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56F3" w:rsidRDefault="00164290">
      <w:r>
        <w:t>Water Resources Notes</w:t>
      </w:r>
    </w:p>
    <w:p w:rsidR="00164290" w:rsidRDefault="00164290">
      <w:r>
        <w:t>Water Cycle, Sun Energy Source</w:t>
      </w:r>
    </w:p>
    <w:p w:rsidR="00164290" w:rsidRDefault="00164290">
      <w:r w:rsidRPr="00164290">
        <w:drawing>
          <wp:inline distT="0" distB="0" distL="0" distR="0" wp14:anchorId="7AC588E8" wp14:editId="07223541">
            <wp:extent cx="2673350" cy="2932382"/>
            <wp:effectExtent l="0" t="0" r="0" b="1905"/>
            <wp:docPr id="5" name="Picture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293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64290" w:rsidRDefault="00164290">
      <w:r>
        <w:t>Average family uses about 1 acre foot/year – 325,000 gallons</w:t>
      </w:r>
    </w:p>
    <w:p w:rsidR="00164290" w:rsidRDefault="00AE4F35">
      <w:r>
        <w:t>Natural Water Chemistry</w:t>
      </w:r>
    </w:p>
    <w:p w:rsidR="00000000" w:rsidRPr="00AE4F35" w:rsidRDefault="006D26A3" w:rsidP="00AE4F35">
      <w:pPr>
        <w:pStyle w:val="NoSpacing"/>
      </w:pPr>
      <w:r w:rsidRPr="00AE4F35">
        <w:t xml:space="preserve">Provenance – the beginning of </w:t>
      </w:r>
      <w:proofErr w:type="gramStart"/>
      <w:r w:rsidRPr="00AE4F35">
        <w:t>something ..</w:t>
      </w:r>
      <w:proofErr w:type="gramEnd"/>
      <w:r w:rsidRPr="00AE4F35">
        <w:t xml:space="preserve"> </w:t>
      </w:r>
      <w:proofErr w:type="gramStart"/>
      <w:r w:rsidRPr="00AE4F35">
        <w:t>where</w:t>
      </w:r>
      <w:proofErr w:type="gramEnd"/>
      <w:r w:rsidRPr="00AE4F35">
        <w:t xml:space="preserve"> it came from</w:t>
      </w:r>
    </w:p>
    <w:p w:rsidR="00000000" w:rsidRPr="00AE4F35" w:rsidRDefault="006D26A3" w:rsidP="00AE4F35">
      <w:pPr>
        <w:pStyle w:val="NoSpacing"/>
      </w:pPr>
      <w:r w:rsidRPr="00AE4F35">
        <w:t>Water focus on most recent “cycle” from rainfall and runoff – rain “pu</w:t>
      </w:r>
      <w:r w:rsidR="00AE4F35">
        <w:t xml:space="preserve">re” less than 10 mg/l </w:t>
      </w:r>
      <w:r w:rsidRPr="00AE4F35">
        <w:t>salts</w:t>
      </w:r>
    </w:p>
    <w:p w:rsidR="00000000" w:rsidRPr="00AE4F35" w:rsidRDefault="006D26A3" w:rsidP="00AE4F35">
      <w:pPr>
        <w:pStyle w:val="NoSpacing"/>
      </w:pPr>
      <w:r w:rsidRPr="00AE4F35">
        <w:t>Runoff picks up a “load” including dissolved solids (salts), suspended materials (small sediment/clay) and bed load</w:t>
      </w:r>
    </w:p>
    <w:p w:rsidR="00000000" w:rsidRPr="00AE4F35" w:rsidRDefault="006D26A3" w:rsidP="00AE4F35">
      <w:pPr>
        <w:pStyle w:val="NoSpacing"/>
      </w:pPr>
      <w:r w:rsidRPr="00AE4F35">
        <w:t>Depends</w:t>
      </w:r>
      <w:r w:rsidRPr="00AE4F35">
        <w:t xml:space="preserve"> on local geology – does river flow over limestone, igneous rock etc</w:t>
      </w:r>
      <w:proofErr w:type="gramStart"/>
      <w:r w:rsidRPr="00AE4F35">
        <w:t>..</w:t>
      </w:r>
      <w:proofErr w:type="gramEnd"/>
      <w:r w:rsidRPr="00AE4F35">
        <w:t xml:space="preserve"> </w:t>
      </w:r>
    </w:p>
    <w:p w:rsidR="00000000" w:rsidRDefault="006D26A3" w:rsidP="00AE4F35">
      <w:pPr>
        <w:pStyle w:val="NoSpacing"/>
      </w:pPr>
      <w:r w:rsidRPr="00AE4F35">
        <w:t>Groundwater in system for 10s to 1000s of years – picks up more dissolved elements (Ca, Na etc.)</w:t>
      </w:r>
    </w:p>
    <w:p w:rsidR="00AE4F35" w:rsidRDefault="00AE4F35" w:rsidP="00AE4F35">
      <w:pPr>
        <w:pStyle w:val="NoSpacing"/>
      </w:pPr>
    </w:p>
    <w:p w:rsidR="00AE4F35" w:rsidRDefault="00AE4F35" w:rsidP="00AE4F35">
      <w:pPr>
        <w:pStyle w:val="NoSpacing"/>
      </w:pPr>
      <w:r>
        <w:t>Ocean Water and Great Salt Lake</w:t>
      </w:r>
    </w:p>
    <w:p w:rsidR="00AE4F35" w:rsidRDefault="00AE4F35" w:rsidP="00AE4F35">
      <w:pPr>
        <w:pStyle w:val="NoSpacing"/>
      </w:pPr>
    </w:p>
    <w:p w:rsidR="00000000" w:rsidRPr="00AE4F35" w:rsidRDefault="006D26A3" w:rsidP="00AE4F35">
      <w:pPr>
        <w:pStyle w:val="NoSpacing"/>
        <w:numPr>
          <w:ilvl w:val="0"/>
          <w:numId w:val="2"/>
        </w:numPr>
        <w:rPr>
          <w:i/>
        </w:rPr>
      </w:pPr>
      <w:r w:rsidRPr="00AE4F35">
        <w:rPr>
          <w:i/>
        </w:rPr>
        <w:t>Oceans billions of years old.</w:t>
      </w:r>
      <w:r w:rsidR="00AE4F35">
        <w:rPr>
          <w:i/>
        </w:rPr>
        <w:t xml:space="preserve">  </w:t>
      </w:r>
      <w:r w:rsidRPr="00AE4F35">
        <w:rPr>
          <w:i/>
        </w:rPr>
        <w:t xml:space="preserve">Origin related to volcanoes </w:t>
      </w:r>
    </w:p>
    <w:p w:rsidR="00000000" w:rsidRPr="00AE4F35" w:rsidRDefault="006D26A3" w:rsidP="00AE4F35">
      <w:pPr>
        <w:pStyle w:val="NoSpacing"/>
        <w:numPr>
          <w:ilvl w:val="0"/>
          <w:numId w:val="2"/>
        </w:numPr>
        <w:rPr>
          <w:i/>
        </w:rPr>
      </w:pPr>
      <w:r w:rsidRPr="00AE4F35">
        <w:rPr>
          <w:i/>
        </w:rPr>
        <w:t>How did it get so sa</w:t>
      </w:r>
      <w:r w:rsidRPr="00AE4F35">
        <w:rPr>
          <w:i/>
        </w:rPr>
        <w:t xml:space="preserve">lty? </w:t>
      </w:r>
      <w:r w:rsidRPr="00AE4F35">
        <w:rPr>
          <w:i/>
        </w:rPr>
        <w:t xml:space="preserve">Dissolved salts from river runoff and minerals from springs (undersea) </w:t>
      </w:r>
    </w:p>
    <w:p w:rsidR="00000000" w:rsidRPr="00AE4F35" w:rsidRDefault="006D26A3" w:rsidP="00AE4F35">
      <w:pPr>
        <w:pStyle w:val="NoSpacing"/>
        <w:numPr>
          <w:ilvl w:val="0"/>
          <w:numId w:val="2"/>
        </w:numPr>
        <w:rPr>
          <w:i/>
        </w:rPr>
      </w:pPr>
      <w:r w:rsidRPr="00AE4F35">
        <w:rPr>
          <w:i/>
        </w:rPr>
        <w:t xml:space="preserve">35,0000 mg/l or 3.5% dissolved salts – </w:t>
      </w:r>
      <w:r w:rsidRPr="00AE4F35">
        <w:rPr>
          <w:i/>
        </w:rPr>
        <w:t>sea water – 1.23 ounces salt/liter (5 tsp/</w:t>
      </w:r>
      <w:proofErr w:type="spellStart"/>
      <w:r w:rsidRPr="00AE4F35">
        <w:rPr>
          <w:i/>
        </w:rPr>
        <w:t>oz</w:t>
      </w:r>
      <w:proofErr w:type="spellEnd"/>
      <w:r w:rsidRPr="00AE4F35">
        <w:rPr>
          <w:i/>
        </w:rPr>
        <w:t>)</w:t>
      </w:r>
    </w:p>
    <w:p w:rsidR="00AE4F35" w:rsidRDefault="006D26A3" w:rsidP="00AE4F35">
      <w:pPr>
        <w:pStyle w:val="NoSpacing"/>
        <w:numPr>
          <w:ilvl w:val="0"/>
          <w:numId w:val="2"/>
        </w:numPr>
        <w:rPr>
          <w:i/>
        </w:rPr>
      </w:pPr>
      <w:r w:rsidRPr="00AE4F35">
        <w:rPr>
          <w:i/>
        </w:rPr>
        <w:t>Great Salt Lake – 10-20% south arm and 20-30% north arm</w:t>
      </w:r>
    </w:p>
    <w:p w:rsidR="00AE4F35" w:rsidRDefault="00AE4F35" w:rsidP="00AE4F35">
      <w:pPr>
        <w:pStyle w:val="NoSpacing"/>
        <w:ind w:left="720"/>
        <w:rPr>
          <w:i/>
        </w:rPr>
      </w:pPr>
    </w:p>
    <w:p w:rsidR="00AE4F35" w:rsidRDefault="00AE4F35" w:rsidP="00AE4F35">
      <w:pPr>
        <w:pStyle w:val="NoSpacing"/>
      </w:pPr>
      <w:r>
        <w:t>Water Quality Classes</w:t>
      </w:r>
    </w:p>
    <w:p w:rsidR="00000000" w:rsidRPr="00AE4F35" w:rsidRDefault="006D26A3" w:rsidP="00AE4F35">
      <w:pPr>
        <w:pStyle w:val="NoSpacing"/>
        <w:numPr>
          <w:ilvl w:val="0"/>
          <w:numId w:val="4"/>
        </w:numPr>
        <w:rPr>
          <w:i/>
        </w:rPr>
      </w:pPr>
      <w:r w:rsidRPr="00AE4F35">
        <w:rPr>
          <w:i/>
        </w:rPr>
        <w:t>Class I – Pristine drinking water contains 500 mg/l salts or less 0.05%</w:t>
      </w:r>
    </w:p>
    <w:p w:rsidR="00000000" w:rsidRPr="00AE4F35" w:rsidRDefault="006D26A3" w:rsidP="00AE4F35">
      <w:pPr>
        <w:pStyle w:val="NoSpacing"/>
        <w:numPr>
          <w:ilvl w:val="0"/>
          <w:numId w:val="4"/>
        </w:numPr>
        <w:rPr>
          <w:i/>
        </w:rPr>
      </w:pPr>
      <w:r w:rsidRPr="00AE4F35">
        <w:rPr>
          <w:i/>
        </w:rPr>
        <w:t>Class II – drinking water</w:t>
      </w:r>
    </w:p>
    <w:p w:rsidR="00000000" w:rsidRPr="00AE4F35" w:rsidRDefault="006D26A3" w:rsidP="00AE4F35">
      <w:pPr>
        <w:pStyle w:val="NoSpacing"/>
        <w:numPr>
          <w:ilvl w:val="0"/>
          <w:numId w:val="4"/>
        </w:numPr>
        <w:rPr>
          <w:i/>
        </w:rPr>
      </w:pPr>
      <w:r w:rsidRPr="00AE4F35">
        <w:rPr>
          <w:i/>
        </w:rPr>
        <w:t>500-2000 mg/l  0.3% tastes bad at 3000 mg/l</w:t>
      </w:r>
    </w:p>
    <w:p w:rsidR="00000000" w:rsidRPr="00AE4F35" w:rsidRDefault="006D26A3" w:rsidP="00AE4F35">
      <w:pPr>
        <w:pStyle w:val="NoSpacing"/>
        <w:numPr>
          <w:ilvl w:val="0"/>
          <w:numId w:val="4"/>
        </w:numPr>
        <w:rPr>
          <w:i/>
        </w:rPr>
      </w:pPr>
      <w:r w:rsidRPr="00AE4F35">
        <w:rPr>
          <w:i/>
        </w:rPr>
        <w:t>Class III – 3,000 to 10,000 must be treated to drink</w:t>
      </w:r>
    </w:p>
    <w:p w:rsidR="00000000" w:rsidRPr="00AE4F35" w:rsidRDefault="006D26A3" w:rsidP="00AE4F35">
      <w:pPr>
        <w:pStyle w:val="NoSpacing"/>
        <w:numPr>
          <w:ilvl w:val="0"/>
          <w:numId w:val="4"/>
        </w:numPr>
        <w:rPr>
          <w:i/>
        </w:rPr>
      </w:pPr>
      <w:r w:rsidRPr="00AE4F35">
        <w:rPr>
          <w:i/>
        </w:rPr>
        <w:t>Class IV – 10,000 mg/l 1% not drinkable or usable for some irrigation (lots of ecological uses), about 1/3 ounce of salt per</w:t>
      </w:r>
      <w:r w:rsidRPr="00AE4F35">
        <w:rPr>
          <w:i/>
        </w:rPr>
        <w:t xml:space="preserve"> liter</w:t>
      </w:r>
    </w:p>
    <w:p w:rsidR="00000000" w:rsidRDefault="006D26A3" w:rsidP="00AE4F35">
      <w:pPr>
        <w:pStyle w:val="NoSpacing"/>
        <w:numPr>
          <w:ilvl w:val="0"/>
          <w:numId w:val="4"/>
        </w:numPr>
        <w:rPr>
          <w:i/>
        </w:rPr>
      </w:pPr>
      <w:r w:rsidRPr="00AE4F35">
        <w:rPr>
          <w:i/>
        </w:rPr>
        <w:t xml:space="preserve">Protection </w:t>
      </w:r>
      <w:r w:rsidRPr="00AE4F35">
        <w:rPr>
          <w:i/>
        </w:rPr>
        <w:t>based on beneficial use</w:t>
      </w:r>
    </w:p>
    <w:p w:rsidR="00AE4F35" w:rsidRDefault="001F27ED" w:rsidP="00D64C8B">
      <w:pPr>
        <w:pStyle w:val="NoSpacing"/>
        <w:numPr>
          <w:ilvl w:val="0"/>
          <w:numId w:val="4"/>
        </w:numPr>
      </w:pPr>
      <w:r w:rsidRPr="001F27ED">
        <w:rPr>
          <w:i/>
        </w:rPr>
        <w:lastRenderedPageBreak/>
        <w:drawing>
          <wp:inline distT="0" distB="0" distL="0" distR="0" wp14:anchorId="326ACD8C" wp14:editId="465C319A">
            <wp:extent cx="2539998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6665" cy="19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7ED">
        <w:drawing>
          <wp:inline distT="0" distB="0" distL="0" distR="0" wp14:anchorId="2812986B" wp14:editId="6C6E1C0E">
            <wp:extent cx="2413000" cy="180975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5066" cy="18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80" w:rsidRDefault="00572780" w:rsidP="00D64C8B">
      <w:pPr>
        <w:pStyle w:val="NoSpacing"/>
      </w:pPr>
    </w:p>
    <w:p w:rsidR="00000000" w:rsidRPr="00D64C8B" w:rsidRDefault="006D26A3" w:rsidP="00D64C8B">
      <w:pPr>
        <w:pStyle w:val="NoSpacing"/>
      </w:pPr>
      <w:r w:rsidRPr="00D64C8B">
        <w:t>In wet years th</w:t>
      </w:r>
      <w:r w:rsidRPr="00D64C8B">
        <w:t xml:space="preserve">ere is more recharge and discharge and more water stored in the system (water </w:t>
      </w:r>
      <w:proofErr w:type="spellStart"/>
      <w:r w:rsidRPr="00D64C8B">
        <w:t>t</w:t>
      </w:r>
      <w:proofErr w:type="spellEnd"/>
      <w:r w:rsidRPr="00D64C8B">
        <w:t xml:space="preserve"> rise)</w:t>
      </w:r>
    </w:p>
    <w:p w:rsidR="00000000" w:rsidRPr="00D64C8B" w:rsidRDefault="006D26A3" w:rsidP="00D64C8B">
      <w:pPr>
        <w:pStyle w:val="NoSpacing"/>
      </w:pPr>
      <w:r w:rsidRPr="00D64C8B">
        <w:t>Overall there is an average amount in the system and the water table stays at about the same elevat</w:t>
      </w:r>
      <w:r w:rsidRPr="00D64C8B">
        <w:t>ion</w:t>
      </w:r>
    </w:p>
    <w:p w:rsidR="00D64C8B" w:rsidRDefault="00D64C8B">
      <w:r w:rsidRPr="00D64C8B">
        <w:drawing>
          <wp:inline distT="0" distB="0" distL="0" distR="0" wp14:anchorId="3EFC4CF6" wp14:editId="70214D5C">
            <wp:extent cx="3615265" cy="27114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8498" cy="271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80" w:rsidRDefault="00572780"/>
    <w:p w:rsidR="00572780" w:rsidRDefault="00572780">
      <w:r w:rsidRPr="00572780">
        <w:drawing>
          <wp:inline distT="0" distB="0" distL="0" distR="0" wp14:anchorId="3683DE1B" wp14:editId="7BEC8128">
            <wp:extent cx="2755900" cy="206692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285" cy="20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2780">
        <w:drawing>
          <wp:inline distT="0" distB="0" distL="0" distR="0" wp14:anchorId="70A9D099" wp14:editId="3DB47C70">
            <wp:extent cx="2929466" cy="21971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9876" cy="21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E2" w:rsidRDefault="008B03E2"/>
    <w:p w:rsidR="00000000" w:rsidRPr="008B03E2" w:rsidRDefault="006D26A3" w:rsidP="008B03E2">
      <w:pPr>
        <w:pStyle w:val="NoSpacing"/>
      </w:pPr>
      <w:r w:rsidRPr="008B03E2">
        <w:lastRenderedPageBreak/>
        <w:t>Confined means the water is under pressure and rises in the well</w:t>
      </w:r>
    </w:p>
    <w:p w:rsidR="00000000" w:rsidRPr="008B03E2" w:rsidRDefault="006D26A3" w:rsidP="008B03E2">
      <w:pPr>
        <w:pStyle w:val="NoSpacing"/>
      </w:pPr>
      <w:r w:rsidRPr="008B03E2">
        <w:t>Artesian is a category of confined with so much pres</w:t>
      </w:r>
      <w:r w:rsidRPr="008B03E2">
        <w:t>sure the water flows from a well without pumping</w:t>
      </w:r>
    </w:p>
    <w:p w:rsidR="008B03E2" w:rsidRDefault="008B03E2">
      <w:r w:rsidRPr="008B03E2">
        <w:drawing>
          <wp:inline distT="0" distB="0" distL="0" distR="0" wp14:anchorId="3820AE4B" wp14:editId="58CB3568">
            <wp:extent cx="2633133" cy="1974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5356" cy="197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E2" w:rsidRPr="00F3005F" w:rsidRDefault="008B03E2" w:rsidP="008B03E2">
      <w:pPr>
        <w:pStyle w:val="NoSpacing"/>
        <w:rPr>
          <w:b/>
          <w:color w:val="FF0000"/>
        </w:rPr>
      </w:pPr>
      <w:r w:rsidRPr="00F3005F">
        <w:rPr>
          <w:b/>
          <w:color w:val="FF0000"/>
        </w:rPr>
        <w:t xml:space="preserve">Planning and </w:t>
      </w:r>
      <w:proofErr w:type="gramStart"/>
      <w:r w:rsidRPr="00F3005F">
        <w:rPr>
          <w:b/>
          <w:color w:val="FF0000"/>
        </w:rPr>
        <w:t>Siting</w:t>
      </w:r>
      <w:proofErr w:type="gramEnd"/>
      <w:r w:rsidRPr="00F3005F">
        <w:rPr>
          <w:b/>
          <w:color w:val="FF0000"/>
        </w:rPr>
        <w:t xml:space="preserve"> new industries - </w:t>
      </w:r>
    </w:p>
    <w:p w:rsidR="008B03E2" w:rsidRDefault="008B03E2" w:rsidP="008B03E2">
      <w:pPr>
        <w:pStyle w:val="NoSpacing"/>
      </w:pPr>
    </w:p>
    <w:p w:rsidR="00000000" w:rsidRPr="008B03E2" w:rsidRDefault="006D26A3" w:rsidP="008B03E2">
      <w:pPr>
        <w:pStyle w:val="NoSpacing"/>
      </w:pPr>
      <w:r w:rsidRPr="008B03E2">
        <w:t xml:space="preserve">Avoid GW Recharge Areas, Kennecott, ATK, explosives </w:t>
      </w:r>
    </w:p>
    <w:p w:rsidR="00000000" w:rsidRPr="008B03E2" w:rsidRDefault="006D26A3" w:rsidP="008B03E2">
      <w:pPr>
        <w:pStyle w:val="NoSpacing"/>
      </w:pPr>
      <w:r w:rsidRPr="008B03E2">
        <w:t xml:space="preserve">Avoid locations near </w:t>
      </w:r>
      <w:r w:rsidRPr="008B03E2">
        <w:t>rivers or lakes</w:t>
      </w:r>
      <w:proofErr w:type="gramStart"/>
      <w:r w:rsidRPr="008B03E2">
        <w:t>..</w:t>
      </w:r>
      <w:proofErr w:type="gramEnd"/>
      <w:r w:rsidRPr="008B03E2">
        <w:t xml:space="preserve"> Geneva Steel, Western Zirconium, Tailings in Moab</w:t>
      </w:r>
    </w:p>
    <w:p w:rsidR="00000000" w:rsidRPr="008B03E2" w:rsidRDefault="006D26A3" w:rsidP="008B03E2">
      <w:pPr>
        <w:pStyle w:val="NoSpacing"/>
      </w:pPr>
      <w:r w:rsidRPr="008B03E2">
        <w:t>Avoid area high permeability materials in subsurface</w:t>
      </w:r>
    </w:p>
    <w:p w:rsidR="00000000" w:rsidRDefault="006D26A3" w:rsidP="008B03E2">
      <w:pPr>
        <w:pStyle w:val="NoSpacing"/>
      </w:pPr>
      <w:r w:rsidRPr="008B03E2">
        <w:t>Avo</w:t>
      </w:r>
      <w:r w:rsidRPr="008B03E2">
        <w:t>id EQ, Landslide and floodplain areas, North Salt Lake</w:t>
      </w:r>
    </w:p>
    <w:p w:rsidR="008B03E2" w:rsidRDefault="008B03E2" w:rsidP="008B03E2">
      <w:pPr>
        <w:pStyle w:val="NoSpacing"/>
      </w:pPr>
    </w:p>
    <w:p w:rsidR="008B03E2" w:rsidRPr="00F3005F" w:rsidRDefault="00F07842" w:rsidP="008B03E2">
      <w:pPr>
        <w:pStyle w:val="NoSpacing"/>
        <w:rPr>
          <w:b/>
          <w:color w:val="FF0000"/>
        </w:rPr>
      </w:pPr>
      <w:r w:rsidRPr="00F3005F">
        <w:rPr>
          <w:b/>
          <w:color w:val="FF0000"/>
        </w:rPr>
        <w:t>Wetlands</w:t>
      </w:r>
    </w:p>
    <w:p w:rsidR="00F07842" w:rsidRDefault="00F07842" w:rsidP="008B03E2">
      <w:pPr>
        <w:pStyle w:val="NoSpacing"/>
      </w:pPr>
    </w:p>
    <w:p w:rsidR="00000000" w:rsidRPr="00F07842" w:rsidRDefault="006D26A3" w:rsidP="00F07842">
      <w:pPr>
        <w:pStyle w:val="NoSpacing"/>
        <w:numPr>
          <w:ilvl w:val="0"/>
          <w:numId w:val="8"/>
        </w:numPr>
      </w:pPr>
      <w:proofErr w:type="gramStart"/>
      <w:r w:rsidRPr="00F07842">
        <w:t>Wetlands means</w:t>
      </w:r>
      <w:proofErr w:type="gramEnd"/>
      <w:r w:rsidRPr="00F07842">
        <w:t xml:space="preserve"> "areas inundated or saturated by surface or groundwater at a frequency and duration sufficient to support, and that unde</w:t>
      </w:r>
      <w:r w:rsidRPr="00F07842">
        <w:t xml:space="preserve">r normal circumstances do support, a prevalence of vegetation typically adapted for life in saturated soil conditions”. </w:t>
      </w:r>
    </w:p>
    <w:p w:rsidR="00000000" w:rsidRDefault="006D26A3" w:rsidP="00F07842">
      <w:pPr>
        <w:pStyle w:val="NoSpacing"/>
        <w:numPr>
          <w:ilvl w:val="0"/>
          <w:numId w:val="8"/>
        </w:numPr>
      </w:pPr>
      <w:r w:rsidRPr="00F07842">
        <w:t>Wetlands generally include swamps, marshes, bogs and similar areas."</w:t>
      </w:r>
    </w:p>
    <w:p w:rsidR="00000000" w:rsidRPr="00F07842" w:rsidRDefault="006D26A3" w:rsidP="00F07842">
      <w:pPr>
        <w:pStyle w:val="NoSpacing"/>
        <w:numPr>
          <w:ilvl w:val="0"/>
          <w:numId w:val="9"/>
        </w:numPr>
      </w:pPr>
      <w:r w:rsidRPr="00F07842">
        <w:rPr>
          <w:b/>
          <w:bCs/>
        </w:rPr>
        <w:t xml:space="preserve">Wetlands reduce the amount of harmful substances that enter a stream, river, pond, or lake by slowing the water flow and filtering. </w:t>
      </w:r>
    </w:p>
    <w:p w:rsidR="00000000" w:rsidRPr="00F07842" w:rsidRDefault="006D26A3" w:rsidP="00F07842">
      <w:pPr>
        <w:pStyle w:val="NoSpacing"/>
        <w:numPr>
          <w:ilvl w:val="0"/>
          <w:numId w:val="9"/>
        </w:numPr>
      </w:pPr>
      <w:r w:rsidRPr="00F07842">
        <w:rPr>
          <w:b/>
          <w:bCs/>
        </w:rPr>
        <w:t>When pollutants enter a wetland, before reaching the water body, wetland plants take harmful substances into their roots and change the harmful substances into less harmful ones before t</w:t>
      </w:r>
      <w:r w:rsidRPr="00F07842">
        <w:rPr>
          <w:b/>
          <w:bCs/>
        </w:rPr>
        <w:t xml:space="preserve">hey are released to the water body. </w:t>
      </w:r>
    </w:p>
    <w:p w:rsidR="00000000" w:rsidRPr="00F07842" w:rsidRDefault="006D26A3" w:rsidP="00F07842">
      <w:pPr>
        <w:pStyle w:val="NoSpacing"/>
        <w:numPr>
          <w:ilvl w:val="0"/>
          <w:numId w:val="9"/>
        </w:numPr>
      </w:pPr>
      <w:r w:rsidRPr="00F07842">
        <w:rPr>
          <w:b/>
          <w:bCs/>
        </w:rPr>
        <w:t>Harmful substances may also be buried in wetland soil, where bacteria and other microorganisms break the substances down so they are no longer harmful</w:t>
      </w:r>
      <w:r w:rsidRPr="00F07842">
        <w:rPr>
          <w:b/>
          <w:bCs/>
        </w:rPr>
        <w:t>.</w:t>
      </w:r>
    </w:p>
    <w:p w:rsidR="00F07842" w:rsidRDefault="00F07842" w:rsidP="00F07842">
      <w:pPr>
        <w:pStyle w:val="NoSpacing"/>
      </w:pPr>
      <w:r w:rsidRPr="00F07842">
        <w:drawing>
          <wp:inline distT="0" distB="0" distL="0" distR="0" wp14:anchorId="382DDE19" wp14:editId="52AE28E4">
            <wp:extent cx="1879600" cy="2060031"/>
            <wp:effectExtent l="0" t="0" r="6350" b="0"/>
            <wp:docPr id="3076" name="Picture 4" descr="http://water.usgs.gov/nwsum/WSP2425/images/fig51.gif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http://water.usgs.gov/nwsum/WSP2425/images/fig51.gif"/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089" cy="206166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07842" w:rsidRDefault="00F07842" w:rsidP="00F07842">
      <w:pPr>
        <w:pStyle w:val="NoSpacing"/>
      </w:pPr>
    </w:p>
    <w:p w:rsidR="00F3005F" w:rsidRDefault="00F3005F" w:rsidP="00F07842">
      <w:pPr>
        <w:pStyle w:val="NoSpacing"/>
      </w:pPr>
      <w:r w:rsidRPr="00F3005F">
        <w:lastRenderedPageBreak/>
        <w:drawing>
          <wp:inline distT="0" distB="0" distL="0" distR="0" wp14:anchorId="76F2E88B" wp14:editId="5FD0017F">
            <wp:extent cx="2700866" cy="20256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243" cy="20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05F">
        <w:drawing>
          <wp:inline distT="0" distB="0" distL="0" distR="0" wp14:anchorId="63A50063" wp14:editId="4C0CAF81">
            <wp:extent cx="3200400" cy="24003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4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5F" w:rsidRDefault="00F3005F" w:rsidP="00F07842">
      <w:pPr>
        <w:pStyle w:val="NoSpacing"/>
      </w:pPr>
      <w:r w:rsidRPr="00F3005F">
        <w:drawing>
          <wp:inline distT="0" distB="0" distL="0" distR="0" wp14:anchorId="24206800" wp14:editId="0A427C74">
            <wp:extent cx="2387600" cy="179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793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E77" w:rsidRPr="00354E77">
        <w:drawing>
          <wp:inline distT="0" distB="0" distL="0" distR="0" wp14:anchorId="33AD2750" wp14:editId="14C9F23F">
            <wp:extent cx="2745315" cy="20589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503" cy="20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E77" w:rsidRPr="00354E77">
        <w:drawing>
          <wp:inline distT="0" distB="0" distL="0" distR="0" wp14:anchorId="7B3DE3CF" wp14:editId="10596A92">
            <wp:extent cx="2514601" cy="1885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E77" w:rsidRPr="00354E77">
        <w:drawing>
          <wp:inline distT="0" distB="0" distL="0" distR="0" wp14:anchorId="4C4ABC6A" wp14:editId="6A2B0785">
            <wp:extent cx="3301999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7541" cy="24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77" w:rsidRDefault="00354E77" w:rsidP="00F07842">
      <w:pPr>
        <w:pStyle w:val="NoSpacing"/>
      </w:pPr>
    </w:p>
    <w:p w:rsidR="00354E77" w:rsidRDefault="00354E77" w:rsidP="00F07842">
      <w:pPr>
        <w:pStyle w:val="NoSpacing"/>
      </w:pPr>
    </w:p>
    <w:p w:rsidR="00354E77" w:rsidRDefault="00354E77" w:rsidP="00F07842">
      <w:pPr>
        <w:pStyle w:val="NoSpacing"/>
      </w:pPr>
    </w:p>
    <w:p w:rsidR="00354E77" w:rsidRDefault="00354E77" w:rsidP="00F07842">
      <w:pPr>
        <w:pStyle w:val="NoSpacing"/>
      </w:pPr>
    </w:p>
    <w:p w:rsidR="00354E77" w:rsidRDefault="00354E77" w:rsidP="00F07842">
      <w:pPr>
        <w:pStyle w:val="NoSpacing"/>
      </w:pPr>
    </w:p>
    <w:p w:rsidR="00354E77" w:rsidRDefault="00354E77" w:rsidP="00F07842">
      <w:pPr>
        <w:pStyle w:val="NoSpacing"/>
      </w:pPr>
    </w:p>
    <w:p w:rsidR="00354E77" w:rsidRDefault="00354E77" w:rsidP="00F07842">
      <w:pPr>
        <w:pStyle w:val="NoSpacing"/>
      </w:pPr>
    </w:p>
    <w:p w:rsidR="00354E77" w:rsidRDefault="00354E77" w:rsidP="00F07842">
      <w:pPr>
        <w:pStyle w:val="NoSpacing"/>
      </w:pPr>
      <w:r w:rsidRPr="00354E77">
        <w:lastRenderedPageBreak/>
        <w:drawing>
          <wp:inline distT="0" distB="0" distL="0" distR="0" wp14:anchorId="24193CB3" wp14:editId="773A56C5">
            <wp:extent cx="2802466" cy="2101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857" cy="21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E77">
        <w:drawing>
          <wp:inline distT="0" distB="0" distL="0" distR="0" wp14:anchorId="01A9D083" wp14:editId="6AB0E823">
            <wp:extent cx="2800350" cy="21002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1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77" w:rsidRDefault="00354E77" w:rsidP="00F07842">
      <w:pPr>
        <w:pStyle w:val="NoSpacing"/>
      </w:pPr>
    </w:p>
    <w:p w:rsidR="00354E77" w:rsidRDefault="00354E77" w:rsidP="00F07842">
      <w:pPr>
        <w:pStyle w:val="NoSpacing"/>
      </w:pPr>
      <w:r w:rsidRPr="00354E77">
        <w:drawing>
          <wp:inline distT="0" distB="0" distL="0" distR="0" wp14:anchorId="70C1D175" wp14:editId="568D5EB4">
            <wp:extent cx="2802466" cy="2101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2857" cy="210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E77">
        <w:drawing>
          <wp:inline distT="0" distB="0" distL="0" distR="0" wp14:anchorId="57D7EF52" wp14:editId="1205101B">
            <wp:extent cx="2901950" cy="21764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2355" cy="21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77" w:rsidRPr="00F07842" w:rsidRDefault="00354E77" w:rsidP="00F07842">
      <w:pPr>
        <w:pStyle w:val="NoSpacing"/>
      </w:pPr>
    </w:p>
    <w:p w:rsidR="00F07842" w:rsidRPr="008B03E2" w:rsidRDefault="00F07842" w:rsidP="008B03E2">
      <w:pPr>
        <w:pStyle w:val="NoSpacing"/>
      </w:pPr>
    </w:p>
    <w:p w:rsidR="008B03E2" w:rsidRDefault="00354E77">
      <w:r w:rsidRPr="00354E77">
        <w:drawing>
          <wp:inline distT="0" distB="0" distL="0" distR="0" wp14:anchorId="0B9BEAF2" wp14:editId="7790EAED">
            <wp:extent cx="3962400" cy="29718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97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E092F"/>
    <w:multiLevelType w:val="hybridMultilevel"/>
    <w:tmpl w:val="E4728A0A"/>
    <w:lvl w:ilvl="0" w:tplc="2AD210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6A39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9C49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0EFC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BA88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1E51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C87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025D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32F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9612796"/>
    <w:multiLevelType w:val="hybridMultilevel"/>
    <w:tmpl w:val="C2361A6E"/>
    <w:lvl w:ilvl="0" w:tplc="35BA8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ACE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9623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ACA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D49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668D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3A6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8000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622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1F8356B"/>
    <w:multiLevelType w:val="hybridMultilevel"/>
    <w:tmpl w:val="1FFAFE4E"/>
    <w:lvl w:ilvl="0" w:tplc="7E342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385B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4A6F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C2F5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547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FEE2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88D9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364C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E0FF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3956456F"/>
    <w:multiLevelType w:val="hybridMultilevel"/>
    <w:tmpl w:val="0F7EBB8A"/>
    <w:lvl w:ilvl="0" w:tplc="25B273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CA1E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50B7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CEBE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122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ACC8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220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DEF7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12DD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E2F2548"/>
    <w:multiLevelType w:val="hybridMultilevel"/>
    <w:tmpl w:val="097C1490"/>
    <w:lvl w:ilvl="0" w:tplc="3356EA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6683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FAA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121A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781A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E24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924D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2EED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6E9F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6A185F81"/>
    <w:multiLevelType w:val="hybridMultilevel"/>
    <w:tmpl w:val="56B4AA12"/>
    <w:lvl w:ilvl="0" w:tplc="F31C2B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70FC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BADA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4EDC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C6F1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8C35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120D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CAB5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6C77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0A00A76"/>
    <w:multiLevelType w:val="hybridMultilevel"/>
    <w:tmpl w:val="F266D56C"/>
    <w:lvl w:ilvl="0" w:tplc="298C48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D274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64D2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88F5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AE2B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6A4A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D62E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B89D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2045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737656C9"/>
    <w:multiLevelType w:val="hybridMultilevel"/>
    <w:tmpl w:val="2D42BCC6"/>
    <w:lvl w:ilvl="0" w:tplc="A09C1E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0883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FCEC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58E6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BEEE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B488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7E33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76E2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226F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7276E6D"/>
    <w:multiLevelType w:val="hybridMultilevel"/>
    <w:tmpl w:val="13FCF0F4"/>
    <w:lvl w:ilvl="0" w:tplc="8B9EB7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D2A5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7414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8C8B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5ED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90C4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9027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B289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6C7B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7"/>
  </w:num>
  <w:num w:numId="7">
    <w:abstractNumId w:val="8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290"/>
    <w:rsid w:val="00164290"/>
    <w:rsid w:val="001F27ED"/>
    <w:rsid w:val="0022239B"/>
    <w:rsid w:val="00354E77"/>
    <w:rsid w:val="00455BBB"/>
    <w:rsid w:val="00572780"/>
    <w:rsid w:val="008B03E2"/>
    <w:rsid w:val="00972DFF"/>
    <w:rsid w:val="00AE4F35"/>
    <w:rsid w:val="00BC2447"/>
    <w:rsid w:val="00D64C8B"/>
    <w:rsid w:val="00DA5AB3"/>
    <w:rsid w:val="00F07842"/>
    <w:rsid w:val="00F3005F"/>
    <w:rsid w:val="00F756F3"/>
    <w:rsid w:val="00FE0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29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4F3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29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4F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7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178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993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39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82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45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481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9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05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73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70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56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93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5988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621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6766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816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234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682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671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9949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8755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067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4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9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878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4878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02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11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11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965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91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0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841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848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941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9929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State of Utah</Company>
  <LinksUpToDate>false</LinksUpToDate>
  <CharactersWithSpaces>2851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Larsen</dc:creator>
  <cp:lastModifiedBy>David Larsen</cp:lastModifiedBy>
  <cp:revision>13</cp:revision>
  <dcterms:created xsi:type="dcterms:W3CDTF">2014-11-03T17:30:00Z</dcterms:created>
  <dcterms:modified xsi:type="dcterms:W3CDTF">2014-11-03T17:45:00Z</dcterms:modified>
</cp:coreProperties>
</file>