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9/15/14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George Washington ends up starting the first around the world war between England and France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George Grenville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Wants the colonies to pay for their own costs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Currency Act (1764)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Forbids the colonies to issue paper money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one standard economy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Sugar Act (1764)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 tax on Molasses is cut in half, but the enforcement is enhanced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Stamp Act (1765)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Official stamps on all legal documents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Licences, deeds, contracts, newspapers, and pamphlets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British Liberty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Liberty: freedom from arbitrary restraint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Slavery: complete dependence, or submission to another’s will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British system of government was perfect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Democracy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theoretical at the time. Small amount of people could actually vote at the time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Stamp Act Congress (Oct 1765)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are not represented in parliment and you cannot tax us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Official patronage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Loyal to themselves or the people that appointed themselves, not the people they represent.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Standing armies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Creeping tyranny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Declaratory Act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Townshend Revenue Act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duties on consumer goods (including tea)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Fund the salaries of colonial officials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“Bailout” for East India Company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