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Targeting INTERNAL hyperlinks.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*targeting hyperlinks within the document (a, b, c, d)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&lt;a&gt; vs. &lt;link&gt;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*link is a relationship to another document. 'a' can only be in the body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Ways to create bold text (using elements and/or inline styling).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*'b' 'strong' font-weight: bold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Reasons you would use tables in XHTML.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*In order to position and align elements inside the body as well as display data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XHTML Rules (closing tags, nested elements)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&amp;nbsp; in &lt;td&gt; and &lt;td&gt; vs. &lt;th&gt;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*Creates an empty cell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list elements in XHTML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&lt;ul&gt; &lt;li&gt; &lt;/li&gt; &lt;/ul&gt; vs &lt;ol&gt; &lt;li&gt; &lt;/li&gt; &lt;/ol&gt;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internal, relative, absolute and mailto hyperlinks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 Image sizing and format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*Never size by pixels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10. CSS p,h1 vs. p h1 (with space)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p, h1 does the same thing for all “p” and “h1” p h1 does all h1 inside of “p”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11. Form Action and Form Method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*Every form has a method and an action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*Method is either "post" (send information) or "get" (get information)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*Action is the actual script on the server (i.e. formmail.cgi)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12. XHTML Block Elements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13. CSS p h1 vs. p &gt; h1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 p h1 (all headings withing a paragraph)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 p &gt; h1 (only the immediate child/first h1)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14. CSS hierachy (and override of rules)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*head (inline)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*css internal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*css external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15. Commenting in XHMTL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 &lt;!--    --&gt;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16. JPG vs GIF vs PNG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*.png .jpg (16 million colors) .gif (256 colors)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*.png and .gif can have 1 transparent color while .jpg cannot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*.jpg if photo-quality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17. The 16 web safe colors (recognizable by all browsers by name)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*Which one is not a web safe colors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black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silver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gray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white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maroon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purple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fuchsia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green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lime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olive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yellow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navy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blue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teal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aqua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18. The Input element (valid types)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19. img - valid attributes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20. table - valid attributes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21. The CSS Box Model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*Every element has an invisible box around it (border, margin, padding, etc)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22. CSS Float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*Lillypad concept, content floats around 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23. form - valid elements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24. CSS hiding underlines in hyperlinks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25. CSS ID's vs Class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26. table - valid elements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27. font-size: %, em, x-large, etc.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28. b vs strong, i vs em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*strong and em is the most used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29. input type button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*can build whatever action you want to button (submit and reset are built in)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30. XHTML inline elements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31. Mandatory elements in XHTML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32. Well formed XHTML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*Line of code, which one of these lines is well formed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33. Identify the correct XHTML template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34. Color #00ff00 vs. RGB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 #000000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 00, 00, 00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 black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35. Table Colspan and Rowspan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36. Table deprecated align and bgcolor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*deprecated(can't use anymore)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*background-color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*alignment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37. Input button vs. Input Submit - differences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*can build whatever action you want to button (submit and reset are built in) submit is hardcoded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38. The &lt;dt&gt; element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*definition term (from definition list)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39. CSS top, right, bottom, left (TRBL)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40. Commenting in CSS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* /*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COMMENTS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Name: Richard Dawson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Date: Oct 5, 2015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