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05E54" w14:textId="77777777" w:rsidR="00B0094F" w:rsidRDefault="00B0094F" w:rsidP="009B48EA">
      <w:pPr>
        <w:widowControl w:val="0"/>
        <w:autoSpaceDE w:val="0"/>
        <w:autoSpaceDN w:val="0"/>
        <w:adjustRightInd w:val="0"/>
        <w:spacing w:line="480" w:lineRule="auto"/>
        <w:rPr>
          <w:rFonts w:eastAsia="Helvetica"/>
        </w:rPr>
      </w:pPr>
    </w:p>
    <w:p w14:paraId="62AF5E15" w14:textId="77777777" w:rsidR="00B0094F" w:rsidRDefault="00B0094F" w:rsidP="009B48EA">
      <w:pPr>
        <w:widowControl w:val="0"/>
        <w:autoSpaceDE w:val="0"/>
        <w:autoSpaceDN w:val="0"/>
        <w:adjustRightInd w:val="0"/>
        <w:spacing w:line="480" w:lineRule="auto"/>
        <w:rPr>
          <w:rFonts w:eastAsia="Helvetica"/>
        </w:rPr>
      </w:pPr>
    </w:p>
    <w:p w14:paraId="7CB933DA" w14:textId="77777777" w:rsidR="00B0094F" w:rsidRDefault="00B0094F" w:rsidP="009B48EA">
      <w:pPr>
        <w:widowControl w:val="0"/>
        <w:autoSpaceDE w:val="0"/>
        <w:autoSpaceDN w:val="0"/>
        <w:adjustRightInd w:val="0"/>
        <w:spacing w:line="480" w:lineRule="auto"/>
        <w:rPr>
          <w:rFonts w:eastAsia="Helvetica"/>
        </w:rPr>
      </w:pPr>
    </w:p>
    <w:p w14:paraId="6807256F" w14:textId="77777777" w:rsidR="00B0094F" w:rsidRDefault="00B0094F" w:rsidP="009B48EA">
      <w:pPr>
        <w:widowControl w:val="0"/>
        <w:autoSpaceDE w:val="0"/>
        <w:autoSpaceDN w:val="0"/>
        <w:adjustRightInd w:val="0"/>
        <w:spacing w:line="480" w:lineRule="auto"/>
        <w:rPr>
          <w:rFonts w:eastAsia="Helvetica"/>
        </w:rPr>
      </w:pPr>
    </w:p>
    <w:p w14:paraId="7533FB3F" w14:textId="77777777" w:rsidR="00B0094F" w:rsidRDefault="00B0094F" w:rsidP="009B48EA">
      <w:pPr>
        <w:widowControl w:val="0"/>
        <w:autoSpaceDE w:val="0"/>
        <w:autoSpaceDN w:val="0"/>
        <w:adjustRightInd w:val="0"/>
        <w:spacing w:line="480" w:lineRule="auto"/>
        <w:rPr>
          <w:rFonts w:eastAsia="Helvetica"/>
        </w:rPr>
      </w:pPr>
    </w:p>
    <w:p w14:paraId="663A9D9D" w14:textId="77777777" w:rsidR="00B0094F" w:rsidRDefault="00B0094F" w:rsidP="009B48EA">
      <w:pPr>
        <w:widowControl w:val="0"/>
        <w:autoSpaceDE w:val="0"/>
        <w:autoSpaceDN w:val="0"/>
        <w:adjustRightInd w:val="0"/>
        <w:spacing w:line="480" w:lineRule="auto"/>
        <w:rPr>
          <w:rFonts w:eastAsia="Helvetica"/>
        </w:rPr>
      </w:pPr>
    </w:p>
    <w:p w14:paraId="5A6A50A1" w14:textId="7D432B62" w:rsidR="007C584D" w:rsidRPr="000C346A" w:rsidRDefault="007C584D" w:rsidP="000C346A">
      <w:pPr>
        <w:widowControl w:val="0"/>
        <w:autoSpaceDE w:val="0"/>
        <w:autoSpaceDN w:val="0"/>
        <w:adjustRightInd w:val="0"/>
        <w:spacing w:line="480" w:lineRule="auto"/>
        <w:jc w:val="center"/>
        <w:rPr>
          <w:rFonts w:eastAsia="Helvetica"/>
        </w:rPr>
      </w:pPr>
      <w:r w:rsidRPr="00F257A4">
        <w:rPr>
          <w:rFonts w:eastAsia="Helvetica"/>
        </w:rPr>
        <w:t>Calculus and Thomas the Tank Engine: Relating theoretic</w:t>
      </w:r>
      <w:r w:rsidR="00B0094F">
        <w:rPr>
          <w:rFonts w:eastAsia="Helvetica"/>
        </w:rPr>
        <w:t xml:space="preserve">al math to a </w:t>
      </w:r>
      <w:proofErr w:type="gramStart"/>
      <w:r w:rsidR="00B0094F">
        <w:rPr>
          <w:rFonts w:eastAsia="Helvetica"/>
        </w:rPr>
        <w:t>real world</w:t>
      </w:r>
      <w:proofErr w:type="gramEnd"/>
      <w:r w:rsidR="00B0094F">
        <w:rPr>
          <w:rFonts w:eastAsia="Helvetica"/>
        </w:rPr>
        <w:t xml:space="preserve"> problem</w:t>
      </w:r>
    </w:p>
    <w:p w14:paraId="74E5FEF2" w14:textId="77777777" w:rsidR="00C65E38" w:rsidRDefault="00C65E38">
      <w:r>
        <w:br w:type="page"/>
      </w:r>
      <w:bookmarkStart w:id="0" w:name="_GoBack"/>
      <w:bookmarkEnd w:id="0"/>
    </w:p>
    <w:p w14:paraId="3BA41DE2" w14:textId="55E608A1" w:rsidR="007C584D" w:rsidRPr="00F257A4" w:rsidRDefault="007C584D" w:rsidP="008B4DDE">
      <w:pPr>
        <w:widowControl w:val="0"/>
        <w:autoSpaceDE w:val="0"/>
        <w:autoSpaceDN w:val="0"/>
        <w:adjustRightInd w:val="0"/>
        <w:spacing w:line="480" w:lineRule="auto"/>
        <w:jc w:val="center"/>
        <w:outlineLvl w:val="0"/>
      </w:pPr>
      <w:r w:rsidRPr="000836BB">
        <w:rPr>
          <w:b/>
        </w:rPr>
        <w:lastRenderedPageBreak/>
        <w:t>PURPOSE</w:t>
      </w:r>
    </w:p>
    <w:p w14:paraId="221B4870" w14:textId="7F2E0DAD" w:rsidR="007C584D"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 xml:space="preserve">The purpose of this project is to apply principles of calculus and physics (specifically, those of related rates and the conservation of energy) to a </w:t>
      </w:r>
      <w:proofErr w:type="gramStart"/>
      <w:r w:rsidRPr="00F257A4">
        <w:rPr>
          <w:rFonts w:eastAsia="Helvetica"/>
        </w:rPr>
        <w:t>real world</w:t>
      </w:r>
      <w:proofErr w:type="gramEnd"/>
      <w:r w:rsidRPr="00F257A4">
        <w:rPr>
          <w:rFonts w:eastAsia="Helvetica"/>
        </w:rPr>
        <w:t xml:space="preserve"> problem in order to demonstrate the importance of these two disciplines in solving </w:t>
      </w:r>
      <w:r w:rsidR="00AE1A36" w:rsidRPr="00F257A4">
        <w:rPr>
          <w:rFonts w:eastAsia="Helvetica"/>
        </w:rPr>
        <w:t>everyday</w:t>
      </w:r>
      <w:r w:rsidRPr="00F257A4">
        <w:rPr>
          <w:rFonts w:eastAsia="Helvetica"/>
        </w:rPr>
        <w:t xml:space="preserve"> issues—not just theoretical word-problems. The problem to be examined in this project involves a runaway train on an incline, and the buffer stop that must be strong enough to halt the train’s descent. An inclined track was picked rather than a horizontal track</w:t>
      </w:r>
      <w:r w:rsidR="003E35CD" w:rsidRPr="00F257A4">
        <w:rPr>
          <w:rFonts w:eastAsia="Helvetica"/>
        </w:rPr>
        <w:t>, because this achieves a constant acceleration due to gravity</w:t>
      </w:r>
      <w:r w:rsidRPr="00F257A4">
        <w:rPr>
          <w:rFonts w:eastAsia="Helvetica"/>
        </w:rPr>
        <w:t>.</w:t>
      </w:r>
    </w:p>
    <w:p w14:paraId="585E6DBC" w14:textId="65DEEB41" w:rsidR="002F6336" w:rsidRPr="00F257A4" w:rsidRDefault="00AE1A36" w:rsidP="009B48EA">
      <w:pPr>
        <w:widowControl w:val="0"/>
        <w:autoSpaceDE w:val="0"/>
        <w:autoSpaceDN w:val="0"/>
        <w:adjustRightInd w:val="0"/>
        <w:spacing w:line="480" w:lineRule="auto"/>
      </w:pPr>
      <w:r w:rsidRPr="00F257A4">
        <w:tab/>
        <w:t>The</w:t>
      </w:r>
      <w:r w:rsidR="002E00BA" w:rsidRPr="00F257A4">
        <w:t xml:space="preserve"> scenario in this project is </w:t>
      </w:r>
      <w:r w:rsidR="00EC6B1E" w:rsidRPr="00F257A4">
        <w:t>as follows:</w:t>
      </w:r>
      <w:r w:rsidR="00342422" w:rsidRPr="00F257A4">
        <w:t xml:space="preserve"> A train starts rolling fro</w:t>
      </w:r>
      <w:r w:rsidRPr="00F257A4">
        <w:t>m rest at the top of a hill. The hill has a 1% grade</w:t>
      </w:r>
      <w:r w:rsidR="00FC1173" w:rsidRPr="00F257A4">
        <w:t xml:space="preserve">—in other words, for every 100 meters that the hill reaches horizontally, it rises </w:t>
      </w:r>
      <w:r w:rsidR="00406E62" w:rsidRPr="00F257A4">
        <w:t>1</w:t>
      </w:r>
      <w:r w:rsidR="00FC1173" w:rsidRPr="00F257A4">
        <w:t xml:space="preserve"> meter.</w:t>
      </w:r>
      <w:r w:rsidR="00DA2F2C" w:rsidRPr="00F257A4">
        <w:t xml:space="preserve"> </w:t>
      </w:r>
      <w:r w:rsidR="005B6C0A" w:rsidRPr="00F257A4">
        <w:t>The tr</w:t>
      </w:r>
      <w:r w:rsidR="00EC6B1E" w:rsidRPr="00F257A4">
        <w:t>ain</w:t>
      </w:r>
      <w:r w:rsidR="00342422" w:rsidRPr="00F257A4">
        <w:t xml:space="preserve"> rolls 15 meters </w:t>
      </w:r>
      <w:r w:rsidR="00EC6B1E" w:rsidRPr="00F257A4">
        <w:t xml:space="preserve">down the slope </w:t>
      </w:r>
      <w:r w:rsidR="00342422" w:rsidRPr="00F257A4">
        <w:t>to a spring buffer stop, which m</w:t>
      </w:r>
      <w:r w:rsidR="00EC6B1E" w:rsidRPr="00F257A4">
        <w:t xml:space="preserve">ust stop the train in 5 meters. Thus, from rest, the train has a total of 20 meters to travel before it stops. </w:t>
      </w:r>
      <w:r w:rsidR="009776B8" w:rsidRPr="00F257A4">
        <w:t>If trains of different masses</w:t>
      </w:r>
      <w:r w:rsidR="002C097C" w:rsidRPr="00F257A4">
        <w:t xml:space="preserve"> </w:t>
      </w:r>
      <w:r w:rsidR="00AC0344" w:rsidRPr="00F257A4">
        <w:t>roll</w:t>
      </w:r>
      <w:r w:rsidR="002C097C" w:rsidRPr="00F257A4">
        <w:t xml:space="preserve"> down </w:t>
      </w:r>
      <w:r w:rsidR="00AC0344" w:rsidRPr="00F257A4">
        <w:t>this</w:t>
      </w:r>
      <w:r w:rsidR="002C097C" w:rsidRPr="00F257A4">
        <w:t xml:space="preserve"> same </w:t>
      </w:r>
      <w:r w:rsidR="00AC0344" w:rsidRPr="00F257A4">
        <w:t>hill</w:t>
      </w:r>
      <w:r w:rsidR="00030430" w:rsidRPr="00F257A4">
        <w:t xml:space="preserve"> under the same parameters</w:t>
      </w:r>
      <w:r w:rsidR="002C097C" w:rsidRPr="00F257A4">
        <w:t xml:space="preserve">, </w:t>
      </w:r>
      <w:r w:rsidR="00030430" w:rsidRPr="00F257A4">
        <w:t xml:space="preserve">the spring at the bottom of the hill will need to </w:t>
      </w:r>
      <w:r w:rsidR="00261BC5" w:rsidRPr="00F257A4">
        <w:t>be changed. This is because a spring that is</w:t>
      </w:r>
      <w:r w:rsidR="004B5983" w:rsidRPr="00F257A4">
        <w:t xml:space="preserve"> exactly</w:t>
      </w:r>
      <w:r w:rsidR="00261BC5" w:rsidRPr="00F257A4">
        <w:t xml:space="preserve"> strong (or resistant) enough to stop a train that</w:t>
      </w:r>
      <w:r w:rsidR="007D4684" w:rsidRPr="00F257A4">
        <w:t xml:space="preserve"> has a mass of 1 kilogram within 5 meters is not strong enough to stop another train that is twice as heavy in that same distance. </w:t>
      </w:r>
      <w:r w:rsidR="002F6336" w:rsidRPr="00F257A4">
        <w:t>The research question that this project was designed to answer is below:</w:t>
      </w:r>
    </w:p>
    <w:p w14:paraId="105A155B" w14:textId="360451BB" w:rsidR="00FC7940" w:rsidRPr="00F257A4" w:rsidRDefault="002F6336" w:rsidP="009B48EA">
      <w:pPr>
        <w:widowControl w:val="0"/>
        <w:autoSpaceDE w:val="0"/>
        <w:autoSpaceDN w:val="0"/>
        <w:adjustRightInd w:val="0"/>
        <w:spacing w:line="480" w:lineRule="auto"/>
      </w:pPr>
      <w:r w:rsidRPr="00F257A4">
        <w:tab/>
      </w:r>
      <w:r w:rsidR="00FC7940" w:rsidRPr="00F257A4">
        <w:t xml:space="preserve">How will the required </w:t>
      </w:r>
      <w:r w:rsidRPr="00F257A4">
        <w:t xml:space="preserve">spring strength </w:t>
      </w:r>
      <w:r w:rsidR="008B6EA2" w:rsidRPr="00F257A4">
        <w:t xml:space="preserve">change as the </w:t>
      </w:r>
      <w:r w:rsidR="00AB73A1" w:rsidRPr="00F257A4">
        <w:t xml:space="preserve">mass of the train that must be stopped </w:t>
      </w:r>
      <w:r w:rsidR="00E85BD1" w:rsidRPr="00F257A4">
        <w:t>changes?</w:t>
      </w:r>
    </w:p>
    <w:p w14:paraId="38C17FAB" w14:textId="77777777" w:rsidR="00F1516E" w:rsidRPr="00F257A4" w:rsidRDefault="00F1516E" w:rsidP="00F1516E">
      <w:pPr>
        <w:widowControl w:val="0"/>
        <w:autoSpaceDE w:val="0"/>
        <w:autoSpaceDN w:val="0"/>
        <w:adjustRightInd w:val="0"/>
        <w:spacing w:line="480" w:lineRule="auto"/>
        <w:jc w:val="center"/>
        <w:outlineLvl w:val="0"/>
        <w:rPr>
          <w:rFonts w:eastAsia="Helvetica"/>
        </w:rPr>
      </w:pPr>
      <w:r w:rsidRPr="000836BB">
        <w:rPr>
          <w:rFonts w:eastAsia="Helvetica"/>
          <w:b/>
        </w:rPr>
        <w:t>SIGNIFICANCE</w:t>
      </w:r>
    </w:p>
    <w:p w14:paraId="39E6AACB" w14:textId="705FD8B9" w:rsidR="002D3D65" w:rsidRPr="00F257A4" w:rsidRDefault="00B1717B" w:rsidP="008934D0">
      <w:pPr>
        <w:widowControl w:val="0"/>
        <w:autoSpaceDE w:val="0"/>
        <w:autoSpaceDN w:val="0"/>
        <w:adjustRightInd w:val="0"/>
        <w:spacing w:line="480" w:lineRule="auto"/>
        <w:ind w:firstLine="720"/>
        <w:rPr>
          <w:rFonts w:eastAsia="Helvetica"/>
        </w:rPr>
      </w:pPr>
      <w:r>
        <w:rPr>
          <w:rFonts w:eastAsia="Helvetica"/>
        </w:rPr>
        <w:t xml:space="preserve">The title of this paper is derived from the children’s television series Thomas and Friends, in which train accidents occur frequently. While the accidents in the show are humorous, train crashes in the real world can be devastating. </w:t>
      </w:r>
      <w:r w:rsidR="00F1516E" w:rsidRPr="00F257A4">
        <w:rPr>
          <w:rFonts w:eastAsia="Helvetica"/>
        </w:rPr>
        <w:t xml:space="preserve">This research is important because </w:t>
      </w:r>
      <w:r w:rsidR="00F1516E" w:rsidRPr="00F257A4">
        <w:rPr>
          <w:rFonts w:eastAsia="Helvetica"/>
        </w:rPr>
        <w:lastRenderedPageBreak/>
        <w:t xml:space="preserve">it shows how calculus can be taken beyond the theoretical and applied to </w:t>
      </w:r>
      <w:r>
        <w:rPr>
          <w:rFonts w:eastAsia="Helvetica"/>
        </w:rPr>
        <w:t>s</w:t>
      </w:r>
      <w:r w:rsidR="00F1516E" w:rsidRPr="00F257A4">
        <w:rPr>
          <w:rFonts w:eastAsia="Helvetica"/>
        </w:rPr>
        <w:t>topping a heavy</w:t>
      </w:r>
      <w:r>
        <w:rPr>
          <w:rFonts w:eastAsia="Helvetica"/>
        </w:rPr>
        <w:t>, runaway</w:t>
      </w:r>
      <w:r w:rsidR="00F1516E" w:rsidRPr="00F257A4">
        <w:rPr>
          <w:rFonts w:eastAsia="Helvetica"/>
        </w:rPr>
        <w:t xml:space="preserve"> </w:t>
      </w:r>
      <w:r w:rsidR="0050233D">
        <w:rPr>
          <w:rFonts w:eastAsia="Helvetica"/>
        </w:rPr>
        <w:t>train</w:t>
      </w:r>
      <w:r w:rsidR="00F1516E" w:rsidRPr="00F257A4">
        <w:rPr>
          <w:rFonts w:eastAsia="Helvetica"/>
        </w:rPr>
        <w:t xml:space="preserve"> from</w:t>
      </w:r>
      <w:r>
        <w:rPr>
          <w:rFonts w:eastAsia="Helvetica"/>
        </w:rPr>
        <w:t xml:space="preserve"> causing such damage</w:t>
      </w:r>
      <w:r w:rsidR="00394F29">
        <w:rPr>
          <w:rFonts w:eastAsia="Helvetica"/>
        </w:rPr>
        <w:t>.</w:t>
      </w:r>
      <w:r w:rsidR="00116E00" w:rsidRPr="00F257A4">
        <w:rPr>
          <w:rFonts w:eastAsia="Helvetica"/>
        </w:rPr>
        <w:t xml:space="preserve"> Trains</w:t>
      </w:r>
      <w:r w:rsidR="0050233D">
        <w:rPr>
          <w:rFonts w:eastAsia="Helvetica"/>
        </w:rPr>
        <w:t xml:space="preserve"> carry a lot of momentum, and i</w:t>
      </w:r>
      <w:r w:rsidR="00116E00" w:rsidRPr="00F257A4">
        <w:rPr>
          <w:rFonts w:eastAsia="Helvetica"/>
        </w:rPr>
        <w:t>n the case of a br</w:t>
      </w:r>
      <w:r w:rsidR="00394F29">
        <w:rPr>
          <w:rFonts w:eastAsia="Helvetica"/>
        </w:rPr>
        <w:t>ake failure</w:t>
      </w:r>
      <w:r w:rsidR="000A0A95" w:rsidRPr="00F257A4">
        <w:rPr>
          <w:rFonts w:eastAsia="Helvetica"/>
        </w:rPr>
        <w:t xml:space="preserve"> or op</w:t>
      </w:r>
      <w:r w:rsidR="0050233D">
        <w:rPr>
          <w:rFonts w:eastAsia="Helvetica"/>
        </w:rPr>
        <w:t xml:space="preserve">erator error, </w:t>
      </w:r>
      <w:r w:rsidR="00923E49">
        <w:rPr>
          <w:rFonts w:eastAsia="Helvetica"/>
        </w:rPr>
        <w:t xml:space="preserve">a moving train poses </w:t>
      </w:r>
      <w:r w:rsidR="00993562" w:rsidRPr="00F257A4">
        <w:rPr>
          <w:rFonts w:eastAsia="Helvetica"/>
        </w:rPr>
        <w:t xml:space="preserve">a huge risk. Officials say that the recent </w:t>
      </w:r>
      <w:r w:rsidR="00F1516E" w:rsidRPr="00F257A4">
        <w:rPr>
          <w:rFonts w:eastAsia="Helvetica"/>
        </w:rPr>
        <w:t xml:space="preserve">train crash in </w:t>
      </w:r>
      <w:r w:rsidR="00993562" w:rsidRPr="00F257A4">
        <w:rPr>
          <w:rFonts w:eastAsia="Helvetica"/>
        </w:rPr>
        <w:t xml:space="preserve">Hoboken, </w:t>
      </w:r>
      <w:r w:rsidR="00F1516E" w:rsidRPr="00F257A4">
        <w:rPr>
          <w:rFonts w:eastAsia="Helvetica"/>
        </w:rPr>
        <w:t>New Jersey</w:t>
      </w:r>
      <w:r w:rsidR="00993562" w:rsidRPr="00F257A4">
        <w:rPr>
          <w:rFonts w:eastAsia="Helvetica"/>
        </w:rPr>
        <w:t xml:space="preserve"> was due to </w:t>
      </w:r>
      <w:r>
        <w:rPr>
          <w:rFonts w:eastAsia="Helvetica"/>
        </w:rPr>
        <w:t xml:space="preserve">such an </w:t>
      </w:r>
      <w:r w:rsidR="00993562" w:rsidRPr="00F257A4">
        <w:rPr>
          <w:rFonts w:eastAsia="Helvetica"/>
        </w:rPr>
        <w:t>operator error</w:t>
      </w:r>
      <w:r w:rsidR="00F1516E" w:rsidRPr="00F257A4">
        <w:rPr>
          <w:rFonts w:eastAsia="Helvetica"/>
        </w:rPr>
        <w:t xml:space="preserve">. According to CBS News, the train entered the station traveling two to three times the speed limit, injuring over a hundred people and killing one bystander when it “smashed through a concrete-and-steel bumper and knocked out pillars, causing a section of the station’s outdoor roof to collapse” </w:t>
      </w:r>
      <w:r w:rsidR="00EB18A7" w:rsidRPr="00F257A4">
        <w:rPr>
          <w:rFonts w:eastAsia="Helvetica"/>
        </w:rPr>
        <w:t>(“Official: Investigators have speed,” 2016)</w:t>
      </w:r>
      <w:r w:rsidR="00F1516E" w:rsidRPr="00F257A4">
        <w:rPr>
          <w:rFonts w:eastAsia="Helvetica"/>
        </w:rPr>
        <w:t xml:space="preserve">. </w:t>
      </w:r>
      <w:r w:rsidR="009C2456" w:rsidRPr="00F257A4">
        <w:rPr>
          <w:rFonts w:eastAsia="Helvetica"/>
        </w:rPr>
        <w:t>After the crash, the operator was diagnosed with sleep-apnea, a fatigue inducing disorder (</w:t>
      </w:r>
      <w:r w:rsidR="00575FC9" w:rsidRPr="00F257A4">
        <w:rPr>
          <w:rFonts w:eastAsia="Helvetica"/>
        </w:rPr>
        <w:t xml:space="preserve">“Sleep Apnea,” 2016). While trains are designed to be </w:t>
      </w:r>
      <w:r w:rsidR="006C24BD">
        <w:rPr>
          <w:rFonts w:eastAsia="Helvetica"/>
        </w:rPr>
        <w:t xml:space="preserve">able </w:t>
      </w:r>
      <w:r w:rsidR="00575FC9" w:rsidRPr="00F257A4">
        <w:rPr>
          <w:rFonts w:eastAsia="Helvetica"/>
        </w:rPr>
        <w:t xml:space="preserve">to slow down and stop safely, </w:t>
      </w:r>
      <w:r w:rsidR="009852CB" w:rsidRPr="00F257A4">
        <w:rPr>
          <w:rFonts w:eastAsia="Helvetica"/>
        </w:rPr>
        <w:t xml:space="preserve">accidents like this show the serious need for </w:t>
      </w:r>
      <w:r w:rsidR="006C24BD">
        <w:rPr>
          <w:rFonts w:eastAsia="Helvetica"/>
        </w:rPr>
        <w:t xml:space="preserve">extra </w:t>
      </w:r>
      <w:r w:rsidR="009852CB" w:rsidRPr="00F257A4">
        <w:rPr>
          <w:rFonts w:eastAsia="Helvetica"/>
        </w:rPr>
        <w:t>safety mechanisms—mechanisms like the buffer stop in this project, designed to stop a runaway train as it descends a hill.</w:t>
      </w:r>
    </w:p>
    <w:p w14:paraId="787CD429" w14:textId="77777777" w:rsidR="007C584D" w:rsidRPr="00F257A4" w:rsidRDefault="007C584D" w:rsidP="008B4DDE">
      <w:pPr>
        <w:widowControl w:val="0"/>
        <w:autoSpaceDE w:val="0"/>
        <w:autoSpaceDN w:val="0"/>
        <w:adjustRightInd w:val="0"/>
        <w:spacing w:line="480" w:lineRule="auto"/>
        <w:jc w:val="center"/>
        <w:outlineLvl w:val="0"/>
        <w:rPr>
          <w:rFonts w:eastAsia="Helvetica"/>
        </w:rPr>
      </w:pPr>
      <w:r w:rsidRPr="000836BB">
        <w:rPr>
          <w:rFonts w:eastAsia="Helvetica"/>
          <w:b/>
        </w:rPr>
        <w:t>BACKGROUND</w:t>
      </w:r>
    </w:p>
    <w:p w14:paraId="67E41C95" w14:textId="7309A7F4" w:rsidR="007C584D"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Before the methodology of this project is outlined, it is important to explain s</w:t>
      </w:r>
      <w:r w:rsidR="009B48EA" w:rsidRPr="00F257A4">
        <w:rPr>
          <w:rFonts w:eastAsia="Helvetica"/>
        </w:rPr>
        <w:t>e</w:t>
      </w:r>
      <w:r w:rsidRPr="00F257A4">
        <w:rPr>
          <w:rFonts w:eastAsia="Helvetica"/>
        </w:rPr>
        <w:t xml:space="preserve">veral pertinent concepts, both from calculus and physics. </w:t>
      </w:r>
    </w:p>
    <w:p w14:paraId="4AB5D215" w14:textId="004F7C3B" w:rsidR="006768FF"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The discipline of cal</w:t>
      </w:r>
      <w:r w:rsidR="004D23FA" w:rsidRPr="00F257A4">
        <w:rPr>
          <w:rFonts w:eastAsia="Helvetica"/>
        </w:rPr>
        <w:t>culus is used mainly to analyze rates of change</w:t>
      </w:r>
      <w:r w:rsidRPr="00F257A4">
        <w:rPr>
          <w:rFonts w:eastAsia="Helvetica"/>
        </w:rPr>
        <w:t xml:space="preserve">. </w:t>
      </w:r>
      <w:r w:rsidR="00C80133" w:rsidRPr="00F257A4">
        <w:rPr>
          <w:rFonts w:eastAsia="Helvetica"/>
        </w:rPr>
        <w:t>Most o</w:t>
      </w:r>
      <w:r w:rsidR="00B90728">
        <w:rPr>
          <w:rFonts w:eastAsia="Helvetica"/>
        </w:rPr>
        <w:t>ften, the rates analyzed involve quantities that change</w:t>
      </w:r>
      <w:r w:rsidR="00C80133" w:rsidRPr="00F257A4">
        <w:rPr>
          <w:rFonts w:eastAsia="Helvetica"/>
        </w:rPr>
        <w:t xml:space="preserve"> over </w:t>
      </w:r>
      <w:proofErr w:type="gramStart"/>
      <w:r w:rsidR="00C80133" w:rsidRPr="00F257A4">
        <w:rPr>
          <w:rFonts w:eastAsia="Helvetica"/>
        </w:rPr>
        <w:t>a period of time</w:t>
      </w:r>
      <w:proofErr w:type="gramEnd"/>
      <w:r w:rsidRPr="00F257A4">
        <w:rPr>
          <w:rFonts w:eastAsia="Helvetica"/>
        </w:rPr>
        <w:t xml:space="preserve">. Speed is an example of </w:t>
      </w:r>
      <w:r w:rsidR="007C370F">
        <w:rPr>
          <w:rFonts w:eastAsia="Helvetica"/>
        </w:rPr>
        <w:t xml:space="preserve">such </w:t>
      </w:r>
      <w:r w:rsidRPr="00F257A4">
        <w:rPr>
          <w:rFonts w:eastAsia="Helvetica"/>
        </w:rPr>
        <w:t xml:space="preserve">a rate. </w:t>
      </w:r>
      <w:r w:rsidR="006768FF" w:rsidRPr="00F257A4">
        <w:rPr>
          <w:rFonts w:eastAsia="Helvetica"/>
        </w:rPr>
        <w:t xml:space="preserve">Speed </w:t>
      </w:r>
      <w:r w:rsidRPr="00F257A4">
        <w:rPr>
          <w:rFonts w:eastAsia="Helvetica"/>
        </w:rPr>
        <w:t xml:space="preserve">measures a change in distance with respect to change in time. In this project, </w:t>
      </w:r>
      <w:r w:rsidR="006768FF" w:rsidRPr="00F257A4">
        <w:rPr>
          <w:rFonts w:eastAsia="Helvetica"/>
        </w:rPr>
        <w:t>however</w:t>
      </w:r>
      <w:r w:rsidR="006275D8" w:rsidRPr="00F257A4">
        <w:rPr>
          <w:rFonts w:eastAsia="Helvetica"/>
        </w:rPr>
        <w:t xml:space="preserve">, changing quantities were analyzed with respect to </w:t>
      </w:r>
      <w:r w:rsidR="009B549F" w:rsidRPr="00F257A4">
        <w:rPr>
          <w:rFonts w:eastAsia="Helvetica"/>
        </w:rPr>
        <w:t>a range of masses for the train on the hill</w:t>
      </w:r>
      <w:r w:rsidR="00F72FF1" w:rsidRPr="00F257A4">
        <w:rPr>
          <w:rFonts w:eastAsia="Helvetica"/>
        </w:rPr>
        <w:t xml:space="preserve">. These rates are described as rates with respect to mass. </w:t>
      </w:r>
    </w:p>
    <w:p w14:paraId="110832C4" w14:textId="0FABF1E5" w:rsidR="007C584D"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 xml:space="preserve">Calculus </w:t>
      </w:r>
      <w:r w:rsidR="009B549F" w:rsidRPr="00F257A4">
        <w:rPr>
          <w:rFonts w:eastAsia="Helvetica"/>
        </w:rPr>
        <w:t xml:space="preserve">is also </w:t>
      </w:r>
      <w:r w:rsidRPr="00F257A4">
        <w:rPr>
          <w:rFonts w:eastAsia="Helvetica"/>
        </w:rPr>
        <w:t xml:space="preserve">used to relate one rate to another, so that if the value for one rate is known, the other can be calculated. </w:t>
      </w:r>
      <w:proofErr w:type="gramStart"/>
      <w:r w:rsidRPr="00F257A4">
        <w:rPr>
          <w:rFonts w:eastAsia="Helvetica"/>
        </w:rPr>
        <w:t>In order for</w:t>
      </w:r>
      <w:proofErr w:type="gramEnd"/>
      <w:r w:rsidRPr="00F257A4">
        <w:rPr>
          <w:rFonts w:eastAsia="Helvetica"/>
        </w:rPr>
        <w:t xml:space="preserve"> this to work, the two rates must represent two quantities that chang</w:t>
      </w:r>
      <w:r w:rsidR="00D238E1" w:rsidRPr="00F257A4">
        <w:rPr>
          <w:rFonts w:eastAsia="Helvetica"/>
        </w:rPr>
        <w:t>e with respect to a common variable</w:t>
      </w:r>
      <w:r w:rsidRPr="00F257A4">
        <w:rPr>
          <w:rFonts w:eastAsia="Helvetica"/>
        </w:rPr>
        <w:t xml:space="preserve">. </w:t>
      </w:r>
      <w:r w:rsidR="009C3FDF" w:rsidRPr="00F257A4">
        <w:rPr>
          <w:rFonts w:eastAsia="Helvetica"/>
        </w:rPr>
        <w:t xml:space="preserve">As stated above, this variable is the </w:t>
      </w:r>
      <w:r w:rsidR="009C3FDF" w:rsidRPr="00F257A4">
        <w:rPr>
          <w:rFonts w:eastAsia="Helvetica"/>
        </w:rPr>
        <w:lastRenderedPageBreak/>
        <w:t>mass of the train, not time.</w:t>
      </w:r>
    </w:p>
    <w:p w14:paraId="67F81F99" w14:textId="70D82F6D" w:rsidR="00DA2591" w:rsidRPr="00F257A4" w:rsidRDefault="007C584D" w:rsidP="00A87C97">
      <w:pPr>
        <w:widowControl w:val="0"/>
        <w:autoSpaceDE w:val="0"/>
        <w:autoSpaceDN w:val="0"/>
        <w:adjustRightInd w:val="0"/>
        <w:spacing w:line="480" w:lineRule="auto"/>
        <w:ind w:firstLine="720"/>
        <w:rPr>
          <w:rFonts w:eastAsia="Helvetica"/>
        </w:rPr>
      </w:pPr>
      <w:r w:rsidRPr="00F257A4">
        <w:rPr>
          <w:rFonts w:eastAsia="Helvetica"/>
        </w:rPr>
        <w:t>To find the relation between two rates</w:t>
      </w:r>
      <w:r w:rsidR="009C3FDF" w:rsidRPr="00F257A4">
        <w:rPr>
          <w:rFonts w:eastAsia="Helvetica"/>
        </w:rPr>
        <w:t xml:space="preserve"> of change</w:t>
      </w:r>
      <w:r w:rsidR="00CD7ED7">
        <w:rPr>
          <w:rFonts w:eastAsia="Helvetica"/>
        </w:rPr>
        <w:t>, an</w:t>
      </w:r>
      <w:r w:rsidRPr="00F257A4">
        <w:rPr>
          <w:rFonts w:eastAsia="Helvetica"/>
        </w:rPr>
        <w:t xml:space="preserve"> equation must first be set up that includes variables that represent the quantities whose rates of change are to be related. In this project, the equation was built using a formula for kinetic energy, a formula for work, and the principle of conservation of energy. Kinetic energy is the energy of a moving object. Work is a type of energy caused by applying a net force over a distance. The principle of the conservation of energy states that in any system the mechanical energy (the sum of kinetic energy, potential energy, and work done by outside forces) remains constant. In other words, as one type of energy increases, the others will decrease in proportion, keeping the total constant. In this project, the only forces </w:t>
      </w:r>
      <w:proofErr w:type="gramStart"/>
      <w:r w:rsidRPr="00F257A4">
        <w:rPr>
          <w:rFonts w:eastAsia="Helvetica"/>
        </w:rPr>
        <w:t>taken into account</w:t>
      </w:r>
      <w:proofErr w:type="gramEnd"/>
      <w:r w:rsidRPr="00F257A4">
        <w:rPr>
          <w:rFonts w:eastAsia="Helvetica"/>
        </w:rPr>
        <w:t xml:space="preserve"> were the forces of gravity and the spring buffer-stop upon a train. Forces of air resistance and friction were ignored, for simplicity’s sake. Thus, the kinetic energy of the train rolling down the hill is converted completely to work</w:t>
      </w:r>
      <w:r w:rsidR="00F02E55" w:rsidRPr="00F257A4">
        <w:rPr>
          <w:rFonts w:eastAsia="Helvetica"/>
        </w:rPr>
        <w:t xml:space="preserve"> </w:t>
      </w:r>
      <w:r w:rsidR="00351C87" w:rsidRPr="00F257A4">
        <w:rPr>
          <w:rFonts w:eastAsia="Helvetica"/>
        </w:rPr>
        <w:t>performed by the spring</w:t>
      </w:r>
      <w:r w:rsidR="00C35DF2" w:rsidRPr="00F257A4">
        <w:rPr>
          <w:rFonts w:eastAsia="Helvetica"/>
        </w:rPr>
        <w:t xml:space="preserve"> in stopping the train</w:t>
      </w:r>
      <w:r w:rsidRPr="00F257A4">
        <w:rPr>
          <w:rFonts w:eastAsia="Helvetica"/>
        </w:rPr>
        <w:t xml:space="preserve">. The force applied against the </w:t>
      </w:r>
      <w:r w:rsidR="00C35DF2" w:rsidRPr="00F257A4">
        <w:rPr>
          <w:rFonts w:eastAsia="Helvetica"/>
        </w:rPr>
        <w:t>spring</w:t>
      </w:r>
      <w:r w:rsidRPr="00F257A4">
        <w:rPr>
          <w:rFonts w:eastAsia="Helvetica"/>
        </w:rPr>
        <w:t xml:space="preserve"> is this work.</w:t>
      </w:r>
      <w:r w:rsidR="004B227F" w:rsidRPr="00F257A4">
        <w:rPr>
          <w:rFonts w:eastAsia="Helvetica"/>
        </w:rPr>
        <w:t xml:space="preserve"> This total conversion of kinetic energy to work is </w:t>
      </w:r>
      <w:r w:rsidR="00985E50" w:rsidRPr="00F257A4">
        <w:rPr>
          <w:rFonts w:eastAsia="Helvetica"/>
        </w:rPr>
        <w:t>the conservation of energy mentioned above.</w:t>
      </w:r>
      <w:r w:rsidRPr="00F257A4">
        <w:rPr>
          <w:rFonts w:eastAsia="Helvetica"/>
        </w:rPr>
        <w:t xml:space="preserve"> </w:t>
      </w:r>
      <w:r w:rsidR="00916621" w:rsidRPr="00F257A4">
        <w:rPr>
          <w:rFonts w:eastAsia="Helvetica"/>
        </w:rPr>
        <w:t xml:space="preserve">Since </w:t>
      </w:r>
      <w:r w:rsidR="00985E50" w:rsidRPr="00F257A4">
        <w:rPr>
          <w:rFonts w:eastAsia="Helvetica"/>
        </w:rPr>
        <w:t>there is a complete conversion of energy, th</w:t>
      </w:r>
      <w:r w:rsidR="00916621" w:rsidRPr="00F257A4">
        <w:rPr>
          <w:rFonts w:eastAsia="Helvetica"/>
        </w:rPr>
        <w:t xml:space="preserve">e formulas for the two </w:t>
      </w:r>
      <w:r w:rsidR="00985E50" w:rsidRPr="00F257A4">
        <w:rPr>
          <w:rFonts w:eastAsia="Helvetica"/>
        </w:rPr>
        <w:t xml:space="preserve">types of energy </w:t>
      </w:r>
      <w:r w:rsidR="004B227F" w:rsidRPr="00F257A4">
        <w:rPr>
          <w:rFonts w:eastAsia="Helvetica"/>
        </w:rPr>
        <w:t xml:space="preserve">are </w:t>
      </w:r>
      <w:proofErr w:type="gramStart"/>
      <w:r w:rsidR="004B227F" w:rsidRPr="00F257A4">
        <w:rPr>
          <w:rFonts w:eastAsia="Helvetica"/>
        </w:rPr>
        <w:t>equal to each other</w:t>
      </w:r>
      <w:proofErr w:type="gramEnd"/>
      <w:r w:rsidR="00985E50" w:rsidRPr="00F257A4">
        <w:rPr>
          <w:rFonts w:eastAsia="Helvetica"/>
        </w:rPr>
        <w:t xml:space="preserve">. This equivalence is show </w:t>
      </w:r>
      <w:r w:rsidRPr="00F257A4">
        <w:rPr>
          <w:rFonts w:eastAsia="Helvetica"/>
        </w:rPr>
        <w:t xml:space="preserve">below, in Equation 1. Kinetic energy is on the left side of the equation, and </w:t>
      </w:r>
      <w:r w:rsidR="007C370F">
        <w:rPr>
          <w:rFonts w:eastAsia="Helvetica"/>
        </w:rPr>
        <w:t xml:space="preserve">the </w:t>
      </w:r>
      <w:r w:rsidRPr="00F257A4">
        <w:rPr>
          <w:rFonts w:eastAsia="Helvetica"/>
        </w:rPr>
        <w:t>work</w:t>
      </w:r>
      <w:r w:rsidR="007C370F">
        <w:rPr>
          <w:rFonts w:eastAsia="Helvetica"/>
        </w:rPr>
        <w:t xml:space="preserve"> energy of the spring</w:t>
      </w:r>
      <w:r w:rsidRPr="00F257A4">
        <w:rPr>
          <w:rFonts w:eastAsia="Helvetica"/>
        </w:rPr>
        <w:t xml:space="preserve"> is on the right side.</w:t>
      </w:r>
    </w:p>
    <w:p w14:paraId="0137DD5C" w14:textId="77777777" w:rsidR="00D0139C" w:rsidRPr="00F257A4" w:rsidRDefault="00D0139C" w:rsidP="008E2316">
      <w:pPr>
        <w:spacing w:line="480" w:lineRule="auto"/>
        <w:jc w:val="center"/>
        <w:rPr>
          <w:rFonts w:eastAsiaTheme="minorEastAsia"/>
        </w:rPr>
      </w:pPr>
    </w:p>
    <w:p w14:paraId="59305E9B" w14:textId="31182EE2" w:rsidR="008E2316" w:rsidRPr="00F257A4" w:rsidRDefault="007C584D" w:rsidP="008B4DDE">
      <w:pPr>
        <w:spacing w:line="480" w:lineRule="auto"/>
        <w:jc w:val="center"/>
        <w:outlineLvl w:val="0"/>
        <w:rPr>
          <w:rFonts w:eastAsiaTheme="minorEastAsia"/>
        </w:rPr>
      </w:pPr>
      <w:r w:rsidRPr="00F257A4">
        <w:rPr>
          <w:rFonts w:eastAsiaTheme="minorEastAsia"/>
        </w:rPr>
        <w:t xml:space="preserve">Equation 1: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406E7245" w14:textId="4EC92EF4" w:rsidR="00985E50" w:rsidRPr="00F257A4" w:rsidRDefault="00A9113C" w:rsidP="008B4DDE">
      <w:pPr>
        <w:spacing w:line="480" w:lineRule="auto"/>
        <w:outlineLvl w:val="0"/>
        <w:rPr>
          <w:rFonts w:eastAsiaTheme="minorEastAsia"/>
        </w:rPr>
      </w:pPr>
      <w:r>
        <w:rPr>
          <w:rFonts w:eastAsiaTheme="minorEastAsia"/>
        </w:rPr>
        <w:t>w</w:t>
      </w:r>
      <w:r w:rsidR="00E94B2B" w:rsidRPr="00F257A4">
        <w:rPr>
          <w:rFonts w:eastAsiaTheme="minorEastAsia"/>
        </w:rPr>
        <w:t>here</w:t>
      </w:r>
    </w:p>
    <w:p w14:paraId="68228B18" w14:textId="11689151" w:rsidR="00985E50" w:rsidRPr="00F257A4" w:rsidRDefault="00985E50" w:rsidP="00985E50">
      <w:pPr>
        <w:pStyle w:val="ListParagraph"/>
        <w:numPr>
          <w:ilvl w:val="0"/>
          <w:numId w:val="1"/>
        </w:numPr>
        <w:spacing w:line="480" w:lineRule="auto"/>
      </w:pPr>
      <w:r w:rsidRPr="00F257A4">
        <w:rPr>
          <w:i/>
        </w:rPr>
        <w:t xml:space="preserve">m </w:t>
      </w:r>
      <w:r w:rsidRPr="00F257A4">
        <w:t xml:space="preserve">= mass of the train in kilograms. This </w:t>
      </w:r>
      <w:r w:rsidR="000F7F6A" w:rsidRPr="00F257A4">
        <w:t>is a variable. S</w:t>
      </w:r>
      <w:r w:rsidR="00A87C97" w:rsidRPr="00F257A4">
        <w:t xml:space="preserve">ince </w:t>
      </w:r>
      <w:r w:rsidR="0002730D" w:rsidRPr="00F257A4">
        <w:t>different trains of different masses are considered</w:t>
      </w:r>
      <w:r w:rsidR="009322C8" w:rsidRPr="00F257A4">
        <w:t xml:space="preserve"> in this scenario</w:t>
      </w:r>
      <w:r w:rsidR="000F7F6A" w:rsidRPr="00F257A4">
        <w:t xml:space="preserve">, the </w:t>
      </w:r>
      <w:r w:rsidR="009322C8" w:rsidRPr="00F257A4">
        <w:t>“</w:t>
      </w:r>
      <w:r w:rsidR="000F7F6A" w:rsidRPr="00F257A4">
        <w:t>train mass</w:t>
      </w:r>
      <w:r w:rsidR="009322C8" w:rsidRPr="00F257A4">
        <w:t>”</w:t>
      </w:r>
      <w:r w:rsidR="000F7F6A" w:rsidRPr="00F257A4">
        <w:t xml:space="preserve"> changes. </w:t>
      </w:r>
    </w:p>
    <w:p w14:paraId="6D996B01" w14:textId="12F008AC" w:rsidR="00783A80" w:rsidRPr="00F257A4" w:rsidRDefault="00783A80" w:rsidP="00783A80">
      <w:pPr>
        <w:pStyle w:val="ListParagraph"/>
        <w:numPr>
          <w:ilvl w:val="0"/>
          <w:numId w:val="1"/>
        </w:numPr>
        <w:spacing w:line="480" w:lineRule="auto"/>
      </w:pPr>
      <w:r w:rsidRPr="00F257A4">
        <w:rPr>
          <w:i/>
        </w:rPr>
        <w:lastRenderedPageBreak/>
        <w:t>v</w:t>
      </w:r>
      <w:r w:rsidR="00A9113C">
        <w:t xml:space="preserve"> = p</w:t>
      </w:r>
      <w:r w:rsidRPr="00F257A4">
        <w:t>re-calculated velocity in meters per second at the point of collision between the spring and the train.</w:t>
      </w:r>
      <w:r w:rsidR="002C223F">
        <w:t xml:space="preserve"> Air resistance and friction are ignored in this scenario, so t</w:t>
      </w:r>
      <w:r w:rsidRPr="00F257A4">
        <w:t xml:space="preserve">his </w:t>
      </w:r>
      <w:r w:rsidR="002C223F">
        <w:t xml:space="preserve">velocity </w:t>
      </w:r>
      <w:r w:rsidRPr="00F257A4">
        <w:t xml:space="preserve">stays </w:t>
      </w:r>
      <w:r w:rsidR="007C370F">
        <w:t>the same</w:t>
      </w:r>
      <w:r w:rsidRPr="00F257A4">
        <w:t xml:space="preserve"> for all trains, regardless of mass. The calculation for this constant is shown</w:t>
      </w:r>
      <w:r w:rsidR="0073439A" w:rsidRPr="00F257A4">
        <w:t xml:space="preserve"> in Appendix A</w:t>
      </w:r>
      <w:r w:rsidRPr="00F257A4">
        <w:t>.</w:t>
      </w:r>
    </w:p>
    <w:p w14:paraId="385A50DA" w14:textId="6ABE583E" w:rsidR="008071BB" w:rsidRPr="00F257A4" w:rsidRDefault="00985E50" w:rsidP="008071BB">
      <w:pPr>
        <w:pStyle w:val="ListParagraph"/>
        <w:numPr>
          <w:ilvl w:val="0"/>
          <w:numId w:val="1"/>
        </w:numPr>
        <w:spacing w:line="480" w:lineRule="auto"/>
      </w:pPr>
      <w:r w:rsidRPr="00F257A4">
        <w:rPr>
          <w:i/>
        </w:rPr>
        <w:t xml:space="preserve">k </w:t>
      </w:r>
      <w:r w:rsidR="00A9113C">
        <w:t>= s</w:t>
      </w:r>
      <w:r w:rsidRPr="00F257A4">
        <w:t xml:space="preserve">pring constant. A spring constant is a measurement of the stiffness/resistance of a spring, and is the force that the spring exerts divided by the distance it is compressed measured in </w:t>
      </w:r>
      <w:proofErr w:type="spellStart"/>
      <w:r w:rsidR="00F23BED" w:rsidRPr="00F257A4">
        <w:t>newton</w:t>
      </w:r>
      <w:r w:rsidR="00A9113C">
        <w:t>s</w:t>
      </w:r>
      <w:proofErr w:type="spellEnd"/>
      <w:r w:rsidR="00A9113C">
        <w:t xml:space="preserve"> per meter. This is a variable because </w:t>
      </w:r>
      <w:r w:rsidRPr="00F257A4">
        <w:t>it changes for the different springs needed to stop trains of different masses.</w:t>
      </w:r>
    </w:p>
    <w:p w14:paraId="620EED98" w14:textId="6FD4A4A2" w:rsidR="007C584D" w:rsidRPr="00F257A4" w:rsidRDefault="008071BB" w:rsidP="008071BB">
      <w:pPr>
        <w:pStyle w:val="ListParagraph"/>
        <w:numPr>
          <w:ilvl w:val="0"/>
          <w:numId w:val="1"/>
        </w:numPr>
        <w:spacing w:line="480" w:lineRule="auto"/>
      </w:pPr>
      <w:r w:rsidRPr="00F257A4">
        <w:rPr>
          <w:i/>
        </w:rPr>
        <w:t xml:space="preserve">x </w:t>
      </w:r>
      <w:r w:rsidRPr="00F257A4">
        <w:t>= the distance the spring will be compressed, in this case 5 meters. This is a constant for all the trains, regardless of mass.</w:t>
      </w:r>
    </w:p>
    <w:p w14:paraId="71BDC957" w14:textId="6B97AF65" w:rsidR="007C584D" w:rsidRPr="00F257A4" w:rsidRDefault="007C584D" w:rsidP="009B48EA">
      <w:pPr>
        <w:widowControl w:val="0"/>
        <w:autoSpaceDE w:val="0"/>
        <w:autoSpaceDN w:val="0"/>
        <w:adjustRightInd w:val="0"/>
        <w:spacing w:line="480" w:lineRule="auto"/>
        <w:ind w:firstLine="720"/>
        <w:rPr>
          <w:rFonts w:eastAsia="Helvetica"/>
        </w:rPr>
      </w:pPr>
      <w:r w:rsidRPr="00F257A4">
        <w:rPr>
          <w:rFonts w:eastAsia="Helvetica"/>
        </w:rPr>
        <w:t xml:space="preserve">Physics can also be used to predict the </w:t>
      </w:r>
      <w:r w:rsidR="00F10B91" w:rsidRPr="00F257A4">
        <w:rPr>
          <w:rFonts w:eastAsia="Helvetica"/>
        </w:rPr>
        <w:t xml:space="preserve">instantaneous </w:t>
      </w:r>
      <w:r w:rsidRPr="00F257A4">
        <w:rPr>
          <w:rFonts w:eastAsia="Helvetica"/>
        </w:rPr>
        <w:t xml:space="preserve">velocity of an object when it reaches the bottom of </w:t>
      </w:r>
      <w:r w:rsidR="00C82FC8" w:rsidRPr="00F257A4">
        <w:rPr>
          <w:rFonts w:eastAsia="Helvetica"/>
        </w:rPr>
        <w:t>a hill</w:t>
      </w:r>
      <w:r w:rsidR="00D0139C" w:rsidRPr="00F257A4">
        <w:rPr>
          <w:rFonts w:eastAsia="Helvetica"/>
        </w:rPr>
        <w:t xml:space="preserve"> after starting at the top of the hill</w:t>
      </w:r>
      <w:r w:rsidRPr="00F257A4">
        <w:rPr>
          <w:rFonts w:eastAsia="Helvetica"/>
        </w:rPr>
        <w:t>. Equation 2 uses values for initial velocity (</w:t>
      </w:r>
      <w:r w:rsidRPr="00F257A4">
        <w:rPr>
          <w:rFonts w:eastAsia="Helvetica"/>
          <w:i/>
        </w:rPr>
        <w:t>v</w:t>
      </w:r>
      <w:r w:rsidRPr="00F257A4">
        <w:rPr>
          <w:rFonts w:eastAsia="Helvetica"/>
          <w:i/>
          <w:vertAlign w:val="subscript"/>
        </w:rPr>
        <w:t>0</w:t>
      </w:r>
      <w:r w:rsidRPr="00F257A4">
        <w:rPr>
          <w:rFonts w:eastAsia="Helvetica"/>
        </w:rPr>
        <w:t>), acceleration (</w:t>
      </w:r>
      <w:r w:rsidRPr="00F257A4">
        <w:rPr>
          <w:rFonts w:eastAsia="Helvetica"/>
          <w:i/>
        </w:rPr>
        <w:t>a</w:t>
      </w:r>
      <w:r w:rsidRPr="00F257A4">
        <w:rPr>
          <w:rFonts w:eastAsia="Helvetica"/>
        </w:rPr>
        <w:t>), and distance traveled (</w:t>
      </w:r>
      <m:oMath>
        <m:r>
          <w:rPr>
            <w:rFonts w:ascii="Cambria Math" w:eastAsiaTheme="minorEastAsia" w:hAnsi="Cambria Math"/>
          </w:rPr>
          <m:t>∆x:</m:t>
        </m:r>
        <m:r>
          <m:rPr>
            <m:sty m:val="p"/>
          </m:rPr>
          <w:rPr>
            <w:rFonts w:ascii="Cambria Math" w:eastAsiaTheme="minorEastAsia" w:hAnsi="Cambria Math"/>
          </w:rPr>
          <m:t xml:space="preserve"> not to be confused with </m:t>
        </m:r>
        <m:r>
          <w:rPr>
            <w:rFonts w:ascii="Cambria Math" w:eastAsiaTheme="minorEastAsia" w:hAnsi="Cambria Math"/>
          </w:rPr>
          <m:t>x</m:t>
        </m:r>
        <m:r>
          <m:rPr>
            <m:sty m:val="p"/>
          </m:rPr>
          <w:rPr>
            <w:rFonts w:ascii="Cambria Math" w:eastAsiaTheme="minorEastAsia" w:hAnsi="Cambria Math"/>
          </w:rPr>
          <m:t xml:space="preserve"> in Equation 1</m:t>
        </m:r>
      </m:oMath>
      <w:r w:rsidRPr="00F257A4">
        <w:rPr>
          <w:rFonts w:eastAsia="Helvetica"/>
        </w:rPr>
        <w:t>) to predict the instantaneous velocity (</w:t>
      </w:r>
      <w:r w:rsidRPr="00F257A4">
        <w:rPr>
          <w:rFonts w:eastAsia="Helvetica"/>
          <w:i/>
        </w:rPr>
        <w:t>v</w:t>
      </w:r>
      <w:r w:rsidRPr="00F257A4">
        <w:rPr>
          <w:rFonts w:eastAsia="Helvetica"/>
        </w:rPr>
        <w:t xml:space="preserve">) of an object after it has traveled </w:t>
      </w:r>
      <m:oMath>
        <m:r>
          <w:rPr>
            <w:rFonts w:ascii="Cambria Math" w:eastAsiaTheme="minorEastAsia" w:hAnsi="Cambria Math"/>
          </w:rPr>
          <m:t>∆x</m:t>
        </m:r>
      </m:oMath>
      <w:r w:rsidRPr="00F257A4">
        <w:rPr>
          <w:rFonts w:eastAsia="Helvetica"/>
        </w:rPr>
        <w:t xml:space="preserve">. This equation is very useful because it is not dependent on time—thus the time it takes the object to travel the distance </w:t>
      </w:r>
      <m:oMath>
        <m:r>
          <w:rPr>
            <w:rFonts w:ascii="Cambria Math" w:eastAsiaTheme="minorEastAsia" w:hAnsi="Cambria Math"/>
          </w:rPr>
          <m:t>∆x</m:t>
        </m:r>
      </m:oMath>
      <w:r w:rsidRPr="00F257A4">
        <w:rPr>
          <w:rFonts w:eastAsia="Helvetica"/>
        </w:rPr>
        <w:t xml:space="preserve"> does not need to be measured. </w:t>
      </w:r>
    </w:p>
    <w:p w14:paraId="18E208BE" w14:textId="77777777" w:rsidR="007C584D" w:rsidRPr="00F257A4" w:rsidRDefault="007C584D" w:rsidP="009B48EA">
      <w:pPr>
        <w:widowControl w:val="0"/>
        <w:autoSpaceDE w:val="0"/>
        <w:autoSpaceDN w:val="0"/>
        <w:adjustRightInd w:val="0"/>
        <w:spacing w:line="480" w:lineRule="auto"/>
      </w:pPr>
    </w:p>
    <w:p w14:paraId="05D85A88" w14:textId="77777777" w:rsidR="008E2316" w:rsidRPr="00F257A4" w:rsidRDefault="007C584D" w:rsidP="008B4DDE">
      <w:pPr>
        <w:widowControl w:val="0"/>
        <w:autoSpaceDE w:val="0"/>
        <w:autoSpaceDN w:val="0"/>
        <w:adjustRightInd w:val="0"/>
        <w:spacing w:line="480" w:lineRule="auto"/>
        <w:jc w:val="center"/>
        <w:outlineLvl w:val="0"/>
        <w:rPr>
          <w:rFonts w:eastAsia="Helvetica,"/>
        </w:rPr>
      </w:pPr>
      <w:r w:rsidRPr="00F257A4">
        <w:rPr>
          <w:rFonts w:eastAsia="Helvetica"/>
        </w:rPr>
        <w:t xml:space="preserve">Equation 2: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eastAsiaTheme="minorEastAsia" w:hAnsi="Cambria Math"/>
          </w:rPr>
          <m:t>+2a∆x</m:t>
        </m:r>
      </m:oMath>
      <w:r w:rsidR="008E2316" w:rsidRPr="00F257A4">
        <w:rPr>
          <w:rFonts w:eastAsia="Helvetica,"/>
        </w:rPr>
        <w:t xml:space="preserve"> </w:t>
      </w:r>
    </w:p>
    <w:p w14:paraId="4C86A7FC" w14:textId="3CF3EA69" w:rsidR="0022574C" w:rsidRPr="00F257A4" w:rsidRDefault="00A9113C" w:rsidP="008B4DDE">
      <w:pPr>
        <w:widowControl w:val="0"/>
        <w:autoSpaceDE w:val="0"/>
        <w:autoSpaceDN w:val="0"/>
        <w:adjustRightInd w:val="0"/>
        <w:spacing w:line="480" w:lineRule="auto"/>
        <w:outlineLvl w:val="0"/>
        <w:rPr>
          <w:rFonts w:eastAsia="Helvetica,"/>
        </w:rPr>
      </w:pPr>
      <w:r>
        <w:rPr>
          <w:rFonts w:eastAsia="Helvetica,"/>
        </w:rPr>
        <w:t>w</w:t>
      </w:r>
      <w:r w:rsidR="007C584D" w:rsidRPr="00F257A4">
        <w:rPr>
          <w:rFonts w:eastAsia="Helvetica,"/>
        </w:rPr>
        <w:t>here</w:t>
      </w:r>
    </w:p>
    <w:p w14:paraId="5DFCEEC7" w14:textId="3588E81A" w:rsidR="0022574C" w:rsidRPr="00F257A4" w:rsidRDefault="007C584D" w:rsidP="0022574C">
      <w:pPr>
        <w:pStyle w:val="ListParagraph"/>
        <w:widowControl w:val="0"/>
        <w:numPr>
          <w:ilvl w:val="0"/>
          <w:numId w:val="4"/>
        </w:numPr>
        <w:autoSpaceDE w:val="0"/>
        <w:autoSpaceDN w:val="0"/>
        <w:adjustRightInd w:val="0"/>
        <w:spacing w:line="480" w:lineRule="auto"/>
        <w:rPr>
          <w:rFonts w:eastAsia="Helvetica,"/>
        </w:rPr>
      </w:pPr>
      <w:proofErr w:type="spellStart"/>
      <w:r w:rsidRPr="00F257A4">
        <w:rPr>
          <w:rFonts w:eastAsia="Helvetica,"/>
          <w:i/>
          <w:iCs/>
        </w:rPr>
        <w:t>a</w:t>
      </w:r>
      <w:proofErr w:type="spellEnd"/>
      <w:r w:rsidR="0022574C" w:rsidRPr="00F257A4">
        <w:rPr>
          <w:rFonts w:eastAsia="Helvetica,"/>
          <w:i/>
          <w:iCs/>
        </w:rPr>
        <w:t xml:space="preserve"> </w:t>
      </w:r>
      <w:r w:rsidR="0022574C" w:rsidRPr="00F257A4">
        <w:rPr>
          <w:rFonts w:eastAsia="Helvetica,"/>
        </w:rPr>
        <w:t>=</w:t>
      </w:r>
      <w:r w:rsidR="00F64A73" w:rsidRPr="00F257A4">
        <w:rPr>
          <w:rFonts w:eastAsia="Helvetica,"/>
        </w:rPr>
        <w:t xml:space="preserve"> </w:t>
      </w:r>
      <w:r w:rsidR="0022574C" w:rsidRPr="00F257A4">
        <w:rPr>
          <w:rFonts w:eastAsia="Helvetica,"/>
        </w:rPr>
        <w:t>acceleration</w:t>
      </w:r>
      <w:r w:rsidR="00AD5A3B" w:rsidRPr="00F257A4">
        <w:rPr>
          <w:rFonts w:eastAsia="Helvetica,"/>
        </w:rPr>
        <w:t xml:space="preserve"> measured in meters-per-second-per-second</w:t>
      </w:r>
    </w:p>
    <w:p w14:paraId="54F70B80" w14:textId="1E8FC13D" w:rsidR="0022574C" w:rsidRPr="00F257A4" w:rsidRDefault="007C584D" w:rsidP="0022574C">
      <w:pPr>
        <w:pStyle w:val="ListParagraph"/>
        <w:widowControl w:val="0"/>
        <w:numPr>
          <w:ilvl w:val="0"/>
          <w:numId w:val="4"/>
        </w:numPr>
        <w:autoSpaceDE w:val="0"/>
        <w:autoSpaceDN w:val="0"/>
        <w:adjustRightInd w:val="0"/>
        <w:spacing w:line="480" w:lineRule="auto"/>
        <w:rPr>
          <w:rFonts w:eastAsia="Helvetica,"/>
        </w:rPr>
      </w:pPr>
      <w:r w:rsidRPr="00F257A4">
        <w:rPr>
          <w:rFonts w:eastAsia="Helvetica,"/>
          <w:i/>
          <w:iCs/>
        </w:rPr>
        <w:t>v</w:t>
      </w:r>
      <w:r w:rsidR="0022574C" w:rsidRPr="00F257A4">
        <w:rPr>
          <w:rFonts w:eastAsia="Helvetica,"/>
          <w:i/>
          <w:iCs/>
        </w:rPr>
        <w:t xml:space="preserve"> </w:t>
      </w:r>
      <w:r w:rsidRPr="00F257A4">
        <w:rPr>
          <w:rFonts w:eastAsia="Helvetica,"/>
        </w:rPr>
        <w:t>= final velocity</w:t>
      </w:r>
      <w:r w:rsidR="00AD5A3B" w:rsidRPr="00F257A4">
        <w:rPr>
          <w:rFonts w:eastAsia="Helvetica,"/>
        </w:rPr>
        <w:t xml:space="preserve"> measured in meters-per-second</w:t>
      </w:r>
    </w:p>
    <w:p w14:paraId="285E4449" w14:textId="0BF50D24" w:rsidR="0022574C" w:rsidRPr="00F257A4" w:rsidRDefault="007C584D" w:rsidP="0022574C">
      <w:pPr>
        <w:pStyle w:val="ListParagraph"/>
        <w:widowControl w:val="0"/>
        <w:numPr>
          <w:ilvl w:val="0"/>
          <w:numId w:val="4"/>
        </w:numPr>
        <w:autoSpaceDE w:val="0"/>
        <w:autoSpaceDN w:val="0"/>
        <w:adjustRightInd w:val="0"/>
        <w:spacing w:line="480" w:lineRule="auto"/>
        <w:rPr>
          <w:rFonts w:eastAsia="Helvetica,"/>
        </w:rPr>
      </w:pPr>
      <w:r w:rsidRPr="00F257A4">
        <w:rPr>
          <w:rFonts w:eastAsia="Helvetica,"/>
          <w:i/>
          <w:iCs/>
        </w:rPr>
        <w:t>v</w:t>
      </w:r>
      <w:r w:rsidR="000B7DE3" w:rsidRPr="00F257A4">
        <w:rPr>
          <w:rFonts w:eastAsia="Helvetica,"/>
          <w:i/>
          <w:iCs/>
          <w:vertAlign w:val="subscript"/>
        </w:rPr>
        <w:t>0 =</w:t>
      </w:r>
      <w:r w:rsidR="0022574C" w:rsidRPr="00F257A4">
        <w:rPr>
          <w:rFonts w:eastAsia="Helvetica,"/>
        </w:rPr>
        <w:t xml:space="preserve"> initial velocity</w:t>
      </w:r>
      <w:r w:rsidR="00AD5A3B" w:rsidRPr="00F257A4">
        <w:rPr>
          <w:rFonts w:eastAsia="Helvetica,"/>
        </w:rPr>
        <w:t xml:space="preserve"> measured in meters-per-second</w:t>
      </w:r>
    </w:p>
    <w:p w14:paraId="1707F4F7" w14:textId="77777777" w:rsidR="00C65E38" w:rsidRDefault="007C584D" w:rsidP="00C65E38">
      <w:pPr>
        <w:pStyle w:val="ListParagraph"/>
        <w:widowControl w:val="0"/>
        <w:numPr>
          <w:ilvl w:val="0"/>
          <w:numId w:val="4"/>
        </w:numPr>
        <w:autoSpaceDE w:val="0"/>
        <w:autoSpaceDN w:val="0"/>
        <w:adjustRightInd w:val="0"/>
        <w:spacing w:line="480" w:lineRule="auto"/>
        <w:rPr>
          <w:rFonts w:eastAsia="Helvetica,"/>
        </w:rPr>
      </w:pPr>
      <m:oMath>
        <m:r>
          <w:rPr>
            <w:rFonts w:ascii="Cambria Math" w:eastAsia="Helvetica," w:hAnsi="Cambria Math"/>
          </w:rPr>
          <m:t xml:space="preserve">∆x </m:t>
        </m:r>
      </m:oMath>
      <w:r w:rsidR="0022574C" w:rsidRPr="00F257A4">
        <w:rPr>
          <w:rFonts w:eastAsia="Helvetica,"/>
        </w:rPr>
        <w:t>= change in distance</w:t>
      </w:r>
      <w:r w:rsidR="00DF3F4F" w:rsidRPr="00F257A4">
        <w:rPr>
          <w:rFonts w:eastAsia="Helvetica,"/>
        </w:rPr>
        <w:t xml:space="preserve"> between initial and final points</w:t>
      </w:r>
      <w:r w:rsidR="00107732" w:rsidRPr="00F257A4">
        <w:rPr>
          <w:rFonts w:eastAsia="Helvetica,"/>
        </w:rPr>
        <w:t xml:space="preserve"> measured in meters</w:t>
      </w:r>
      <w:r w:rsidR="00DF3F4F" w:rsidRPr="00F257A4">
        <w:rPr>
          <w:rFonts w:eastAsia="Helvetica,"/>
        </w:rPr>
        <w:t xml:space="preserve">. These points </w:t>
      </w:r>
      <w:r w:rsidR="00DF3F4F" w:rsidRPr="00F257A4">
        <w:rPr>
          <w:rFonts w:eastAsia="Helvetica,"/>
        </w:rPr>
        <w:lastRenderedPageBreak/>
        <w:t xml:space="preserve">correspond to </w:t>
      </w:r>
      <w:r w:rsidR="000B7DE3" w:rsidRPr="00F257A4">
        <w:rPr>
          <w:rFonts w:eastAsia="Helvetica,"/>
        </w:rPr>
        <w:t xml:space="preserve">the initial and final </w:t>
      </w:r>
      <w:r w:rsidR="00B03C03" w:rsidRPr="00F257A4">
        <w:rPr>
          <w:rFonts w:eastAsia="Helvetica,"/>
        </w:rPr>
        <w:t>velocities</w:t>
      </w:r>
      <w:r w:rsidR="000B7DE3" w:rsidRPr="00F257A4">
        <w:rPr>
          <w:rFonts w:eastAsia="Helvetica,"/>
        </w:rPr>
        <w:t>.</w:t>
      </w:r>
    </w:p>
    <w:p w14:paraId="1B5F839D" w14:textId="274D5AFC" w:rsidR="007C584D" w:rsidRPr="00C65E38" w:rsidRDefault="00A639B3" w:rsidP="00C65E38">
      <w:pPr>
        <w:widowControl w:val="0"/>
        <w:autoSpaceDE w:val="0"/>
        <w:autoSpaceDN w:val="0"/>
        <w:adjustRightInd w:val="0"/>
        <w:spacing w:line="480" w:lineRule="auto"/>
        <w:jc w:val="center"/>
        <w:rPr>
          <w:rFonts w:eastAsia="Helvetica,"/>
        </w:rPr>
      </w:pPr>
      <w:r w:rsidRPr="000836BB">
        <w:rPr>
          <w:rFonts w:eastAsia="Helvetica"/>
          <w:b/>
        </w:rPr>
        <w:t>METHODOLOGY</w:t>
      </w:r>
    </w:p>
    <w:p w14:paraId="6D14A03C" w14:textId="468F23C9" w:rsidR="008E2316" w:rsidRPr="00F257A4" w:rsidRDefault="00A639B3" w:rsidP="008071BB">
      <w:pPr>
        <w:spacing w:line="480" w:lineRule="auto"/>
        <w:ind w:firstLine="720"/>
      </w:pPr>
      <w:r w:rsidRPr="00F257A4">
        <w:t xml:space="preserve">Equation 1 </w:t>
      </w:r>
      <w:r w:rsidR="00920653" w:rsidRPr="00F257A4">
        <w:t>(shown again below)</w:t>
      </w:r>
      <w:r w:rsidR="00FA3816" w:rsidRPr="00F257A4">
        <w:t xml:space="preserve"> was used as the starting point to construct a related rates equation. </w:t>
      </w:r>
    </w:p>
    <w:p w14:paraId="58870187" w14:textId="6A5B3039" w:rsidR="009B48EA" w:rsidRPr="00F257A4" w:rsidRDefault="009B48EA" w:rsidP="008B4DDE">
      <w:pPr>
        <w:spacing w:line="480" w:lineRule="auto"/>
        <w:jc w:val="center"/>
        <w:outlineLvl w:val="0"/>
        <w:rPr>
          <w:rFonts w:eastAsiaTheme="minorEastAsia"/>
        </w:rPr>
      </w:pPr>
      <w:r w:rsidRPr="00F257A4">
        <w:rPr>
          <w:rFonts w:eastAsiaTheme="minorEastAsia"/>
        </w:rPr>
        <w:t>Equation 1</w:t>
      </w:r>
      <w:r w:rsidR="004E397B" w:rsidRPr="00F257A4">
        <w:rPr>
          <w:rFonts w:eastAsiaTheme="minorEastAsia"/>
        </w:rPr>
        <w:t>:</w:t>
      </w:r>
      <w:r w:rsidRPr="00F257A4">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7266CEB3" w14:textId="4BBCDF8D" w:rsidR="008E2316" w:rsidRPr="00F257A4" w:rsidRDefault="008E2316" w:rsidP="009B48EA">
      <w:pPr>
        <w:spacing w:line="480" w:lineRule="auto"/>
        <w:rPr>
          <w:rFonts w:eastAsiaTheme="minorEastAsia"/>
        </w:rPr>
      </w:pPr>
      <w:r w:rsidRPr="00F257A4">
        <w:rPr>
          <w:rFonts w:eastAsiaTheme="minorEastAsia"/>
        </w:rPr>
        <w:t xml:space="preserve">For simplicities sake, the ½’s </w:t>
      </w:r>
      <w:proofErr w:type="gramStart"/>
      <w:r w:rsidRPr="00F257A4">
        <w:rPr>
          <w:rFonts w:eastAsiaTheme="minorEastAsia"/>
        </w:rPr>
        <w:t>were</w:t>
      </w:r>
      <w:proofErr w:type="gramEnd"/>
      <w:r w:rsidRPr="00F257A4">
        <w:rPr>
          <w:rFonts w:eastAsiaTheme="minorEastAsia"/>
        </w:rPr>
        <w:t xml:space="preserve"> canceled. The result is Equation 1.5</w:t>
      </w:r>
    </w:p>
    <w:p w14:paraId="78BFD54C" w14:textId="4755F91C" w:rsidR="008E2316" w:rsidRPr="00F257A4" w:rsidRDefault="009B48EA" w:rsidP="008B4DDE">
      <w:pPr>
        <w:spacing w:line="480" w:lineRule="auto"/>
        <w:jc w:val="center"/>
        <w:outlineLvl w:val="0"/>
        <w:rPr>
          <w:rFonts w:eastAsiaTheme="minorEastAsia"/>
        </w:rPr>
      </w:pPr>
      <w:r w:rsidRPr="00F257A4">
        <w:rPr>
          <w:rFonts w:eastAsiaTheme="minorEastAsia"/>
        </w:rPr>
        <w:t>Equation 1.5</w:t>
      </w:r>
      <w:r w:rsidR="004E397B" w:rsidRPr="00F257A4">
        <w:rPr>
          <w:rFonts w:eastAsiaTheme="minorEastAsia"/>
        </w:rPr>
        <w:t>:</w:t>
      </w:r>
      <w:r w:rsidRPr="00F257A4">
        <w:rPr>
          <w:rFonts w:eastAsiaTheme="minorEastAsia"/>
        </w:rPr>
        <w:t xml:space="preserve">   </w:t>
      </w:r>
      <m:oMath>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6F7F4488" w14:textId="76E7DAEC" w:rsidR="009B48EA" w:rsidRPr="00F257A4" w:rsidRDefault="009B48EA" w:rsidP="009B48EA">
      <w:pPr>
        <w:spacing w:line="480" w:lineRule="auto"/>
      </w:pPr>
      <w:r w:rsidRPr="00F257A4">
        <w:t>Both sides of the equation were differentiated (a calculus method for finding rates) with r</w:t>
      </w:r>
      <w:r w:rsidR="00DA2591" w:rsidRPr="00F257A4">
        <w:t>espect to the mass of the train.</w:t>
      </w:r>
      <w:r w:rsidRPr="00F257A4">
        <w:t xml:space="preserve"> This </w:t>
      </w:r>
      <w:r w:rsidR="00F614D2" w:rsidRPr="00F257A4">
        <w:t>yields</w:t>
      </w:r>
      <w:r w:rsidRPr="00F257A4">
        <w:t xml:space="preserve"> Equation </w:t>
      </w:r>
      <w:r w:rsidR="00DA2591" w:rsidRPr="00F257A4">
        <w:t>3</w:t>
      </w:r>
      <w:r w:rsidRPr="00F257A4">
        <w:t xml:space="preserve"> (shown below) which relates the two rates </w:t>
      </w:r>
      <w:proofErr w:type="spellStart"/>
      <w:r w:rsidRPr="00F257A4">
        <w:t>dm</w:t>
      </w:r>
      <w:proofErr w:type="spellEnd"/>
      <w:r w:rsidRPr="00F257A4">
        <w:t>/</w:t>
      </w:r>
      <w:proofErr w:type="spellStart"/>
      <w:r w:rsidRPr="00F257A4">
        <w:t>dm</w:t>
      </w:r>
      <w:proofErr w:type="spellEnd"/>
      <w:r w:rsidRPr="00F257A4">
        <w:t xml:space="preserve"> and </w:t>
      </w:r>
      <w:proofErr w:type="spellStart"/>
      <w:r w:rsidRPr="00F257A4">
        <w:t>dk</w:t>
      </w:r>
      <w:proofErr w:type="spellEnd"/>
      <w:r w:rsidRPr="00F257A4">
        <w:t xml:space="preserve">/dm. </w:t>
      </w:r>
      <w:r w:rsidR="00DA2591" w:rsidRPr="00F257A4">
        <w:t>These are the rates with respect to the common variable of mass (</w:t>
      </w:r>
      <w:r w:rsidR="00DA2591" w:rsidRPr="00F257A4">
        <w:rPr>
          <w:i/>
        </w:rPr>
        <w:t>m</w:t>
      </w:r>
      <w:r w:rsidR="00DA2591" w:rsidRPr="00F257A4">
        <w:t>), as discussed above, in the “Background” section.</w:t>
      </w:r>
    </w:p>
    <w:p w14:paraId="00751AC8" w14:textId="77777777" w:rsidR="009B48EA" w:rsidRPr="00F257A4" w:rsidRDefault="009B48EA" w:rsidP="009B48EA">
      <w:pPr>
        <w:spacing w:line="480" w:lineRule="auto"/>
      </w:pPr>
    </w:p>
    <w:p w14:paraId="735E17EC" w14:textId="4842916C" w:rsidR="00001912" w:rsidRPr="00F257A4" w:rsidRDefault="00AE57E0" w:rsidP="00001912">
      <w:pPr>
        <w:spacing w:line="480" w:lineRule="auto"/>
        <w:jc w:val="center"/>
        <w:rPr>
          <w:rFonts w:eastAsiaTheme="minorEastAsia"/>
        </w:rPr>
      </w:pPr>
      <w:r w:rsidRPr="00F257A4">
        <w:rPr>
          <w:rFonts w:eastAsiaTheme="minorEastAsia"/>
        </w:rPr>
        <w:t>Equation 3</w:t>
      </w:r>
      <w:r w:rsidR="004E397B" w:rsidRPr="00F257A4">
        <w:rPr>
          <w:rFonts w:eastAsiaTheme="minorEastAsia"/>
        </w:rPr>
        <w:t>:</w:t>
      </w:r>
      <w:r w:rsidR="009B48EA" w:rsidRPr="00F257A4">
        <w:rPr>
          <w:rFonts w:eastAsiaTheme="minorEastAsia"/>
        </w:rPr>
        <w:t xml:space="preserve">   </w:t>
      </w:r>
      <m:oMath>
        <m:f>
          <m:fPr>
            <m:ctrlPr>
              <w:rPr>
                <w:rFonts w:ascii="Cambria Math" w:hAnsi="Cambria Math"/>
                <w:i/>
              </w:rPr>
            </m:ctrlPr>
          </m:fPr>
          <m:num>
            <m:r>
              <w:rPr>
                <w:rFonts w:ascii="Cambria Math" w:hAnsi="Cambria Math"/>
              </w:rPr>
              <m:t>dm</m:t>
            </m:r>
          </m:num>
          <m:den>
            <m:r>
              <w:rPr>
                <w:rFonts w:ascii="Cambria Math" w:hAnsi="Cambria Math"/>
              </w:rPr>
              <m:t>dm</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14:paraId="5B221EC6" w14:textId="3742585E" w:rsidR="00001912" w:rsidRPr="00F257A4" w:rsidRDefault="00A9113C" w:rsidP="008B4DDE">
      <w:pPr>
        <w:spacing w:line="480" w:lineRule="auto"/>
        <w:outlineLvl w:val="0"/>
        <w:rPr>
          <w:rFonts w:eastAsiaTheme="minorEastAsia"/>
        </w:rPr>
      </w:pPr>
      <w:r>
        <w:rPr>
          <w:rFonts w:eastAsiaTheme="minorEastAsia"/>
        </w:rPr>
        <w:t>w</w:t>
      </w:r>
      <w:r w:rsidR="00001912" w:rsidRPr="00F257A4">
        <w:rPr>
          <w:rFonts w:eastAsiaTheme="minorEastAsia"/>
        </w:rPr>
        <w:t>here</w:t>
      </w:r>
    </w:p>
    <w:p w14:paraId="6C975037" w14:textId="7820369E" w:rsidR="00001912" w:rsidRPr="00F257A4" w:rsidRDefault="00935D81" w:rsidP="00001912">
      <w:pPr>
        <w:pStyle w:val="ListParagraph"/>
        <w:numPr>
          <w:ilvl w:val="0"/>
          <w:numId w:val="6"/>
        </w:numPr>
        <w:spacing w:line="480" w:lineRule="auto"/>
        <w:rPr>
          <w:rFonts w:eastAsiaTheme="minorEastAsia"/>
        </w:rPr>
      </w:pPr>
      <w:proofErr w:type="spellStart"/>
      <w:r w:rsidRPr="00F257A4">
        <w:rPr>
          <w:rFonts w:eastAsiaTheme="minorEastAsia"/>
          <w:i/>
        </w:rPr>
        <w:t>dm</w:t>
      </w:r>
      <w:proofErr w:type="spellEnd"/>
      <w:r w:rsidRPr="00F257A4">
        <w:rPr>
          <w:rFonts w:eastAsiaTheme="minorEastAsia"/>
          <w:i/>
        </w:rPr>
        <w:t>/</w:t>
      </w:r>
      <w:proofErr w:type="spellStart"/>
      <w:r w:rsidRPr="00F257A4">
        <w:rPr>
          <w:rFonts w:eastAsiaTheme="minorEastAsia"/>
          <w:i/>
        </w:rPr>
        <w:t>dm</w:t>
      </w:r>
      <w:proofErr w:type="spellEnd"/>
      <w:r w:rsidRPr="00F257A4">
        <w:rPr>
          <w:rFonts w:eastAsiaTheme="minorEastAsia"/>
        </w:rPr>
        <w:t xml:space="preserve"> = </w:t>
      </w:r>
      <w:r w:rsidR="00B706A5" w:rsidRPr="00F257A4">
        <w:rPr>
          <w:rFonts w:eastAsiaTheme="minorEastAsia"/>
        </w:rPr>
        <w:t xml:space="preserve">the </w:t>
      </w:r>
      <w:r w:rsidRPr="00F257A4">
        <w:rPr>
          <w:rFonts w:eastAsiaTheme="minorEastAsia"/>
        </w:rPr>
        <w:t>change in train mass with respect to the same change in mass. This rate is equal to 1.</w:t>
      </w:r>
    </w:p>
    <w:p w14:paraId="3D40AAC5" w14:textId="19CA025C" w:rsidR="00935D81" w:rsidRPr="00F257A4" w:rsidRDefault="00935D81" w:rsidP="00001912">
      <w:pPr>
        <w:pStyle w:val="ListParagraph"/>
        <w:numPr>
          <w:ilvl w:val="0"/>
          <w:numId w:val="6"/>
        </w:numPr>
        <w:spacing w:line="480" w:lineRule="auto"/>
        <w:rPr>
          <w:rFonts w:eastAsiaTheme="minorEastAsia"/>
        </w:rPr>
      </w:pPr>
      <w:r w:rsidRPr="00F257A4">
        <w:rPr>
          <w:rFonts w:eastAsiaTheme="minorEastAsia"/>
          <w:i/>
        </w:rPr>
        <w:t xml:space="preserve">v </w:t>
      </w:r>
      <w:r w:rsidRPr="00F257A4">
        <w:rPr>
          <w:rFonts w:eastAsiaTheme="minorEastAsia"/>
        </w:rPr>
        <w:t xml:space="preserve">= </w:t>
      </w:r>
      <w:r w:rsidR="00B706A5" w:rsidRPr="00F257A4">
        <w:rPr>
          <w:rFonts w:eastAsiaTheme="minorEastAsia"/>
        </w:rPr>
        <w:t>velocity of the train when it hits the spring buffers stop</w:t>
      </w:r>
      <w:r w:rsidR="00154685" w:rsidRPr="00F257A4">
        <w:rPr>
          <w:rFonts w:eastAsiaTheme="minorEastAsia"/>
        </w:rPr>
        <w:t xml:space="preserve"> measured in meters-per-second</w:t>
      </w:r>
      <w:r w:rsidR="00B706A5" w:rsidRPr="00F257A4">
        <w:rPr>
          <w:rFonts w:eastAsiaTheme="minorEastAsia"/>
        </w:rPr>
        <w:t>.</w:t>
      </w:r>
      <w:r w:rsidR="001A6EBB" w:rsidRPr="00F257A4">
        <w:rPr>
          <w:rFonts w:eastAsiaTheme="minorEastAsia"/>
        </w:rPr>
        <w:t xml:space="preserve"> As defined for Equation 1, </w:t>
      </w:r>
      <w:r w:rsidR="00094B12" w:rsidRPr="00F257A4">
        <w:rPr>
          <w:rFonts w:eastAsiaTheme="minorEastAsia"/>
        </w:rPr>
        <w:t>this is constant for all trains. The calculation of this velocity is shown</w:t>
      </w:r>
      <w:r w:rsidR="00054D89" w:rsidRPr="00F257A4">
        <w:rPr>
          <w:rFonts w:eastAsiaTheme="minorEastAsia"/>
        </w:rPr>
        <w:t xml:space="preserve"> in Appendix A.</w:t>
      </w:r>
    </w:p>
    <w:p w14:paraId="0A30830B" w14:textId="1549B032" w:rsidR="00B706A5" w:rsidRPr="00F257A4" w:rsidRDefault="00B706A5" w:rsidP="00001912">
      <w:pPr>
        <w:pStyle w:val="ListParagraph"/>
        <w:numPr>
          <w:ilvl w:val="0"/>
          <w:numId w:val="6"/>
        </w:numPr>
        <w:spacing w:line="480" w:lineRule="auto"/>
        <w:rPr>
          <w:rFonts w:eastAsiaTheme="minorEastAsia"/>
        </w:rPr>
      </w:pPr>
      <w:proofErr w:type="spellStart"/>
      <w:r w:rsidRPr="00F257A4">
        <w:rPr>
          <w:rFonts w:eastAsiaTheme="minorEastAsia"/>
          <w:i/>
        </w:rPr>
        <w:t>dk</w:t>
      </w:r>
      <w:proofErr w:type="spellEnd"/>
      <w:r w:rsidRPr="00F257A4">
        <w:rPr>
          <w:rFonts w:eastAsiaTheme="minorEastAsia"/>
          <w:i/>
        </w:rPr>
        <w:t>/</w:t>
      </w:r>
      <w:proofErr w:type="spellStart"/>
      <w:r w:rsidRPr="00F257A4">
        <w:rPr>
          <w:rFonts w:eastAsiaTheme="minorEastAsia"/>
          <w:i/>
        </w:rPr>
        <w:t>dm</w:t>
      </w:r>
      <w:proofErr w:type="spellEnd"/>
      <w:r w:rsidRPr="00F257A4">
        <w:rPr>
          <w:rFonts w:eastAsiaTheme="minorEastAsia"/>
        </w:rPr>
        <w:t xml:space="preserve"> = the change in strength of the spring with respect to </w:t>
      </w:r>
      <w:r w:rsidR="001A6EBB" w:rsidRPr="00F257A4">
        <w:rPr>
          <w:rFonts w:eastAsiaTheme="minorEastAsia"/>
        </w:rPr>
        <w:t>the change in train mass</w:t>
      </w:r>
      <w:r w:rsidR="00154685" w:rsidRPr="00F257A4">
        <w:rPr>
          <w:rFonts w:eastAsiaTheme="minorEastAsia"/>
        </w:rPr>
        <w:t xml:space="preserve"> measured in </w:t>
      </w:r>
      <w:proofErr w:type="spellStart"/>
      <w:r w:rsidR="00F23BED" w:rsidRPr="00F257A4">
        <w:rPr>
          <w:rFonts w:eastAsiaTheme="minorEastAsia"/>
        </w:rPr>
        <w:t>newton</w:t>
      </w:r>
      <w:r w:rsidR="00154685" w:rsidRPr="00F257A4">
        <w:rPr>
          <w:rFonts w:eastAsiaTheme="minorEastAsia"/>
        </w:rPr>
        <w:t>s</w:t>
      </w:r>
      <w:proofErr w:type="spellEnd"/>
      <w:r w:rsidR="00154685" w:rsidRPr="00F257A4">
        <w:rPr>
          <w:rFonts w:eastAsiaTheme="minorEastAsia"/>
        </w:rPr>
        <w:t>-per-meter-per-kilogram</w:t>
      </w:r>
      <w:r w:rsidR="001A6EBB" w:rsidRPr="00F257A4">
        <w:rPr>
          <w:rFonts w:eastAsiaTheme="minorEastAsia"/>
        </w:rPr>
        <w:t xml:space="preserve">. </w:t>
      </w:r>
      <w:r w:rsidR="00DD05D2" w:rsidRPr="00F257A4">
        <w:rPr>
          <w:rFonts w:eastAsiaTheme="minorEastAsia"/>
        </w:rPr>
        <w:t xml:space="preserve">This rate is constant just like </w:t>
      </w:r>
      <w:proofErr w:type="spellStart"/>
      <w:r w:rsidR="00DD05D2" w:rsidRPr="00F257A4">
        <w:rPr>
          <w:rFonts w:eastAsiaTheme="minorEastAsia"/>
          <w:i/>
        </w:rPr>
        <w:t>dm</w:t>
      </w:r>
      <w:proofErr w:type="spellEnd"/>
      <w:r w:rsidR="00DD05D2" w:rsidRPr="00F257A4">
        <w:rPr>
          <w:rFonts w:eastAsiaTheme="minorEastAsia"/>
          <w:i/>
        </w:rPr>
        <w:t>/</w:t>
      </w:r>
      <w:proofErr w:type="spellStart"/>
      <w:r w:rsidR="00DD05D2" w:rsidRPr="00F257A4">
        <w:rPr>
          <w:rFonts w:eastAsiaTheme="minorEastAsia"/>
          <w:i/>
        </w:rPr>
        <w:t>dm</w:t>
      </w:r>
      <w:proofErr w:type="spellEnd"/>
      <w:r w:rsidR="00DD05D2" w:rsidRPr="00F257A4">
        <w:rPr>
          <w:rFonts w:eastAsiaTheme="minorEastAsia"/>
        </w:rPr>
        <w:t xml:space="preserve"> above.</w:t>
      </w:r>
      <w:r w:rsidR="00471941" w:rsidRPr="00F257A4">
        <w:rPr>
          <w:rFonts w:eastAsiaTheme="minorEastAsia"/>
        </w:rPr>
        <w:t xml:space="preserve"> This rate, however, is unknown. Equation 3</w:t>
      </w:r>
      <w:r w:rsidR="00695F99" w:rsidRPr="00F257A4">
        <w:rPr>
          <w:rFonts w:eastAsiaTheme="minorEastAsia"/>
        </w:rPr>
        <w:t xml:space="preserve"> will be used below to solve for this unknown.</w:t>
      </w:r>
    </w:p>
    <w:p w14:paraId="21D9E1A0" w14:textId="1445A90B" w:rsidR="009B48EA" w:rsidRPr="00F257A4" w:rsidRDefault="00B974E3" w:rsidP="001639A6">
      <w:pPr>
        <w:spacing w:line="480" w:lineRule="auto"/>
        <w:ind w:firstLine="360"/>
        <w:rPr>
          <w:rFonts w:eastAsiaTheme="minorEastAsia"/>
        </w:rPr>
      </w:pPr>
      <w:r w:rsidRPr="00F257A4">
        <w:rPr>
          <w:rFonts w:eastAsiaTheme="minorEastAsia"/>
        </w:rPr>
        <w:lastRenderedPageBreak/>
        <w:t>To find the change in spring strength with respect to mass (</w:t>
      </w:r>
      <w:proofErr w:type="spellStart"/>
      <w:r w:rsidRPr="00F257A4">
        <w:rPr>
          <w:rFonts w:eastAsiaTheme="minorEastAsia"/>
          <w:i/>
        </w:rPr>
        <w:t>dk</w:t>
      </w:r>
      <w:proofErr w:type="spellEnd"/>
      <w:r w:rsidRPr="00F257A4">
        <w:rPr>
          <w:rFonts w:eastAsiaTheme="minorEastAsia"/>
          <w:i/>
        </w:rPr>
        <w:t>/</w:t>
      </w:r>
      <w:proofErr w:type="spellStart"/>
      <w:r w:rsidRPr="00F257A4">
        <w:rPr>
          <w:rFonts w:eastAsiaTheme="minorEastAsia"/>
          <w:i/>
        </w:rPr>
        <w:t>dm</w:t>
      </w:r>
      <w:proofErr w:type="spellEnd"/>
      <w:r w:rsidRPr="00F257A4">
        <w:rPr>
          <w:rFonts w:eastAsiaTheme="minorEastAsia"/>
        </w:rPr>
        <w:t>),</w:t>
      </w:r>
      <w:r w:rsidR="001639A6" w:rsidRPr="00F257A4">
        <w:rPr>
          <w:rFonts w:eastAsiaTheme="minorEastAsia"/>
        </w:rPr>
        <w:t xml:space="preserve"> the values for </w:t>
      </w:r>
      <w:proofErr w:type="spellStart"/>
      <w:r w:rsidR="001639A6" w:rsidRPr="00F257A4">
        <w:rPr>
          <w:rFonts w:eastAsiaTheme="minorEastAsia"/>
          <w:i/>
        </w:rPr>
        <w:t>dm</w:t>
      </w:r>
      <w:proofErr w:type="spellEnd"/>
      <w:r w:rsidR="001639A6" w:rsidRPr="00F257A4">
        <w:rPr>
          <w:rFonts w:eastAsiaTheme="minorEastAsia"/>
          <w:i/>
        </w:rPr>
        <w:t>/</w:t>
      </w:r>
      <w:proofErr w:type="spellStart"/>
      <w:r w:rsidR="001639A6" w:rsidRPr="00F257A4">
        <w:rPr>
          <w:rFonts w:eastAsiaTheme="minorEastAsia"/>
          <w:i/>
        </w:rPr>
        <w:t>dm</w:t>
      </w:r>
      <w:proofErr w:type="spellEnd"/>
      <w:r w:rsidR="001639A6" w:rsidRPr="00F257A4">
        <w:rPr>
          <w:rFonts w:eastAsiaTheme="minorEastAsia"/>
        </w:rPr>
        <w:t xml:space="preserve">, </w:t>
      </w:r>
      <w:r w:rsidR="001639A6" w:rsidRPr="00F257A4">
        <w:rPr>
          <w:rFonts w:eastAsiaTheme="minorEastAsia"/>
          <w:i/>
        </w:rPr>
        <w:t>v</w:t>
      </w:r>
      <w:r w:rsidR="001639A6" w:rsidRPr="00F257A4">
        <w:rPr>
          <w:rFonts w:eastAsiaTheme="minorEastAsia"/>
        </w:rPr>
        <w:t xml:space="preserve">, and </w:t>
      </w:r>
      <w:r w:rsidR="001639A6" w:rsidRPr="00F257A4">
        <w:rPr>
          <w:rFonts w:eastAsiaTheme="minorEastAsia"/>
          <w:i/>
        </w:rPr>
        <w:t>x</w:t>
      </w:r>
      <w:r w:rsidR="001639A6" w:rsidRPr="00F257A4">
        <w:rPr>
          <w:rFonts w:eastAsiaTheme="minorEastAsia"/>
        </w:rPr>
        <w:t xml:space="preserve"> (listed below) are simply plugged into Equation 3</w:t>
      </w:r>
      <w:r w:rsidR="009B48EA" w:rsidRPr="00F257A4">
        <w:rPr>
          <w:rFonts w:eastAsiaTheme="minorEastAsia"/>
        </w:rPr>
        <w:t>:</w:t>
      </w:r>
    </w:p>
    <w:p w14:paraId="3EB16AAD" w14:textId="3D2EC654" w:rsidR="009B48EA" w:rsidRPr="00F257A4" w:rsidRDefault="00F75813" w:rsidP="008B4DDE">
      <w:pPr>
        <w:spacing w:line="480" w:lineRule="auto"/>
        <w:jc w:val="center"/>
        <w:outlineLvl w:val="0"/>
        <w:rPr>
          <w:rFonts w:eastAsiaTheme="minorEastAsia"/>
        </w:rPr>
      </w:pPr>
      <w:r w:rsidRPr="00F257A4">
        <w:rPr>
          <w:rFonts w:eastAsiaTheme="minorEastAsia"/>
        </w:rPr>
        <w:t>E</w:t>
      </w:r>
      <w:r w:rsidR="000504D1" w:rsidRPr="00F257A4">
        <w:rPr>
          <w:rFonts w:eastAsiaTheme="minorEastAsia"/>
        </w:rPr>
        <w:t>quation 3 (shown</w:t>
      </w:r>
      <w:r w:rsidR="00020D06" w:rsidRPr="00F257A4">
        <w:rPr>
          <w:rFonts w:eastAsiaTheme="minorEastAsia"/>
        </w:rPr>
        <w:t xml:space="preserve"> again</w:t>
      </w:r>
      <w:r w:rsidR="000504D1" w:rsidRPr="00F257A4">
        <w:rPr>
          <w:rFonts w:eastAsiaTheme="minorEastAsia"/>
        </w:rPr>
        <w:t>)</w:t>
      </w:r>
      <w:r w:rsidRPr="00F257A4">
        <w:rPr>
          <w:rFonts w:eastAsiaTheme="minorEastAsia"/>
        </w:rPr>
        <w:t xml:space="preserve">: </w:t>
      </w:r>
      <m:oMath>
        <m:f>
          <m:fPr>
            <m:ctrlPr>
              <w:rPr>
                <w:rFonts w:ascii="Cambria Math" w:hAnsi="Cambria Math"/>
                <w:i/>
              </w:rPr>
            </m:ctrlPr>
          </m:fPr>
          <m:num>
            <m:r>
              <w:rPr>
                <w:rFonts w:ascii="Cambria Math" w:hAnsi="Cambria Math"/>
              </w:rPr>
              <m:t>dm</m:t>
            </m:r>
          </m:num>
          <m:den>
            <m:r>
              <w:rPr>
                <w:rFonts w:ascii="Cambria Math" w:hAnsi="Cambria Math"/>
              </w:rPr>
              <m:t>dm</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14:paraId="467B6253" w14:textId="0FF83E8B" w:rsidR="00020D06" w:rsidRPr="00F257A4" w:rsidRDefault="00020D06" w:rsidP="00020D06">
      <w:pPr>
        <w:pStyle w:val="ListParagraph"/>
        <w:numPr>
          <w:ilvl w:val="0"/>
          <w:numId w:val="7"/>
        </w:numPr>
        <w:spacing w:line="480" w:lineRule="auto"/>
        <w:rPr>
          <w:rFonts w:eastAsiaTheme="minorEastAsia"/>
        </w:rPr>
      </w:pPr>
      <w:proofErr w:type="spellStart"/>
      <w:r w:rsidRPr="00F257A4">
        <w:rPr>
          <w:rFonts w:eastAsiaTheme="minorEastAsia"/>
          <w:i/>
        </w:rPr>
        <w:t>dm</w:t>
      </w:r>
      <w:proofErr w:type="spellEnd"/>
      <w:r w:rsidRPr="00F257A4">
        <w:rPr>
          <w:rFonts w:eastAsiaTheme="minorEastAsia"/>
          <w:i/>
        </w:rPr>
        <w:t>/</w:t>
      </w:r>
      <w:proofErr w:type="spellStart"/>
      <w:r w:rsidRPr="00F257A4">
        <w:rPr>
          <w:rFonts w:eastAsiaTheme="minorEastAsia"/>
          <w:i/>
        </w:rPr>
        <w:t>dm</w:t>
      </w:r>
      <w:proofErr w:type="spellEnd"/>
      <w:r w:rsidRPr="00F257A4">
        <w:rPr>
          <w:rFonts w:eastAsiaTheme="minorEastAsia"/>
        </w:rPr>
        <w:t xml:space="preserve"> = 1</w:t>
      </w:r>
    </w:p>
    <w:p w14:paraId="225E1FD7" w14:textId="3CD93677" w:rsidR="00020D06" w:rsidRPr="00F257A4" w:rsidRDefault="00020D06" w:rsidP="00020D06">
      <w:pPr>
        <w:pStyle w:val="ListParagraph"/>
        <w:numPr>
          <w:ilvl w:val="0"/>
          <w:numId w:val="7"/>
        </w:numPr>
        <w:spacing w:line="480" w:lineRule="auto"/>
        <w:rPr>
          <w:rFonts w:eastAsiaTheme="minorEastAsia"/>
        </w:rPr>
      </w:pPr>
      <w:r w:rsidRPr="00F257A4">
        <w:rPr>
          <w:rFonts w:eastAsiaTheme="minorEastAsia"/>
          <w:i/>
        </w:rPr>
        <w:t xml:space="preserve">v </w:t>
      </w:r>
      <w:r w:rsidRPr="00F257A4">
        <w:rPr>
          <w:rFonts w:eastAsiaTheme="minorEastAsia"/>
        </w:rPr>
        <w:t>= 1.7146 meters-per-second (this value is calculated in Appendix A)</w:t>
      </w:r>
    </w:p>
    <w:p w14:paraId="19E33E26" w14:textId="6D618AA9" w:rsidR="005D535B" w:rsidRPr="00F257A4" w:rsidRDefault="005D535B" w:rsidP="00020D06">
      <w:pPr>
        <w:pStyle w:val="ListParagraph"/>
        <w:numPr>
          <w:ilvl w:val="0"/>
          <w:numId w:val="7"/>
        </w:numPr>
        <w:spacing w:line="480" w:lineRule="auto"/>
        <w:rPr>
          <w:rFonts w:eastAsiaTheme="minorEastAsia"/>
        </w:rPr>
      </w:pPr>
      <w:r w:rsidRPr="00F257A4">
        <w:rPr>
          <w:rFonts w:eastAsiaTheme="minorEastAsia"/>
          <w:i/>
        </w:rPr>
        <w:t xml:space="preserve">x </w:t>
      </w:r>
      <w:r w:rsidRPr="00F257A4">
        <w:rPr>
          <w:rFonts w:eastAsiaTheme="minorEastAsia"/>
        </w:rPr>
        <w:t>= 5 meters</w:t>
      </w:r>
      <w:r w:rsidR="001B66B6" w:rsidRPr="00F257A4">
        <w:rPr>
          <w:rFonts w:eastAsiaTheme="minorEastAsia"/>
        </w:rPr>
        <w:t xml:space="preserve"> (as stated in the “Purpose” section above)</w:t>
      </w:r>
    </w:p>
    <w:p w14:paraId="51EC32B1" w14:textId="28A2D90E" w:rsidR="001B66B6" w:rsidRPr="00F257A4" w:rsidRDefault="001B66B6" w:rsidP="001B66B6">
      <w:pPr>
        <w:spacing w:line="480" w:lineRule="auto"/>
        <w:rPr>
          <w:rFonts w:eastAsiaTheme="minorEastAsia"/>
        </w:rPr>
      </w:pPr>
      <w:r w:rsidRPr="00F257A4">
        <w:rPr>
          <w:rFonts w:eastAsiaTheme="minorEastAsia"/>
        </w:rPr>
        <w:t>Substituting these values into Equation</w:t>
      </w:r>
      <w:r w:rsidR="00E6665F" w:rsidRPr="00F257A4">
        <w:rPr>
          <w:rFonts w:eastAsiaTheme="minorEastAsia"/>
        </w:rPr>
        <w:t xml:space="preserve"> </w:t>
      </w:r>
      <w:r w:rsidRPr="00F257A4">
        <w:rPr>
          <w:rFonts w:eastAsiaTheme="minorEastAsia"/>
        </w:rPr>
        <w:t>3:</w:t>
      </w:r>
    </w:p>
    <w:p w14:paraId="152C883E" w14:textId="69344B29" w:rsidR="001B66B6" w:rsidRPr="00F257A4" w:rsidRDefault="001B66B6" w:rsidP="001B66B6">
      <w:pPr>
        <w:spacing w:line="480" w:lineRule="auto"/>
        <w:rPr>
          <w:rFonts w:eastAsiaTheme="minorEastAsia"/>
        </w:rPr>
      </w:pPr>
      <m:oMathPara>
        <m:oMath>
          <m:r>
            <w:rPr>
              <w:rFonts w:ascii="Cambria Math" w:hAnsi="Cambria Math"/>
            </w:rPr>
            <m:t>1(</m:t>
          </m:r>
          <m:sSup>
            <m:sSupPr>
              <m:ctrlPr>
                <w:rPr>
                  <w:rFonts w:ascii="Cambria Math" w:hAnsi="Cambria Math"/>
                  <w:i/>
                </w:rPr>
              </m:ctrlPr>
            </m:sSupPr>
            <m:e>
              <m:r>
                <m:rPr>
                  <m:sty m:val="p"/>
                </m:rPr>
                <w:rPr>
                  <w:rFonts w:ascii="Cambria Math" w:eastAsiaTheme="minorEastAsia" w:hAnsi="Cambria Math"/>
                </w:rPr>
                <m:t>1.7146</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499DC0F2" w14:textId="77777777" w:rsidR="000F162E" w:rsidRPr="00F257A4" w:rsidRDefault="005769CC" w:rsidP="001B66B6">
      <w:pPr>
        <w:spacing w:line="480" w:lineRule="auto"/>
        <w:rPr>
          <w:rFonts w:eastAsiaTheme="minorEastAsia"/>
        </w:rPr>
      </w:pPr>
      <m:oMathPara>
        <m:oMath>
          <m:f>
            <m:fPr>
              <m:ctrlPr>
                <w:rPr>
                  <w:rFonts w:ascii="Cambria Math" w:hAnsi="Cambria Math"/>
                  <w:i/>
                </w:rPr>
              </m:ctrlPr>
            </m:fPr>
            <m:num>
              <m:r>
                <w:rPr>
                  <w:rFonts w:ascii="Cambria Math" w:hAnsi="Cambria Math"/>
                </w:rPr>
                <m:t>1(</m:t>
              </m:r>
              <m:sSup>
                <m:sSupPr>
                  <m:ctrlPr>
                    <w:rPr>
                      <w:rFonts w:ascii="Cambria Math" w:hAnsi="Cambria Math"/>
                      <w:i/>
                    </w:rPr>
                  </m:ctrlPr>
                </m:sSupPr>
                <m:e>
                  <m:r>
                    <m:rPr>
                      <m:sty m:val="p"/>
                    </m:rPr>
                    <w:rPr>
                      <w:rFonts w:ascii="Cambria Math" w:eastAsiaTheme="minorEastAsia" w:hAnsi="Cambria Math"/>
                    </w:rPr>
                    <m:t>1.7146</m:t>
                  </m:r>
                </m:e>
                <m:sup>
                  <m:r>
                    <w:rPr>
                      <w:rFonts w:ascii="Cambria Math" w:hAnsi="Cambria Math"/>
                    </w:rPr>
                    <m:t>2</m:t>
                  </m:r>
                </m:sup>
              </m:sSup>
              <m:r>
                <w:rPr>
                  <w:rFonts w:ascii="Cambria Math" w:hAnsi="Cambria Math"/>
                </w:rPr>
                <m:t>)</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oMath>
      </m:oMathPara>
    </w:p>
    <w:p w14:paraId="466998FC" w14:textId="5FB474EE" w:rsidR="009B48EA" w:rsidRPr="00F257A4" w:rsidRDefault="005769CC" w:rsidP="005F38E3">
      <w:pPr>
        <w:spacing w:line="480" w:lineRule="auto"/>
        <w:jc w:val="center"/>
        <w:rPr>
          <w:rFonts w:eastAsiaTheme="minorEastAsia"/>
        </w:rPr>
      </w:pPr>
      <m:oMath>
        <m:f>
          <m:fPr>
            <m:ctrlPr>
              <w:rPr>
                <w:rFonts w:ascii="Cambria Math" w:hAnsi="Cambria Math"/>
                <w:i/>
              </w:rPr>
            </m:ctrlPr>
          </m:fPr>
          <m:num>
            <m:r>
              <w:rPr>
                <w:rFonts w:ascii="Cambria Math" w:hAnsi="Cambria Math"/>
              </w:rPr>
              <m:t>dk</m:t>
            </m:r>
          </m:num>
          <m:den>
            <m:r>
              <w:rPr>
                <w:rFonts w:ascii="Cambria Math" w:hAnsi="Cambria Math"/>
              </w:rPr>
              <m:t>dm</m:t>
            </m:r>
          </m:den>
        </m:f>
        <m:r>
          <w:rPr>
            <w:rFonts w:ascii="Cambria Math" w:hAnsi="Cambria Math"/>
          </w:rPr>
          <m:t>=0.1176</m:t>
        </m:r>
      </m:oMath>
      <w:r w:rsidR="005F38E3" w:rsidRPr="00F257A4">
        <w:rPr>
          <w:rFonts w:eastAsiaTheme="minorEastAsia"/>
        </w:rPr>
        <w:t xml:space="preserve"> </w:t>
      </w:r>
      <w:proofErr w:type="spellStart"/>
      <w:r w:rsidR="00F23BED" w:rsidRPr="00F257A4">
        <w:rPr>
          <w:rFonts w:eastAsiaTheme="minorEastAsia"/>
        </w:rPr>
        <w:t>newton</w:t>
      </w:r>
      <w:r w:rsidR="005F38E3" w:rsidRPr="00F257A4">
        <w:rPr>
          <w:rFonts w:eastAsiaTheme="minorEastAsia"/>
        </w:rPr>
        <w:t>s</w:t>
      </w:r>
      <w:proofErr w:type="spellEnd"/>
      <w:r w:rsidR="005F38E3" w:rsidRPr="00F257A4">
        <w:rPr>
          <w:rFonts w:eastAsiaTheme="minorEastAsia"/>
        </w:rPr>
        <w:t>-per-meter-per-kilogram</w:t>
      </w:r>
    </w:p>
    <w:p w14:paraId="03D5658A" w14:textId="75E304BF" w:rsidR="00046752" w:rsidRDefault="005736D9" w:rsidP="005736D9">
      <w:pPr>
        <w:spacing w:line="480" w:lineRule="auto"/>
        <w:ind w:firstLine="720"/>
        <w:rPr>
          <w:rFonts w:eastAsiaTheme="minorEastAsia"/>
        </w:rPr>
      </w:pPr>
      <w:r w:rsidRPr="00F257A4">
        <w:rPr>
          <w:rFonts w:eastAsiaTheme="minorEastAsia"/>
        </w:rPr>
        <w:t xml:space="preserve">This </w:t>
      </w:r>
      <w:r w:rsidR="007E44C1" w:rsidRPr="00F257A4">
        <w:rPr>
          <w:rFonts w:eastAsiaTheme="minorEastAsia"/>
        </w:rPr>
        <w:t xml:space="preserve">rate is important because it can be used to predict the strength </w:t>
      </w:r>
      <w:r w:rsidR="00B862DD" w:rsidRPr="00F257A4">
        <w:rPr>
          <w:rFonts w:eastAsiaTheme="minorEastAsia"/>
        </w:rPr>
        <w:t>of a spring</w:t>
      </w:r>
      <w:r w:rsidR="00BE1A76">
        <w:rPr>
          <w:rFonts w:eastAsiaTheme="minorEastAsia"/>
        </w:rPr>
        <w:t xml:space="preserve"> (represented by </w:t>
      </w:r>
      <w:r w:rsidR="00BE1A76">
        <w:rPr>
          <w:rFonts w:eastAsiaTheme="minorEastAsia"/>
          <w:i/>
        </w:rPr>
        <w:t>k</w:t>
      </w:r>
      <w:r w:rsidR="00BE1A76">
        <w:rPr>
          <w:rFonts w:eastAsiaTheme="minorEastAsia"/>
        </w:rPr>
        <w:t>)</w:t>
      </w:r>
      <w:r w:rsidR="00B862DD" w:rsidRPr="00F257A4">
        <w:rPr>
          <w:rFonts w:eastAsiaTheme="minorEastAsia"/>
        </w:rPr>
        <w:t xml:space="preserve"> necessary to stop any given mass,</w:t>
      </w:r>
      <w:r w:rsidR="00116E80" w:rsidRPr="00F257A4">
        <w:rPr>
          <w:rFonts w:eastAsiaTheme="minorEastAsia"/>
        </w:rPr>
        <w:t xml:space="preserve"> within the parameters defined in this project,</w:t>
      </w:r>
      <w:r w:rsidR="00B862DD" w:rsidRPr="00F257A4">
        <w:rPr>
          <w:rFonts w:eastAsiaTheme="minorEastAsia"/>
        </w:rPr>
        <w:t xml:space="preserve"> without using Equation 1</w:t>
      </w:r>
      <w:r w:rsidR="00116E80" w:rsidRPr="00F257A4">
        <w:rPr>
          <w:rFonts w:eastAsiaTheme="minorEastAsia"/>
        </w:rPr>
        <w:t xml:space="preserve">. All that is needed is the rate </w:t>
      </w:r>
      <w:proofErr w:type="spellStart"/>
      <w:r w:rsidR="00116E80" w:rsidRPr="00F257A4">
        <w:rPr>
          <w:rFonts w:eastAsiaTheme="minorEastAsia"/>
          <w:i/>
        </w:rPr>
        <w:t>dk</w:t>
      </w:r>
      <w:proofErr w:type="spellEnd"/>
      <w:r w:rsidR="00116E80" w:rsidRPr="00F257A4">
        <w:rPr>
          <w:rFonts w:eastAsiaTheme="minorEastAsia"/>
          <w:i/>
        </w:rPr>
        <w:t>/</w:t>
      </w:r>
      <w:proofErr w:type="spellStart"/>
      <w:r w:rsidR="00116E80" w:rsidRPr="00F257A4">
        <w:rPr>
          <w:rFonts w:eastAsiaTheme="minorEastAsia"/>
          <w:i/>
        </w:rPr>
        <w:t>dm</w:t>
      </w:r>
      <w:proofErr w:type="spellEnd"/>
      <w:r w:rsidR="00116E80" w:rsidRPr="00F257A4">
        <w:rPr>
          <w:rFonts w:eastAsiaTheme="minorEastAsia"/>
        </w:rPr>
        <w:t xml:space="preserve"> and the mass value.</w:t>
      </w:r>
      <w:r w:rsidR="002C0AD3" w:rsidRPr="00F257A4">
        <w:rPr>
          <w:rFonts w:eastAsiaTheme="minorEastAsia"/>
        </w:rPr>
        <w:t xml:space="preserve"> </w:t>
      </w:r>
      <w:r w:rsidR="00046752">
        <w:rPr>
          <w:rFonts w:eastAsiaTheme="minorEastAsia"/>
        </w:rPr>
        <w:t>The mass</w:t>
      </w:r>
      <w:r w:rsidR="002A4A9B">
        <w:rPr>
          <w:rFonts w:eastAsiaTheme="minorEastAsia"/>
        </w:rPr>
        <w:t xml:space="preserve"> value must be multiplied by the rate </w:t>
      </w:r>
      <w:proofErr w:type="spellStart"/>
      <w:r w:rsidR="002A4A9B">
        <w:rPr>
          <w:rFonts w:eastAsiaTheme="minorEastAsia"/>
          <w:i/>
        </w:rPr>
        <w:t>dk</w:t>
      </w:r>
      <w:proofErr w:type="spellEnd"/>
      <w:r w:rsidR="002A4A9B">
        <w:rPr>
          <w:rFonts w:eastAsiaTheme="minorEastAsia"/>
          <w:i/>
        </w:rPr>
        <w:t>/dm</w:t>
      </w:r>
      <w:r w:rsidR="002A4A9B">
        <w:rPr>
          <w:rFonts w:eastAsiaTheme="minorEastAsia"/>
        </w:rPr>
        <w:t>. This yields equation 4:</w:t>
      </w:r>
    </w:p>
    <w:p w14:paraId="1DB072DE" w14:textId="6F70757C" w:rsidR="002A4A9B" w:rsidRPr="002A4A9B" w:rsidRDefault="002A4A9B" w:rsidP="002A4A9B">
      <w:pPr>
        <w:spacing w:line="480" w:lineRule="auto"/>
        <w:ind w:firstLine="720"/>
        <w:jc w:val="center"/>
        <w:rPr>
          <w:rFonts w:eastAsiaTheme="minorEastAsia"/>
        </w:rPr>
      </w:pPr>
      <w:r w:rsidRPr="00F257A4">
        <w:rPr>
          <w:rFonts w:eastAsiaTheme="minorEastAsia"/>
        </w:rPr>
        <w:t xml:space="preserve">Equation 4: </w:t>
      </w:r>
      <m:oMath>
        <m:r>
          <w:rPr>
            <w:rFonts w:ascii="Cambria Math" w:eastAsiaTheme="minorEastAsia" w:hAnsi="Cambria Math"/>
          </w:rPr>
          <m:t>m</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dk</m:t>
                </m:r>
              </m:num>
              <m:den>
                <m:r>
                  <w:rPr>
                    <w:rFonts w:ascii="Cambria Math" w:eastAsiaTheme="minorEastAsia" w:hAnsi="Cambria Math"/>
                  </w:rPr>
                  <m:t>dm</m:t>
                </m:r>
              </m:den>
            </m:f>
          </m:e>
        </m:d>
        <m:r>
          <w:rPr>
            <w:rFonts w:ascii="Cambria Math" w:eastAsiaTheme="minorEastAsia" w:hAnsi="Cambria Math"/>
          </w:rPr>
          <m:t>=k</m:t>
        </m:r>
      </m:oMath>
    </w:p>
    <w:p w14:paraId="01AE6312" w14:textId="13D23D41" w:rsidR="002C0AD3" w:rsidRPr="00F257A4" w:rsidRDefault="002C0AD3" w:rsidP="005736D9">
      <w:pPr>
        <w:spacing w:line="480" w:lineRule="auto"/>
        <w:ind w:firstLine="720"/>
        <w:rPr>
          <w:rFonts w:eastAsiaTheme="minorEastAsia"/>
        </w:rPr>
      </w:pPr>
      <w:r w:rsidRPr="00F257A4">
        <w:rPr>
          <w:rFonts w:eastAsiaTheme="minorEastAsia"/>
        </w:rPr>
        <w:t xml:space="preserve">To find </w:t>
      </w:r>
      <w:r w:rsidR="004F6B3D" w:rsidRPr="00F257A4">
        <w:rPr>
          <w:rFonts w:eastAsiaTheme="minorEastAsia"/>
        </w:rPr>
        <w:t xml:space="preserve">the value of the spring constant </w:t>
      </w:r>
      <w:r w:rsidR="004F6B3D" w:rsidRPr="00F257A4">
        <w:rPr>
          <w:rFonts w:eastAsiaTheme="minorEastAsia"/>
          <w:i/>
        </w:rPr>
        <w:t xml:space="preserve">k </w:t>
      </w:r>
      <w:r w:rsidR="004F6B3D" w:rsidRPr="00F257A4">
        <w:rPr>
          <w:rFonts w:eastAsiaTheme="minorEastAsia"/>
        </w:rPr>
        <w:t xml:space="preserve">(the strength of the spring) needed to stop a train of 1 kilogram, the rate </w:t>
      </w:r>
      <w:proofErr w:type="spellStart"/>
      <w:r w:rsidR="004F6B3D" w:rsidRPr="00F257A4">
        <w:rPr>
          <w:rFonts w:eastAsiaTheme="minorEastAsia"/>
          <w:i/>
        </w:rPr>
        <w:t>dk</w:t>
      </w:r>
      <w:proofErr w:type="spellEnd"/>
      <w:r w:rsidR="006001C0" w:rsidRPr="00F257A4">
        <w:rPr>
          <w:rFonts w:eastAsiaTheme="minorEastAsia"/>
          <w:i/>
        </w:rPr>
        <w:t>/</w:t>
      </w:r>
      <w:proofErr w:type="spellStart"/>
      <w:r w:rsidR="006001C0" w:rsidRPr="00F257A4">
        <w:rPr>
          <w:rFonts w:eastAsiaTheme="minorEastAsia"/>
          <w:i/>
        </w:rPr>
        <w:t>dm</w:t>
      </w:r>
      <w:proofErr w:type="spellEnd"/>
      <w:r w:rsidR="006001C0" w:rsidRPr="00F257A4">
        <w:rPr>
          <w:rFonts w:eastAsiaTheme="minorEastAsia"/>
          <w:i/>
        </w:rPr>
        <w:t xml:space="preserve"> </w:t>
      </w:r>
      <w:r w:rsidR="007A271D">
        <w:rPr>
          <w:rFonts w:eastAsiaTheme="minorEastAsia"/>
        </w:rPr>
        <w:t xml:space="preserve">found above </w:t>
      </w:r>
      <w:r w:rsidR="007E2577" w:rsidRPr="00F257A4">
        <w:rPr>
          <w:rFonts w:eastAsiaTheme="minorEastAsia"/>
        </w:rPr>
        <w:t xml:space="preserve">is </w:t>
      </w:r>
      <w:r w:rsidR="006001C0" w:rsidRPr="00F257A4">
        <w:rPr>
          <w:rFonts w:eastAsiaTheme="minorEastAsia"/>
        </w:rPr>
        <w:t>multiplied by this mass value</w:t>
      </w:r>
      <w:r w:rsidR="00C81B9B" w:rsidRPr="00F257A4">
        <w:rPr>
          <w:rFonts w:eastAsiaTheme="minorEastAsia"/>
        </w:rPr>
        <w:t xml:space="preserve"> according to Equation 4</w:t>
      </w:r>
      <w:r w:rsidR="006001C0" w:rsidRPr="00F257A4">
        <w:rPr>
          <w:rFonts w:eastAsiaTheme="minorEastAsia"/>
        </w:rPr>
        <w:t>:</w:t>
      </w:r>
    </w:p>
    <w:p w14:paraId="1C231A21" w14:textId="0CF7A71A" w:rsidR="00F257A4" w:rsidRDefault="005769CC" w:rsidP="007A271D">
      <w:pPr>
        <w:spacing w:line="480" w:lineRule="auto"/>
        <w:ind w:firstLine="720"/>
        <w:jc w:val="center"/>
        <w:rPr>
          <w:rFonts w:eastAsiaTheme="minorEastAsia"/>
        </w:rPr>
      </w:pPr>
      <m:oMath>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0.1176</m:t>
            </m:r>
          </m:e>
        </m:d>
        <m:r>
          <w:rPr>
            <w:rFonts w:ascii="Cambria Math" w:eastAsiaTheme="minorEastAsia" w:hAnsi="Cambria Math"/>
          </w:rPr>
          <m:t>=k=0.1176</m:t>
        </m:r>
      </m:oMath>
      <w:r w:rsidR="007A271D" w:rsidRPr="00F257A4">
        <w:rPr>
          <w:rFonts w:eastAsiaTheme="minorEastAsia"/>
        </w:rPr>
        <w:t xml:space="preserve"> newtons-per-meter</w:t>
      </w:r>
      <w:r w:rsidR="00542FA6" w:rsidRPr="00F257A4">
        <w:rPr>
          <w:rFonts w:eastAsiaTheme="minorEastAsia"/>
        </w:rPr>
        <w:tab/>
      </w:r>
    </w:p>
    <w:p w14:paraId="77371CDB" w14:textId="77777777" w:rsidR="00F257A4" w:rsidRDefault="00F257A4">
      <w:pPr>
        <w:rPr>
          <w:rFonts w:eastAsiaTheme="minorEastAsia"/>
        </w:rPr>
      </w:pPr>
      <w:r>
        <w:rPr>
          <w:rFonts w:eastAsiaTheme="minorEastAsia"/>
        </w:rPr>
        <w:br w:type="page"/>
      </w:r>
    </w:p>
    <w:p w14:paraId="4848C0AA" w14:textId="09AE1A64" w:rsidR="00D90144" w:rsidRPr="00F257A4" w:rsidRDefault="00542FA6" w:rsidP="00F257A4">
      <w:pPr>
        <w:spacing w:line="480" w:lineRule="auto"/>
        <w:ind w:firstLine="720"/>
        <w:rPr>
          <w:rFonts w:eastAsiaTheme="minorEastAsia"/>
        </w:rPr>
      </w:pPr>
      <w:r w:rsidRPr="00F257A4">
        <w:rPr>
          <w:rFonts w:eastAsiaTheme="minorEastAsia"/>
        </w:rPr>
        <w:lastRenderedPageBreak/>
        <w:t xml:space="preserve">An examination of the units </w:t>
      </w:r>
      <w:r w:rsidR="00857906" w:rsidRPr="00F257A4">
        <w:rPr>
          <w:rFonts w:eastAsiaTheme="minorEastAsia"/>
        </w:rPr>
        <w:t xml:space="preserve">of measurement </w:t>
      </w:r>
      <w:r w:rsidRPr="00F257A4">
        <w:rPr>
          <w:rFonts w:eastAsiaTheme="minorEastAsia"/>
        </w:rPr>
        <w:t xml:space="preserve">for </w:t>
      </w:r>
      <w:proofErr w:type="spellStart"/>
      <w:r w:rsidRPr="00F257A4">
        <w:rPr>
          <w:rFonts w:eastAsiaTheme="minorEastAsia"/>
          <w:i/>
        </w:rPr>
        <w:t>dk</w:t>
      </w:r>
      <w:proofErr w:type="spellEnd"/>
      <w:r w:rsidRPr="00F257A4">
        <w:rPr>
          <w:rFonts w:eastAsiaTheme="minorEastAsia"/>
          <w:i/>
        </w:rPr>
        <w:t>/</w:t>
      </w:r>
      <w:proofErr w:type="spellStart"/>
      <w:r w:rsidRPr="00F257A4">
        <w:rPr>
          <w:rFonts w:eastAsiaTheme="minorEastAsia"/>
          <w:i/>
        </w:rPr>
        <w:t>dm</w:t>
      </w:r>
      <w:proofErr w:type="spellEnd"/>
      <w:r w:rsidRPr="00F257A4">
        <w:rPr>
          <w:rFonts w:eastAsiaTheme="minorEastAsia"/>
        </w:rPr>
        <w:t xml:space="preserve"> and </w:t>
      </w:r>
      <w:r w:rsidRPr="00F257A4">
        <w:rPr>
          <w:rFonts w:eastAsiaTheme="minorEastAsia"/>
          <w:i/>
        </w:rPr>
        <w:t>m</w:t>
      </w:r>
      <w:r w:rsidRPr="00F257A4">
        <w:rPr>
          <w:rFonts w:eastAsiaTheme="minorEastAsia"/>
        </w:rPr>
        <w:t xml:space="preserve"> shows why m</w:t>
      </w:r>
      <w:r w:rsidR="00D90144" w:rsidRPr="00F257A4">
        <w:rPr>
          <w:rFonts w:eastAsiaTheme="minorEastAsia"/>
        </w:rPr>
        <w:t xml:space="preserve">ultiplying the given mass value by the rate </w:t>
      </w:r>
      <w:proofErr w:type="spellStart"/>
      <w:r w:rsidR="00D90144" w:rsidRPr="00F257A4">
        <w:rPr>
          <w:rFonts w:eastAsiaTheme="minorEastAsia"/>
          <w:i/>
        </w:rPr>
        <w:t>dk</w:t>
      </w:r>
      <w:proofErr w:type="spellEnd"/>
      <w:r w:rsidR="00D90144" w:rsidRPr="00F257A4">
        <w:rPr>
          <w:rFonts w:eastAsiaTheme="minorEastAsia"/>
          <w:i/>
        </w:rPr>
        <w:t>/</w:t>
      </w:r>
      <w:proofErr w:type="spellStart"/>
      <w:r w:rsidR="00D90144" w:rsidRPr="00F257A4">
        <w:rPr>
          <w:rFonts w:eastAsiaTheme="minorEastAsia"/>
          <w:i/>
        </w:rPr>
        <w:t>dm</w:t>
      </w:r>
      <w:proofErr w:type="spellEnd"/>
      <w:r w:rsidR="00373FB5" w:rsidRPr="00F257A4">
        <w:rPr>
          <w:rFonts w:eastAsiaTheme="minorEastAsia"/>
        </w:rPr>
        <w:t xml:space="preserve"> yields </w:t>
      </w:r>
      <w:r w:rsidRPr="00F257A4">
        <w:rPr>
          <w:rFonts w:eastAsiaTheme="minorEastAsia"/>
        </w:rPr>
        <w:t>the correspo</w:t>
      </w:r>
      <w:r w:rsidR="00373FB5" w:rsidRPr="00F257A4">
        <w:rPr>
          <w:rFonts w:eastAsiaTheme="minorEastAsia"/>
        </w:rPr>
        <w:t>nding value for</w:t>
      </w:r>
      <w:r w:rsidRPr="00F257A4">
        <w:rPr>
          <w:rFonts w:eastAsiaTheme="minorEastAsia"/>
        </w:rPr>
        <w:t xml:space="preserve"> the strength of the</w:t>
      </w:r>
      <w:r w:rsidR="006D64BF" w:rsidRPr="00F257A4">
        <w:rPr>
          <w:rFonts w:eastAsiaTheme="minorEastAsia"/>
        </w:rPr>
        <w:t xml:space="preserve"> spring. </w:t>
      </w:r>
      <w:proofErr w:type="spellStart"/>
      <w:r w:rsidR="006D64BF" w:rsidRPr="00F257A4">
        <w:rPr>
          <w:rFonts w:eastAsiaTheme="minorEastAsia"/>
          <w:i/>
        </w:rPr>
        <w:t>dk</w:t>
      </w:r>
      <w:proofErr w:type="spellEnd"/>
      <w:r w:rsidR="006D64BF" w:rsidRPr="00F257A4">
        <w:rPr>
          <w:rFonts w:eastAsiaTheme="minorEastAsia"/>
          <w:i/>
        </w:rPr>
        <w:t>/</w:t>
      </w:r>
      <w:proofErr w:type="spellStart"/>
      <w:r w:rsidR="006D64BF" w:rsidRPr="00F257A4">
        <w:rPr>
          <w:rFonts w:eastAsiaTheme="minorEastAsia"/>
          <w:i/>
        </w:rPr>
        <w:t>dm</w:t>
      </w:r>
      <w:proofErr w:type="spellEnd"/>
      <w:r w:rsidR="006D64BF" w:rsidRPr="00F257A4">
        <w:rPr>
          <w:rFonts w:eastAsiaTheme="minorEastAsia"/>
        </w:rPr>
        <w:t xml:space="preserve"> is measured in </w:t>
      </w:r>
      <w:proofErr w:type="spellStart"/>
      <w:r w:rsidR="006D64BF" w:rsidRPr="00F257A4">
        <w:rPr>
          <w:rFonts w:eastAsiaTheme="minorEastAsia"/>
        </w:rPr>
        <w:t>newtons</w:t>
      </w:r>
      <w:proofErr w:type="spellEnd"/>
      <w:r w:rsidR="006D64BF" w:rsidRPr="00F257A4">
        <w:rPr>
          <w:rFonts w:eastAsiaTheme="minorEastAsia"/>
        </w:rPr>
        <w:t>-per-meter (N/m) over kilograms (m)</w:t>
      </w:r>
      <w:r w:rsidR="00857906" w:rsidRPr="00F257A4">
        <w:rPr>
          <w:rFonts w:eastAsiaTheme="minorEastAsia"/>
        </w:rPr>
        <w:t xml:space="preserve">. The units for </w:t>
      </w:r>
      <w:proofErr w:type="spellStart"/>
      <w:r w:rsidR="00857906" w:rsidRPr="00F257A4">
        <w:rPr>
          <w:rFonts w:eastAsiaTheme="minorEastAsia"/>
          <w:i/>
        </w:rPr>
        <w:t>dk</w:t>
      </w:r>
      <w:proofErr w:type="spellEnd"/>
      <w:r w:rsidR="00857906" w:rsidRPr="00F257A4">
        <w:rPr>
          <w:rFonts w:eastAsiaTheme="minorEastAsia"/>
          <w:i/>
        </w:rPr>
        <w:t>/</w:t>
      </w:r>
      <w:proofErr w:type="spellStart"/>
      <w:r w:rsidR="00857906" w:rsidRPr="00F257A4">
        <w:rPr>
          <w:rFonts w:eastAsiaTheme="minorEastAsia"/>
          <w:i/>
        </w:rPr>
        <w:t>dm</w:t>
      </w:r>
      <w:proofErr w:type="spellEnd"/>
      <w:r w:rsidR="00857906" w:rsidRPr="00F257A4">
        <w:rPr>
          <w:rFonts w:eastAsiaTheme="minorEastAsia"/>
        </w:rPr>
        <w:t xml:space="preserve"> are expressed as a fraction below:</w:t>
      </w:r>
    </w:p>
    <w:p w14:paraId="54EAA376" w14:textId="20D6650A" w:rsidR="00857906" w:rsidRPr="00F257A4" w:rsidRDefault="005769CC" w:rsidP="009B48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oMath>
      </m:oMathPara>
    </w:p>
    <w:p w14:paraId="1CF1A30C" w14:textId="4569B048" w:rsidR="00266331" w:rsidRPr="00F257A4" w:rsidRDefault="00266331" w:rsidP="009B48EA">
      <w:pPr>
        <w:spacing w:line="480" w:lineRule="auto"/>
        <w:rPr>
          <w:rFonts w:eastAsiaTheme="minorEastAsia"/>
        </w:rPr>
      </w:pPr>
      <w:r w:rsidRPr="00F257A4">
        <w:rPr>
          <w:rFonts w:eastAsiaTheme="minorEastAsia"/>
        </w:rPr>
        <w:t xml:space="preserve">When the given mass is multiplied by </w:t>
      </w:r>
      <w:proofErr w:type="spellStart"/>
      <w:r w:rsidRPr="00F257A4">
        <w:rPr>
          <w:rFonts w:eastAsiaTheme="minorEastAsia"/>
          <w:i/>
        </w:rPr>
        <w:t>dk</w:t>
      </w:r>
      <w:proofErr w:type="spellEnd"/>
      <w:r w:rsidRPr="00F257A4">
        <w:rPr>
          <w:rFonts w:eastAsiaTheme="minorEastAsia"/>
          <w:i/>
        </w:rPr>
        <w:t>/</w:t>
      </w:r>
      <w:proofErr w:type="spellStart"/>
      <w:r w:rsidRPr="00F257A4">
        <w:rPr>
          <w:rFonts w:eastAsiaTheme="minorEastAsia"/>
          <w:i/>
        </w:rPr>
        <w:t>dm</w:t>
      </w:r>
      <w:proofErr w:type="spellEnd"/>
      <w:r w:rsidRPr="00F257A4">
        <w:rPr>
          <w:rFonts w:eastAsiaTheme="minorEastAsia"/>
        </w:rPr>
        <w:t>, the below result is achieved:</w:t>
      </w:r>
    </w:p>
    <w:p w14:paraId="682097BA" w14:textId="13BC4FF7" w:rsidR="00266331" w:rsidRPr="00F257A4" w:rsidRDefault="005769CC" w:rsidP="009B48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(m)</m:t>
          </m:r>
        </m:oMath>
      </m:oMathPara>
    </w:p>
    <w:p w14:paraId="633542C6" w14:textId="04686C6D" w:rsidR="00266331" w:rsidRPr="00F257A4" w:rsidRDefault="00266331" w:rsidP="009B48EA">
      <w:pPr>
        <w:spacing w:line="480" w:lineRule="auto"/>
        <w:rPr>
          <w:rFonts w:eastAsiaTheme="minorEastAsia"/>
        </w:rPr>
      </w:pPr>
      <w:r w:rsidRPr="00F257A4">
        <w:rPr>
          <w:rFonts w:eastAsiaTheme="minorEastAsia"/>
        </w:rPr>
        <w:t xml:space="preserve">The units for mass cancel, </w:t>
      </w:r>
      <w:r w:rsidR="00772488" w:rsidRPr="00F257A4">
        <w:rPr>
          <w:rFonts w:eastAsiaTheme="minorEastAsia"/>
        </w:rPr>
        <w:t>leaving the units for the strength of the spring (</w:t>
      </w:r>
      <w:r w:rsidR="00772488" w:rsidRPr="00F257A4">
        <w:rPr>
          <w:rFonts w:eastAsiaTheme="minorEastAsia"/>
          <w:i/>
        </w:rPr>
        <w:t>k</w:t>
      </w:r>
      <w:r w:rsidR="00772488" w:rsidRPr="00F257A4">
        <w:rPr>
          <w:rFonts w:eastAsiaTheme="minorEastAsia"/>
        </w:rPr>
        <w:t>):</w:t>
      </w:r>
    </w:p>
    <w:p w14:paraId="6453F845" w14:textId="77B0683D" w:rsidR="00772488" w:rsidRPr="00F257A4" w:rsidRDefault="005769CC" w:rsidP="009B48EA">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t>
              </m:r>
            </m:den>
          </m:f>
        </m:oMath>
      </m:oMathPara>
    </w:p>
    <w:p w14:paraId="7B6641A7" w14:textId="521321DF" w:rsidR="00266331" w:rsidRPr="00F257A4" w:rsidRDefault="00772488" w:rsidP="009B48EA">
      <w:pPr>
        <w:spacing w:line="480" w:lineRule="auto"/>
        <w:rPr>
          <w:rFonts w:eastAsiaTheme="minorEastAsia"/>
        </w:rPr>
      </w:pPr>
      <w:r w:rsidRPr="00F257A4">
        <w:rPr>
          <w:rFonts w:eastAsiaTheme="minorEastAsia"/>
        </w:rPr>
        <w:t xml:space="preserve">Thus, the result of the multiplication is the corresponding value for </w:t>
      </w:r>
      <w:r w:rsidRPr="00F257A4">
        <w:rPr>
          <w:rFonts w:eastAsiaTheme="minorEastAsia"/>
          <w:i/>
        </w:rPr>
        <w:t>k.</w:t>
      </w:r>
    </w:p>
    <w:p w14:paraId="6B0A9E13" w14:textId="712695D0" w:rsidR="009B48EA" w:rsidRPr="00F257A4" w:rsidRDefault="00772488" w:rsidP="00772488">
      <w:pPr>
        <w:spacing w:line="480" w:lineRule="auto"/>
        <w:ind w:firstLine="720"/>
        <w:rPr>
          <w:rFonts w:eastAsiaTheme="minorEastAsia"/>
        </w:rPr>
      </w:pPr>
      <w:r w:rsidRPr="00F257A4">
        <w:rPr>
          <w:rFonts w:eastAsiaTheme="minorEastAsia"/>
        </w:rPr>
        <w:t>This</w:t>
      </w:r>
      <w:r w:rsidR="009B48EA" w:rsidRPr="00F257A4">
        <w:rPr>
          <w:rFonts w:eastAsiaTheme="minorEastAsia"/>
        </w:rPr>
        <w:t xml:space="preserve"> value for </w:t>
      </w:r>
      <w:r w:rsidR="009B48EA" w:rsidRPr="00F257A4">
        <w:rPr>
          <w:rFonts w:eastAsiaTheme="minorEastAsia"/>
          <w:i/>
        </w:rPr>
        <w:t>k</w:t>
      </w:r>
      <w:r w:rsidRPr="00F257A4">
        <w:rPr>
          <w:rFonts w:eastAsiaTheme="minorEastAsia"/>
          <w:i/>
        </w:rPr>
        <w:t xml:space="preserve"> </w:t>
      </w:r>
      <w:r w:rsidRPr="00F257A4">
        <w:rPr>
          <w:rFonts w:eastAsiaTheme="minorEastAsia"/>
        </w:rPr>
        <w:t>can be evaluated for accuracy</w:t>
      </w:r>
      <w:r w:rsidR="00E95EBF" w:rsidRPr="00F257A4">
        <w:rPr>
          <w:rFonts w:eastAsiaTheme="minorEastAsia"/>
        </w:rPr>
        <w:t xml:space="preserve"> (and thus the accuracy of the rate </w:t>
      </w:r>
      <w:proofErr w:type="spellStart"/>
      <w:r w:rsidR="00E95EBF" w:rsidRPr="00F257A4">
        <w:rPr>
          <w:rFonts w:eastAsiaTheme="minorEastAsia"/>
          <w:i/>
        </w:rPr>
        <w:t>dk</w:t>
      </w:r>
      <w:proofErr w:type="spellEnd"/>
      <w:r w:rsidR="00E95EBF" w:rsidRPr="00F257A4">
        <w:rPr>
          <w:rFonts w:eastAsiaTheme="minorEastAsia"/>
          <w:i/>
        </w:rPr>
        <w:t>/</w:t>
      </w:r>
      <w:proofErr w:type="spellStart"/>
      <w:r w:rsidR="00E95EBF" w:rsidRPr="00F257A4">
        <w:rPr>
          <w:rFonts w:eastAsiaTheme="minorEastAsia"/>
          <w:i/>
        </w:rPr>
        <w:t>dm</w:t>
      </w:r>
      <w:proofErr w:type="spellEnd"/>
      <w:r w:rsidR="00E95EBF" w:rsidRPr="00F257A4">
        <w:rPr>
          <w:rFonts w:eastAsiaTheme="minorEastAsia"/>
        </w:rPr>
        <w:t>)</w:t>
      </w:r>
      <w:r w:rsidRPr="00F257A4">
        <w:rPr>
          <w:rFonts w:eastAsiaTheme="minorEastAsia"/>
        </w:rPr>
        <w:t xml:space="preserve"> by using </w:t>
      </w:r>
      <w:r w:rsidR="00C12184" w:rsidRPr="00F257A4">
        <w:rPr>
          <w:rFonts w:eastAsiaTheme="minorEastAsia"/>
        </w:rPr>
        <w:t xml:space="preserve">Equation 1.5 to find </w:t>
      </w:r>
      <w:r w:rsidR="00582C88" w:rsidRPr="00F257A4">
        <w:rPr>
          <w:rFonts w:eastAsiaTheme="minorEastAsia"/>
        </w:rPr>
        <w:t xml:space="preserve">the value for </w:t>
      </w:r>
      <w:r w:rsidR="00582C88" w:rsidRPr="00F257A4">
        <w:rPr>
          <w:rFonts w:eastAsiaTheme="minorEastAsia"/>
          <w:i/>
        </w:rPr>
        <w:t xml:space="preserve">k </w:t>
      </w:r>
      <w:r w:rsidR="00582C88" w:rsidRPr="00F257A4">
        <w:rPr>
          <w:rFonts w:eastAsiaTheme="minorEastAsia"/>
        </w:rPr>
        <w:t xml:space="preserve">that the mass of </w:t>
      </w:r>
      <w:r w:rsidR="00C12184" w:rsidRPr="00F257A4">
        <w:rPr>
          <w:rFonts w:eastAsiaTheme="minorEastAsia"/>
        </w:rPr>
        <w:t>1 kilogram</w:t>
      </w:r>
      <w:r w:rsidR="00582C88" w:rsidRPr="00F257A4">
        <w:rPr>
          <w:rFonts w:eastAsiaTheme="minorEastAsia"/>
        </w:rPr>
        <w:t xml:space="preserve"> should yield</w:t>
      </w:r>
      <w:r w:rsidR="00C12184" w:rsidRPr="00F257A4">
        <w:rPr>
          <w:rFonts w:eastAsiaTheme="minorEastAsia"/>
        </w:rPr>
        <w:t>.</w:t>
      </w:r>
      <w:r w:rsidR="009B48EA" w:rsidRPr="00F257A4">
        <w:rPr>
          <w:rFonts w:eastAsiaTheme="minorEastAsia"/>
        </w:rPr>
        <w:t xml:space="preserve"> </w:t>
      </w:r>
      <w:r w:rsidR="00C12184" w:rsidRPr="00F257A4">
        <w:rPr>
          <w:rFonts w:eastAsiaTheme="minorEastAsia"/>
        </w:rPr>
        <w:t xml:space="preserve">The values for </w:t>
      </w:r>
      <w:r w:rsidR="009B48EA" w:rsidRPr="00F257A4">
        <w:rPr>
          <w:rFonts w:eastAsiaTheme="minorEastAsia"/>
        </w:rPr>
        <w:t xml:space="preserve">velocity </w:t>
      </w:r>
      <w:r w:rsidR="009B48EA" w:rsidRPr="00F257A4">
        <w:rPr>
          <w:rFonts w:eastAsiaTheme="minorEastAsia"/>
          <w:i/>
        </w:rPr>
        <w:t>v</w:t>
      </w:r>
      <w:r w:rsidR="00582C88" w:rsidRPr="00F257A4">
        <w:rPr>
          <w:rFonts w:eastAsiaTheme="minorEastAsia"/>
        </w:rPr>
        <w:t xml:space="preserve"> and compression distance</w:t>
      </w:r>
      <w:r w:rsidR="009B48EA" w:rsidRPr="00F257A4">
        <w:rPr>
          <w:rFonts w:eastAsiaTheme="minorEastAsia"/>
        </w:rPr>
        <w:t xml:space="preserve"> </w:t>
      </w:r>
      <w:r w:rsidR="009B48EA" w:rsidRPr="00F257A4">
        <w:rPr>
          <w:rFonts w:eastAsiaTheme="minorEastAsia"/>
          <w:i/>
        </w:rPr>
        <w:t>x</w:t>
      </w:r>
      <w:r w:rsidR="009B48EA" w:rsidRPr="00F257A4">
        <w:rPr>
          <w:rFonts w:eastAsiaTheme="minorEastAsia"/>
        </w:rPr>
        <w:t xml:space="preserve"> </w:t>
      </w:r>
      <w:r w:rsidR="00582C88" w:rsidRPr="00F257A4">
        <w:rPr>
          <w:rFonts w:eastAsiaTheme="minorEastAsia"/>
        </w:rPr>
        <w:t>are the same as defined in Appendix A and the “Purpose” section of this paper, respectively.</w:t>
      </w:r>
    </w:p>
    <w:p w14:paraId="115F3032" w14:textId="77777777" w:rsidR="009B48EA" w:rsidRPr="00F257A4" w:rsidRDefault="009B48EA" w:rsidP="009B48EA">
      <w:pPr>
        <w:spacing w:line="480" w:lineRule="auto"/>
        <w:rPr>
          <w:rFonts w:eastAsiaTheme="minorEastAsia"/>
        </w:rPr>
      </w:pPr>
    </w:p>
    <w:p w14:paraId="2E9CB7D5" w14:textId="438F02BA" w:rsidR="009B48EA" w:rsidRPr="00F257A4" w:rsidRDefault="009B48EA" w:rsidP="00582C88">
      <w:pPr>
        <w:spacing w:line="480" w:lineRule="auto"/>
        <w:jc w:val="center"/>
        <w:outlineLvl w:val="0"/>
        <w:rPr>
          <w:rFonts w:eastAsiaTheme="minorEastAsia"/>
        </w:rPr>
      </w:pPr>
      <w:r w:rsidRPr="00F257A4">
        <w:rPr>
          <w:rFonts w:eastAsiaTheme="minorEastAsia"/>
        </w:rPr>
        <w:t>Equation 1.5</w:t>
      </w:r>
      <w:r w:rsidR="00582C88" w:rsidRPr="00F257A4">
        <w:rPr>
          <w:rFonts w:eastAsiaTheme="minorEastAsia"/>
        </w:rPr>
        <w:t xml:space="preserve">:  </w:t>
      </w:r>
      <m:oMath>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4D4536C7" w14:textId="77777777" w:rsidR="009B48EA" w:rsidRPr="00F257A4" w:rsidRDefault="009B48EA" w:rsidP="009B48EA">
      <w:pPr>
        <w:spacing w:line="480" w:lineRule="auto"/>
        <w:rPr>
          <w:rFonts w:eastAsiaTheme="minorEastAsia"/>
        </w:rPr>
      </w:pPr>
    </w:p>
    <w:p w14:paraId="7353464F" w14:textId="74A0D913" w:rsidR="009B48EA" w:rsidRPr="00F257A4" w:rsidRDefault="00C81B9B" w:rsidP="009B48EA">
      <w:pPr>
        <w:spacing w:line="480" w:lineRule="auto"/>
        <w:rPr>
          <w:rFonts w:eastAsiaTheme="minorEastAsia"/>
        </w:rPr>
      </w:pPr>
      <w:r w:rsidRPr="00F257A4">
        <w:rPr>
          <w:rFonts w:eastAsiaTheme="minorEastAsia"/>
        </w:rPr>
        <w:t xml:space="preserve">Substituting the above </w:t>
      </w:r>
      <w:r w:rsidR="009B48EA" w:rsidRPr="00F257A4">
        <w:rPr>
          <w:rFonts w:eastAsiaTheme="minorEastAsia"/>
        </w:rPr>
        <w:t>values</w:t>
      </w:r>
      <w:r w:rsidRPr="00F257A4">
        <w:rPr>
          <w:rFonts w:eastAsiaTheme="minorEastAsia"/>
        </w:rPr>
        <w:t xml:space="preserve"> for the</w:t>
      </w:r>
      <w:r w:rsidR="00BD6327">
        <w:rPr>
          <w:rFonts w:eastAsiaTheme="minorEastAsia"/>
        </w:rPr>
        <w:t xml:space="preserve"> variables </w:t>
      </w:r>
      <w:r w:rsidR="00BD6327">
        <w:rPr>
          <w:rFonts w:eastAsiaTheme="minorEastAsia"/>
          <w:i/>
        </w:rPr>
        <w:t xml:space="preserve">m, v, </w:t>
      </w:r>
      <w:r w:rsidR="00BD6327">
        <w:rPr>
          <w:rFonts w:eastAsiaTheme="minorEastAsia"/>
        </w:rPr>
        <w:t xml:space="preserve">and </w:t>
      </w:r>
      <w:r w:rsidR="00BD6327">
        <w:rPr>
          <w:rFonts w:eastAsiaTheme="minorEastAsia"/>
          <w:i/>
        </w:rPr>
        <w:t>x</w:t>
      </w:r>
      <w:r w:rsidR="009B48EA" w:rsidRPr="00F257A4">
        <w:rPr>
          <w:rFonts w:eastAsiaTheme="minorEastAsia"/>
        </w:rPr>
        <w:t>:</w:t>
      </w:r>
    </w:p>
    <w:p w14:paraId="5CBD329E" w14:textId="765090A7" w:rsidR="009B48EA" w:rsidRPr="00F257A4" w:rsidRDefault="00582C88" w:rsidP="009B48EA">
      <w:pPr>
        <w:spacing w:line="480" w:lineRule="auto"/>
        <w:rPr>
          <w:rFonts w:eastAsiaTheme="minorEastAsia"/>
        </w:rPr>
      </w:pPr>
      <m:oMathPara>
        <m:oMath>
          <m:r>
            <w:rPr>
              <w:rFonts w:ascii="Cambria Math" w:hAnsi="Cambria Math"/>
            </w:rPr>
            <m:t>(1)</m:t>
          </m:r>
          <m:sSup>
            <m:sSupPr>
              <m:ctrlPr>
                <w:rPr>
                  <w:rFonts w:ascii="Cambria Math" w:hAnsi="Cambria Math"/>
                  <w:i/>
                </w:rPr>
              </m:ctrlPr>
            </m:sSupPr>
            <m:e>
              <m:r>
                <w:rPr>
                  <w:rFonts w:ascii="Cambria Math" w:hAnsi="Cambria Math"/>
                </w:rPr>
                <m:t>(</m:t>
              </m:r>
              <m:r>
                <m:rPr>
                  <m:sty m:val="p"/>
                </m:rPr>
                <w:rPr>
                  <w:rFonts w:ascii="Cambria Math" w:eastAsiaTheme="minorEastAsia" w:hAnsi="Cambria Math"/>
                </w:rPr>
                <m:t>1.7146</m:t>
              </m:r>
              <m:r>
                <w:rPr>
                  <w:rFonts w:ascii="Cambria Math" w:hAnsi="Cambria Math"/>
                </w:rPr>
                <m:t>)</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14:paraId="614BC338" w14:textId="77777777" w:rsidR="009B48EA" w:rsidRPr="00F257A4" w:rsidRDefault="009B48EA" w:rsidP="009B48EA">
      <w:pPr>
        <w:spacing w:line="480" w:lineRule="auto"/>
        <w:rPr>
          <w:rFonts w:eastAsiaTheme="minorEastAsia"/>
        </w:rPr>
      </w:pPr>
    </w:p>
    <w:p w14:paraId="328D23CC" w14:textId="62FF2A01" w:rsidR="009B48EA" w:rsidRPr="00F257A4" w:rsidRDefault="005769CC" w:rsidP="00C81B9B">
      <w:pPr>
        <w:spacing w:line="480" w:lineRule="auto"/>
        <w:jc w:val="center"/>
        <w:rPr>
          <w:rFonts w:eastAsiaTheme="minorEastAsia"/>
        </w:rPr>
      </w:pP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m:t>
                </m:r>
                <m:r>
                  <m:rPr>
                    <m:sty m:val="p"/>
                  </m:rPr>
                  <w:rPr>
                    <w:rFonts w:ascii="Cambria Math" w:eastAsiaTheme="minorEastAsia" w:hAnsi="Cambria Math"/>
                  </w:rPr>
                  <m:t>1.7146</m:t>
                </m:r>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=0.1176</m:t>
        </m:r>
      </m:oMath>
      <w:r w:rsidR="00C81B9B" w:rsidRPr="00F257A4">
        <w:rPr>
          <w:rFonts w:eastAsiaTheme="minorEastAsia"/>
        </w:rPr>
        <w:t xml:space="preserve"> newtons-per-meter</w:t>
      </w:r>
    </w:p>
    <w:p w14:paraId="6BA30486" w14:textId="2EDAEB68" w:rsidR="009B48EA" w:rsidRPr="00F257A4" w:rsidRDefault="00190270" w:rsidP="009B48EA">
      <w:pPr>
        <w:spacing w:line="480" w:lineRule="auto"/>
        <w:rPr>
          <w:rFonts w:eastAsiaTheme="minorEastAsia"/>
        </w:rPr>
      </w:pPr>
      <w:r w:rsidRPr="00F257A4">
        <w:rPr>
          <w:rFonts w:eastAsiaTheme="minorEastAsia"/>
        </w:rPr>
        <w:lastRenderedPageBreak/>
        <w:t xml:space="preserve">Since both Equation 1 and Equation 4 yield the same value for the strength of the spring, Equation 4 is a valid method of utilizing </w:t>
      </w:r>
      <w:r w:rsidR="00331E7E" w:rsidRPr="00F257A4">
        <w:rPr>
          <w:rFonts w:eastAsiaTheme="minorEastAsia"/>
        </w:rPr>
        <w:t xml:space="preserve">the determined value for </w:t>
      </w:r>
      <w:proofErr w:type="spellStart"/>
      <w:r w:rsidR="00331E7E" w:rsidRPr="00F257A4">
        <w:rPr>
          <w:rFonts w:eastAsiaTheme="minorEastAsia"/>
          <w:i/>
        </w:rPr>
        <w:t>dk</w:t>
      </w:r>
      <w:proofErr w:type="spellEnd"/>
      <w:r w:rsidR="00331E7E" w:rsidRPr="00F257A4">
        <w:rPr>
          <w:rFonts w:eastAsiaTheme="minorEastAsia"/>
          <w:i/>
        </w:rPr>
        <w:t>/dm</w:t>
      </w:r>
      <w:r w:rsidR="00331E7E" w:rsidRPr="00F257A4">
        <w:rPr>
          <w:rFonts w:eastAsiaTheme="minorEastAsia"/>
        </w:rPr>
        <w:t>.</w:t>
      </w:r>
    </w:p>
    <w:p w14:paraId="3AF11031" w14:textId="38BA8C88" w:rsidR="00E335B1" w:rsidRPr="00F257A4" w:rsidRDefault="00331E7E" w:rsidP="00331E7E">
      <w:pPr>
        <w:spacing w:line="480" w:lineRule="auto"/>
        <w:ind w:firstLine="720"/>
        <w:rPr>
          <w:rFonts w:eastAsiaTheme="minorEastAsia"/>
        </w:rPr>
      </w:pPr>
      <w:r w:rsidRPr="00F257A4">
        <w:rPr>
          <w:rFonts w:eastAsiaTheme="minorEastAsia"/>
        </w:rPr>
        <w:t xml:space="preserve">The value of 0.1176 </w:t>
      </w:r>
      <w:proofErr w:type="spellStart"/>
      <w:r w:rsidRPr="00F257A4">
        <w:rPr>
          <w:rFonts w:eastAsiaTheme="minorEastAsia"/>
        </w:rPr>
        <w:t>newtons</w:t>
      </w:r>
      <w:proofErr w:type="spellEnd"/>
      <w:r w:rsidRPr="00F257A4">
        <w:rPr>
          <w:rFonts w:eastAsiaTheme="minorEastAsia"/>
        </w:rPr>
        <w:t xml:space="preserve">-per-meter for </w:t>
      </w:r>
      <w:r w:rsidRPr="00F257A4">
        <w:rPr>
          <w:rFonts w:eastAsiaTheme="minorEastAsia"/>
          <w:i/>
        </w:rPr>
        <w:t>k</w:t>
      </w:r>
      <w:r w:rsidRPr="00F257A4">
        <w:rPr>
          <w:rFonts w:eastAsiaTheme="minorEastAsia"/>
        </w:rPr>
        <w:t xml:space="preserve"> means that </w:t>
      </w:r>
      <w:r w:rsidR="00E335B1" w:rsidRPr="00F257A4">
        <w:rPr>
          <w:rFonts w:eastAsiaTheme="minorEastAsia"/>
        </w:rPr>
        <w:t xml:space="preserve">the spring buffer stop must be able to apply a force of 0.1176 </w:t>
      </w:r>
      <w:proofErr w:type="spellStart"/>
      <w:r w:rsidR="00E335B1" w:rsidRPr="00F257A4">
        <w:rPr>
          <w:rFonts w:eastAsiaTheme="minorEastAsia"/>
        </w:rPr>
        <w:t>newtons</w:t>
      </w:r>
      <w:proofErr w:type="spellEnd"/>
      <w:r w:rsidR="00E335B1" w:rsidRPr="00F257A4">
        <w:rPr>
          <w:rFonts w:eastAsiaTheme="minorEastAsia"/>
        </w:rPr>
        <w:t xml:space="preserve"> for every meter that it is compressed by the </w:t>
      </w:r>
      <w:r w:rsidRPr="00F257A4">
        <w:rPr>
          <w:rFonts w:eastAsiaTheme="minorEastAsia"/>
        </w:rPr>
        <w:t xml:space="preserve">1-kilogram </w:t>
      </w:r>
      <w:r w:rsidR="00E335B1" w:rsidRPr="00F257A4">
        <w:rPr>
          <w:rFonts w:eastAsiaTheme="minorEastAsia"/>
        </w:rPr>
        <w:t>train, if the spring is to stop the train in 5 meters.</w:t>
      </w:r>
    </w:p>
    <w:p w14:paraId="67AE155F" w14:textId="6997EFDA" w:rsidR="00331E7E" w:rsidRPr="00F257A4" w:rsidRDefault="006E016A" w:rsidP="00331E7E">
      <w:pPr>
        <w:spacing w:line="480" w:lineRule="auto"/>
        <w:ind w:firstLine="720"/>
        <w:rPr>
          <w:rFonts w:eastAsiaTheme="minorEastAsia"/>
        </w:rPr>
      </w:pPr>
      <w:proofErr w:type="gramStart"/>
      <w:r w:rsidRPr="00F257A4">
        <w:rPr>
          <w:rFonts w:eastAsiaTheme="minorEastAsia"/>
        </w:rPr>
        <w:t>In order to</w:t>
      </w:r>
      <w:proofErr w:type="gramEnd"/>
      <w:r w:rsidRPr="00F257A4">
        <w:rPr>
          <w:rFonts w:eastAsiaTheme="minorEastAsia"/>
        </w:rPr>
        <w:t xml:space="preserve"> apply Equation 4 to a real-world situation, a range of mass values </w:t>
      </w:r>
      <w:r w:rsidR="007A5B8F" w:rsidRPr="00F257A4">
        <w:rPr>
          <w:rFonts w:eastAsiaTheme="minorEastAsia"/>
        </w:rPr>
        <w:t xml:space="preserve">that reflects </w:t>
      </w:r>
      <w:r w:rsidR="009A43F3" w:rsidRPr="00F257A4">
        <w:rPr>
          <w:rFonts w:eastAsiaTheme="minorEastAsia"/>
        </w:rPr>
        <w:t xml:space="preserve">actual freight trains was determined. </w:t>
      </w:r>
      <w:r w:rsidR="0030719A" w:rsidRPr="00F257A4">
        <w:rPr>
          <w:rFonts w:eastAsiaTheme="minorEastAsia"/>
        </w:rPr>
        <w:t>This range was determined through correspondence with Gary Fairbanks, Staff Director for the Motive Power &amp; Equipment Division of the Federal Railroad Administration. Mr. Fairbanks suggested using 10,000 gross tons as a base value</w:t>
      </w:r>
      <w:r w:rsidR="007456ED" w:rsidRPr="00F257A4">
        <w:rPr>
          <w:rFonts w:eastAsiaTheme="minorEastAsia"/>
        </w:rPr>
        <w:t xml:space="preserve"> for this range</w:t>
      </w:r>
      <w:r w:rsidR="00373C68" w:rsidRPr="00F257A4">
        <w:rPr>
          <w:rFonts w:eastAsiaTheme="minorEastAsia"/>
        </w:rPr>
        <w:t>, while some freight trains can weigh up to 18,0</w:t>
      </w:r>
      <w:r w:rsidR="00CE2D2C" w:rsidRPr="00F257A4">
        <w:rPr>
          <w:rFonts w:eastAsiaTheme="minorEastAsia"/>
        </w:rPr>
        <w:t>0</w:t>
      </w:r>
      <w:r w:rsidR="00373C68" w:rsidRPr="00F257A4">
        <w:rPr>
          <w:rFonts w:eastAsiaTheme="minorEastAsia"/>
        </w:rPr>
        <w:t>0 gross tons</w:t>
      </w:r>
      <w:r w:rsidR="0030719A" w:rsidRPr="00F257A4">
        <w:rPr>
          <w:rFonts w:eastAsiaTheme="minorEastAsia"/>
        </w:rPr>
        <w:t xml:space="preserve"> (G. Fairbanks, personal communication, October 31, 2016). 1 gross ton is equal to 907.19 kilograms, so 10,000 gross tons is a little over 9,000,000 kilograms</w:t>
      </w:r>
      <w:r w:rsidR="00CE2D2C" w:rsidRPr="00F257A4">
        <w:rPr>
          <w:rFonts w:eastAsiaTheme="minorEastAsia"/>
        </w:rPr>
        <w:t>, and 20,000 gross tons is about 18,000,000 kilograms.</w:t>
      </w:r>
      <w:r w:rsidR="008B62AA" w:rsidRPr="00F257A4">
        <w:rPr>
          <w:rFonts w:eastAsiaTheme="minorEastAsia"/>
        </w:rPr>
        <w:t xml:space="preserve"> This range of 9- to 18-million kilograms was split into 10 different values, and applied to Equation 4. The results of these calculations are shown in Table 1:</w:t>
      </w:r>
    </w:p>
    <w:tbl>
      <w:tblPr>
        <w:tblW w:w="8000" w:type="dxa"/>
        <w:jc w:val="center"/>
        <w:tblLook w:val="04A0" w:firstRow="1" w:lastRow="0" w:firstColumn="1" w:lastColumn="0" w:noHBand="0" w:noVBand="1"/>
      </w:tblPr>
      <w:tblGrid>
        <w:gridCol w:w="1300"/>
        <w:gridCol w:w="3060"/>
        <w:gridCol w:w="3640"/>
      </w:tblGrid>
      <w:tr w:rsidR="009C103A" w:rsidRPr="00F257A4" w14:paraId="2AD0A5E6" w14:textId="77777777" w:rsidTr="00E17F90">
        <w:trPr>
          <w:trHeight w:val="320"/>
          <w:jc w:val="center"/>
        </w:trPr>
        <w:tc>
          <w:tcPr>
            <w:tcW w:w="8000" w:type="dxa"/>
            <w:gridSpan w:val="3"/>
            <w:tcBorders>
              <w:top w:val="single" w:sz="8" w:space="0" w:color="auto"/>
              <w:left w:val="single" w:sz="8" w:space="0" w:color="auto"/>
              <w:bottom w:val="nil"/>
              <w:right w:val="single" w:sz="8" w:space="0" w:color="000000"/>
            </w:tcBorders>
            <w:shd w:val="clear" w:color="auto" w:fill="auto"/>
            <w:noWrap/>
            <w:vAlign w:val="center"/>
            <w:hideMark/>
          </w:tcPr>
          <w:p w14:paraId="4884D448" w14:textId="77777777" w:rsidR="009C103A" w:rsidRPr="00F257A4" w:rsidRDefault="009C103A" w:rsidP="009C103A">
            <w:pPr>
              <w:jc w:val="center"/>
              <w:rPr>
                <w:rFonts w:eastAsia="Times New Roman"/>
                <w:color w:val="000000"/>
              </w:rPr>
            </w:pPr>
            <w:r w:rsidRPr="00F257A4">
              <w:rPr>
                <w:rFonts w:eastAsia="Times New Roman"/>
                <w:color w:val="000000"/>
              </w:rPr>
              <w:t>Table 1</w:t>
            </w:r>
          </w:p>
        </w:tc>
      </w:tr>
      <w:tr w:rsidR="009C103A" w:rsidRPr="00F257A4" w14:paraId="360D808D" w14:textId="77777777" w:rsidTr="00E17F90">
        <w:trPr>
          <w:trHeight w:val="640"/>
          <w:jc w:val="center"/>
        </w:trPr>
        <w:tc>
          <w:tcPr>
            <w:tcW w:w="1300" w:type="dxa"/>
            <w:tcBorders>
              <w:top w:val="single" w:sz="4" w:space="0" w:color="auto"/>
              <w:left w:val="single" w:sz="8" w:space="0" w:color="auto"/>
              <w:bottom w:val="single" w:sz="4" w:space="0" w:color="auto"/>
              <w:right w:val="nil"/>
            </w:tcBorders>
            <w:shd w:val="clear" w:color="auto" w:fill="auto"/>
            <w:vAlign w:val="center"/>
            <w:hideMark/>
          </w:tcPr>
          <w:p w14:paraId="217936EF" w14:textId="77777777" w:rsidR="009C103A" w:rsidRPr="00F257A4" w:rsidRDefault="009C103A" w:rsidP="009C103A">
            <w:pPr>
              <w:jc w:val="center"/>
              <w:rPr>
                <w:rFonts w:eastAsia="Times New Roman"/>
                <w:i/>
                <w:iCs/>
                <w:color w:val="000000"/>
              </w:rPr>
            </w:pPr>
            <w:proofErr w:type="spellStart"/>
            <w:r w:rsidRPr="00F257A4">
              <w:rPr>
                <w:rFonts w:eastAsia="Times New Roman"/>
                <w:i/>
                <w:iCs/>
                <w:color w:val="000000"/>
              </w:rPr>
              <w:t>dk</w:t>
            </w:r>
            <w:proofErr w:type="spellEnd"/>
            <w:r w:rsidRPr="00F257A4">
              <w:rPr>
                <w:rFonts w:eastAsia="Times New Roman"/>
                <w:i/>
                <w:iCs/>
                <w:color w:val="000000"/>
              </w:rPr>
              <w:t>/</w:t>
            </w:r>
            <w:proofErr w:type="spellStart"/>
            <w:r w:rsidRPr="00F257A4">
              <w:rPr>
                <w:rFonts w:eastAsia="Times New Roman"/>
                <w:i/>
                <w:iCs/>
                <w:color w:val="000000"/>
              </w:rPr>
              <w:t>dm</w:t>
            </w:r>
            <w:proofErr w:type="spellEnd"/>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D2226" w14:textId="77777777" w:rsidR="009C103A" w:rsidRPr="00F257A4" w:rsidRDefault="009C103A" w:rsidP="009C103A">
            <w:pPr>
              <w:jc w:val="center"/>
              <w:rPr>
                <w:rFonts w:eastAsia="Times New Roman"/>
                <w:color w:val="000000"/>
              </w:rPr>
            </w:pPr>
            <w:r w:rsidRPr="00F257A4">
              <w:rPr>
                <w:rFonts w:eastAsia="Times New Roman"/>
                <w:color w:val="000000"/>
              </w:rPr>
              <w:t>Mass in Kilograms</w:t>
            </w:r>
          </w:p>
        </w:tc>
        <w:tc>
          <w:tcPr>
            <w:tcW w:w="3640" w:type="dxa"/>
            <w:tcBorders>
              <w:top w:val="single" w:sz="4" w:space="0" w:color="auto"/>
              <w:left w:val="nil"/>
              <w:bottom w:val="single" w:sz="4" w:space="0" w:color="auto"/>
              <w:right w:val="single" w:sz="8" w:space="0" w:color="auto"/>
            </w:tcBorders>
            <w:shd w:val="clear" w:color="auto" w:fill="auto"/>
            <w:vAlign w:val="center"/>
            <w:hideMark/>
          </w:tcPr>
          <w:p w14:paraId="3E53F5E7" w14:textId="77777777" w:rsidR="009C103A" w:rsidRPr="00F257A4" w:rsidRDefault="009C103A" w:rsidP="009C103A">
            <w:pPr>
              <w:jc w:val="center"/>
              <w:rPr>
                <w:rFonts w:eastAsia="Times New Roman"/>
                <w:color w:val="000000"/>
              </w:rPr>
            </w:pPr>
            <w:r w:rsidRPr="00F257A4">
              <w:rPr>
                <w:rFonts w:eastAsia="Times New Roman"/>
                <w:color w:val="000000"/>
              </w:rPr>
              <w:t xml:space="preserve">Spring Strength </w:t>
            </w:r>
            <w:r w:rsidRPr="00F257A4">
              <w:rPr>
                <w:rFonts w:eastAsia="Times New Roman"/>
                <w:i/>
                <w:iCs/>
                <w:color w:val="000000"/>
              </w:rPr>
              <w:t>k</w:t>
            </w:r>
            <w:r w:rsidRPr="00F257A4">
              <w:rPr>
                <w:rFonts w:eastAsia="Times New Roman"/>
                <w:color w:val="000000"/>
              </w:rPr>
              <w:t xml:space="preserve"> measured in </w:t>
            </w:r>
            <w:proofErr w:type="spellStart"/>
            <w:r w:rsidRPr="00F257A4">
              <w:rPr>
                <w:rFonts w:eastAsia="Times New Roman"/>
                <w:color w:val="000000"/>
              </w:rPr>
              <w:t>Newtons</w:t>
            </w:r>
            <w:proofErr w:type="spellEnd"/>
            <w:r w:rsidRPr="00F257A4">
              <w:rPr>
                <w:rFonts w:eastAsia="Times New Roman"/>
                <w:color w:val="000000"/>
              </w:rPr>
              <w:t>-per-meter</w:t>
            </w:r>
          </w:p>
        </w:tc>
      </w:tr>
      <w:tr w:rsidR="009C103A" w:rsidRPr="00F257A4" w14:paraId="07817176"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3F096EB3"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vAlign w:val="center"/>
            <w:hideMark/>
          </w:tcPr>
          <w:p w14:paraId="67E89BD2" w14:textId="77777777" w:rsidR="009C103A" w:rsidRPr="00F257A4" w:rsidRDefault="009C103A" w:rsidP="009C103A">
            <w:pPr>
              <w:jc w:val="center"/>
              <w:rPr>
                <w:rFonts w:eastAsia="Times New Roman"/>
                <w:color w:val="000000"/>
              </w:rPr>
            </w:pPr>
            <w:r w:rsidRPr="00F257A4">
              <w:rPr>
                <w:rFonts w:eastAsia="Times New Roman"/>
                <w:color w:val="000000"/>
              </w:rPr>
              <w:t>9,000,000</w:t>
            </w:r>
          </w:p>
        </w:tc>
        <w:tc>
          <w:tcPr>
            <w:tcW w:w="3640" w:type="dxa"/>
            <w:tcBorders>
              <w:top w:val="nil"/>
              <w:left w:val="nil"/>
              <w:bottom w:val="nil"/>
              <w:right w:val="single" w:sz="8" w:space="0" w:color="auto"/>
            </w:tcBorders>
            <w:shd w:val="clear" w:color="auto" w:fill="auto"/>
            <w:vAlign w:val="center"/>
            <w:hideMark/>
          </w:tcPr>
          <w:p w14:paraId="61AEBC7A" w14:textId="03B15E63"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058</w:t>
            </w:r>
            <w:r w:rsidR="007F36D2">
              <w:rPr>
                <w:rFonts w:eastAsia="Times New Roman"/>
                <w:color w:val="000000"/>
              </w:rPr>
              <w:t>,</w:t>
            </w:r>
            <w:r w:rsidRPr="00F257A4">
              <w:rPr>
                <w:rFonts w:eastAsia="Times New Roman"/>
                <w:color w:val="000000"/>
              </w:rPr>
              <w:t>400</w:t>
            </w:r>
          </w:p>
        </w:tc>
      </w:tr>
      <w:tr w:rsidR="009C103A" w:rsidRPr="00F257A4" w14:paraId="2996C168"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0BEA66E1"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3A798341" w14:textId="77777777" w:rsidR="009C103A" w:rsidRPr="00F257A4" w:rsidRDefault="009C103A" w:rsidP="009C103A">
            <w:pPr>
              <w:jc w:val="center"/>
              <w:rPr>
                <w:rFonts w:eastAsia="Times New Roman"/>
                <w:color w:val="000000"/>
              </w:rPr>
            </w:pPr>
            <w:r w:rsidRPr="00F257A4">
              <w:rPr>
                <w:rFonts w:eastAsia="Times New Roman"/>
                <w:color w:val="000000"/>
              </w:rPr>
              <w:t>9,900,000</w:t>
            </w:r>
          </w:p>
        </w:tc>
        <w:tc>
          <w:tcPr>
            <w:tcW w:w="3640" w:type="dxa"/>
            <w:tcBorders>
              <w:top w:val="nil"/>
              <w:left w:val="nil"/>
              <w:bottom w:val="nil"/>
              <w:right w:val="single" w:sz="8" w:space="0" w:color="auto"/>
            </w:tcBorders>
            <w:shd w:val="clear" w:color="auto" w:fill="auto"/>
            <w:vAlign w:val="center"/>
            <w:hideMark/>
          </w:tcPr>
          <w:p w14:paraId="62AD3352" w14:textId="5D740189"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164</w:t>
            </w:r>
            <w:r w:rsidR="007F36D2">
              <w:rPr>
                <w:rFonts w:eastAsia="Times New Roman"/>
                <w:color w:val="000000"/>
              </w:rPr>
              <w:t>,</w:t>
            </w:r>
            <w:r w:rsidRPr="00F257A4">
              <w:rPr>
                <w:rFonts w:eastAsia="Times New Roman"/>
                <w:color w:val="000000"/>
              </w:rPr>
              <w:t>240</w:t>
            </w:r>
          </w:p>
        </w:tc>
      </w:tr>
      <w:tr w:rsidR="009C103A" w:rsidRPr="00F257A4" w14:paraId="4E9C2350"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17868CD9"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1FD6210C" w14:textId="77777777" w:rsidR="009C103A" w:rsidRPr="00F257A4" w:rsidRDefault="009C103A" w:rsidP="009C103A">
            <w:pPr>
              <w:jc w:val="center"/>
              <w:rPr>
                <w:rFonts w:eastAsia="Times New Roman"/>
                <w:color w:val="000000"/>
              </w:rPr>
            </w:pPr>
            <w:r w:rsidRPr="00F257A4">
              <w:rPr>
                <w:rFonts w:eastAsia="Times New Roman"/>
                <w:color w:val="000000"/>
              </w:rPr>
              <w:t>10,800,000</w:t>
            </w:r>
          </w:p>
        </w:tc>
        <w:tc>
          <w:tcPr>
            <w:tcW w:w="3640" w:type="dxa"/>
            <w:tcBorders>
              <w:top w:val="nil"/>
              <w:left w:val="nil"/>
              <w:bottom w:val="nil"/>
              <w:right w:val="single" w:sz="8" w:space="0" w:color="auto"/>
            </w:tcBorders>
            <w:shd w:val="clear" w:color="auto" w:fill="auto"/>
            <w:vAlign w:val="center"/>
            <w:hideMark/>
          </w:tcPr>
          <w:p w14:paraId="74BE9662" w14:textId="5A6485F5"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270</w:t>
            </w:r>
            <w:r w:rsidR="007F36D2">
              <w:rPr>
                <w:rFonts w:eastAsia="Times New Roman"/>
                <w:color w:val="000000"/>
              </w:rPr>
              <w:t>,</w:t>
            </w:r>
            <w:r w:rsidRPr="00F257A4">
              <w:rPr>
                <w:rFonts w:eastAsia="Times New Roman"/>
                <w:color w:val="000000"/>
              </w:rPr>
              <w:t>080</w:t>
            </w:r>
          </w:p>
        </w:tc>
      </w:tr>
      <w:tr w:rsidR="009C103A" w:rsidRPr="00F257A4" w14:paraId="785A1E6B"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57039BB0"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407890CB" w14:textId="77777777" w:rsidR="009C103A" w:rsidRPr="00F257A4" w:rsidRDefault="009C103A" w:rsidP="009C103A">
            <w:pPr>
              <w:jc w:val="center"/>
              <w:rPr>
                <w:rFonts w:eastAsia="Times New Roman"/>
                <w:color w:val="000000"/>
              </w:rPr>
            </w:pPr>
            <w:r w:rsidRPr="00F257A4">
              <w:rPr>
                <w:rFonts w:eastAsia="Times New Roman"/>
                <w:color w:val="000000"/>
              </w:rPr>
              <w:t>11,700,000</w:t>
            </w:r>
          </w:p>
        </w:tc>
        <w:tc>
          <w:tcPr>
            <w:tcW w:w="3640" w:type="dxa"/>
            <w:tcBorders>
              <w:top w:val="nil"/>
              <w:left w:val="nil"/>
              <w:bottom w:val="nil"/>
              <w:right w:val="single" w:sz="8" w:space="0" w:color="auto"/>
            </w:tcBorders>
            <w:shd w:val="clear" w:color="auto" w:fill="auto"/>
            <w:vAlign w:val="center"/>
            <w:hideMark/>
          </w:tcPr>
          <w:p w14:paraId="6C579E20" w14:textId="62044F56"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375</w:t>
            </w:r>
            <w:r w:rsidR="007F36D2">
              <w:rPr>
                <w:rFonts w:eastAsia="Times New Roman"/>
                <w:color w:val="000000"/>
              </w:rPr>
              <w:t>,</w:t>
            </w:r>
            <w:r w:rsidRPr="00F257A4">
              <w:rPr>
                <w:rFonts w:eastAsia="Times New Roman"/>
                <w:color w:val="000000"/>
              </w:rPr>
              <w:t>920</w:t>
            </w:r>
          </w:p>
        </w:tc>
      </w:tr>
      <w:tr w:rsidR="009C103A" w:rsidRPr="00F257A4" w14:paraId="6A0FCE18"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344DE52F"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2B5E0EB9" w14:textId="77777777" w:rsidR="009C103A" w:rsidRPr="00F257A4" w:rsidRDefault="009C103A" w:rsidP="009C103A">
            <w:pPr>
              <w:jc w:val="center"/>
              <w:rPr>
                <w:rFonts w:eastAsia="Times New Roman"/>
                <w:color w:val="000000"/>
              </w:rPr>
            </w:pPr>
            <w:r w:rsidRPr="00F257A4">
              <w:rPr>
                <w:rFonts w:eastAsia="Times New Roman"/>
                <w:color w:val="000000"/>
              </w:rPr>
              <w:t>12,600,000</w:t>
            </w:r>
          </w:p>
        </w:tc>
        <w:tc>
          <w:tcPr>
            <w:tcW w:w="3640" w:type="dxa"/>
            <w:tcBorders>
              <w:top w:val="nil"/>
              <w:left w:val="nil"/>
              <w:bottom w:val="nil"/>
              <w:right w:val="single" w:sz="8" w:space="0" w:color="auto"/>
            </w:tcBorders>
            <w:shd w:val="clear" w:color="auto" w:fill="auto"/>
            <w:vAlign w:val="center"/>
            <w:hideMark/>
          </w:tcPr>
          <w:p w14:paraId="52679018" w14:textId="6E698AF2"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481</w:t>
            </w:r>
            <w:r w:rsidR="007F36D2">
              <w:rPr>
                <w:rFonts w:eastAsia="Times New Roman"/>
                <w:color w:val="000000"/>
              </w:rPr>
              <w:t>,</w:t>
            </w:r>
            <w:r w:rsidRPr="00F257A4">
              <w:rPr>
                <w:rFonts w:eastAsia="Times New Roman"/>
                <w:color w:val="000000"/>
              </w:rPr>
              <w:t>760</w:t>
            </w:r>
          </w:p>
        </w:tc>
      </w:tr>
      <w:tr w:rsidR="009C103A" w:rsidRPr="00F257A4" w14:paraId="0C9E1D25"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7B6265B4"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08E49551" w14:textId="77777777" w:rsidR="009C103A" w:rsidRPr="00F257A4" w:rsidRDefault="009C103A" w:rsidP="009C103A">
            <w:pPr>
              <w:jc w:val="center"/>
              <w:rPr>
                <w:rFonts w:eastAsia="Times New Roman"/>
                <w:color w:val="000000"/>
              </w:rPr>
            </w:pPr>
            <w:r w:rsidRPr="00F257A4">
              <w:rPr>
                <w:rFonts w:eastAsia="Times New Roman"/>
                <w:color w:val="000000"/>
              </w:rPr>
              <w:t>13,500,000</w:t>
            </w:r>
          </w:p>
        </w:tc>
        <w:tc>
          <w:tcPr>
            <w:tcW w:w="3640" w:type="dxa"/>
            <w:tcBorders>
              <w:top w:val="nil"/>
              <w:left w:val="nil"/>
              <w:bottom w:val="nil"/>
              <w:right w:val="single" w:sz="8" w:space="0" w:color="auto"/>
            </w:tcBorders>
            <w:shd w:val="clear" w:color="auto" w:fill="auto"/>
            <w:vAlign w:val="center"/>
            <w:hideMark/>
          </w:tcPr>
          <w:p w14:paraId="4440FFB2" w14:textId="7AF043E4"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587</w:t>
            </w:r>
            <w:r w:rsidR="007F36D2">
              <w:rPr>
                <w:rFonts w:eastAsia="Times New Roman"/>
                <w:color w:val="000000"/>
              </w:rPr>
              <w:t>,</w:t>
            </w:r>
            <w:r w:rsidRPr="00F257A4">
              <w:rPr>
                <w:rFonts w:eastAsia="Times New Roman"/>
                <w:color w:val="000000"/>
              </w:rPr>
              <w:t>600</w:t>
            </w:r>
          </w:p>
        </w:tc>
      </w:tr>
      <w:tr w:rsidR="009C103A" w:rsidRPr="00F257A4" w14:paraId="531C4834"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28D0C0E0"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6B842032" w14:textId="77777777" w:rsidR="009C103A" w:rsidRPr="00F257A4" w:rsidRDefault="009C103A" w:rsidP="009C103A">
            <w:pPr>
              <w:jc w:val="center"/>
              <w:rPr>
                <w:rFonts w:eastAsia="Times New Roman"/>
                <w:color w:val="000000"/>
              </w:rPr>
            </w:pPr>
            <w:r w:rsidRPr="00F257A4">
              <w:rPr>
                <w:rFonts w:eastAsia="Times New Roman"/>
                <w:color w:val="000000"/>
              </w:rPr>
              <w:t>14,400,000</w:t>
            </w:r>
          </w:p>
        </w:tc>
        <w:tc>
          <w:tcPr>
            <w:tcW w:w="3640" w:type="dxa"/>
            <w:tcBorders>
              <w:top w:val="nil"/>
              <w:left w:val="nil"/>
              <w:bottom w:val="nil"/>
              <w:right w:val="single" w:sz="8" w:space="0" w:color="auto"/>
            </w:tcBorders>
            <w:shd w:val="clear" w:color="auto" w:fill="auto"/>
            <w:vAlign w:val="center"/>
            <w:hideMark/>
          </w:tcPr>
          <w:p w14:paraId="46D421AA" w14:textId="28DB2A3E"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693</w:t>
            </w:r>
            <w:r w:rsidR="007F36D2">
              <w:rPr>
                <w:rFonts w:eastAsia="Times New Roman"/>
                <w:color w:val="000000"/>
              </w:rPr>
              <w:t>,</w:t>
            </w:r>
            <w:r w:rsidRPr="00F257A4">
              <w:rPr>
                <w:rFonts w:eastAsia="Times New Roman"/>
                <w:color w:val="000000"/>
              </w:rPr>
              <w:t>440</w:t>
            </w:r>
          </w:p>
        </w:tc>
      </w:tr>
      <w:tr w:rsidR="009C103A" w:rsidRPr="00F257A4" w14:paraId="30245127"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7F0ADDBC"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5EE9763F" w14:textId="77777777" w:rsidR="009C103A" w:rsidRPr="00F257A4" w:rsidRDefault="009C103A" w:rsidP="009C103A">
            <w:pPr>
              <w:jc w:val="center"/>
              <w:rPr>
                <w:rFonts w:eastAsia="Times New Roman"/>
                <w:color w:val="000000"/>
              </w:rPr>
            </w:pPr>
            <w:r w:rsidRPr="00F257A4">
              <w:rPr>
                <w:rFonts w:eastAsia="Times New Roman"/>
                <w:color w:val="000000"/>
              </w:rPr>
              <w:t>15,300,000</w:t>
            </w:r>
          </w:p>
        </w:tc>
        <w:tc>
          <w:tcPr>
            <w:tcW w:w="3640" w:type="dxa"/>
            <w:tcBorders>
              <w:top w:val="nil"/>
              <w:left w:val="nil"/>
              <w:bottom w:val="nil"/>
              <w:right w:val="single" w:sz="8" w:space="0" w:color="auto"/>
            </w:tcBorders>
            <w:shd w:val="clear" w:color="auto" w:fill="auto"/>
            <w:vAlign w:val="center"/>
            <w:hideMark/>
          </w:tcPr>
          <w:p w14:paraId="3D6A3FF4" w14:textId="2AE185EA"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799</w:t>
            </w:r>
            <w:r w:rsidR="007F36D2">
              <w:rPr>
                <w:rFonts w:eastAsia="Times New Roman"/>
                <w:color w:val="000000"/>
              </w:rPr>
              <w:t>,</w:t>
            </w:r>
            <w:r w:rsidRPr="00F257A4">
              <w:rPr>
                <w:rFonts w:eastAsia="Times New Roman"/>
                <w:color w:val="000000"/>
              </w:rPr>
              <w:t>280</w:t>
            </w:r>
          </w:p>
        </w:tc>
      </w:tr>
      <w:tr w:rsidR="009C103A" w:rsidRPr="00F257A4" w14:paraId="42D305F0"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7C4A1304"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40C87617" w14:textId="77777777" w:rsidR="009C103A" w:rsidRPr="00F257A4" w:rsidRDefault="009C103A" w:rsidP="009C103A">
            <w:pPr>
              <w:jc w:val="center"/>
              <w:rPr>
                <w:rFonts w:eastAsia="Times New Roman"/>
                <w:color w:val="000000"/>
              </w:rPr>
            </w:pPr>
            <w:r w:rsidRPr="00F257A4">
              <w:rPr>
                <w:rFonts w:eastAsia="Times New Roman"/>
                <w:color w:val="000000"/>
              </w:rPr>
              <w:t>16,200,000</w:t>
            </w:r>
          </w:p>
        </w:tc>
        <w:tc>
          <w:tcPr>
            <w:tcW w:w="3640" w:type="dxa"/>
            <w:tcBorders>
              <w:top w:val="nil"/>
              <w:left w:val="nil"/>
              <w:bottom w:val="nil"/>
              <w:right w:val="single" w:sz="8" w:space="0" w:color="auto"/>
            </w:tcBorders>
            <w:shd w:val="clear" w:color="auto" w:fill="auto"/>
            <w:vAlign w:val="center"/>
            <w:hideMark/>
          </w:tcPr>
          <w:p w14:paraId="65673116" w14:textId="56237F8F" w:rsidR="009C103A" w:rsidRPr="00F257A4" w:rsidRDefault="009C103A" w:rsidP="009C103A">
            <w:pPr>
              <w:jc w:val="center"/>
              <w:rPr>
                <w:rFonts w:eastAsia="Times New Roman"/>
                <w:color w:val="000000"/>
              </w:rPr>
            </w:pPr>
            <w:r w:rsidRPr="00F257A4">
              <w:rPr>
                <w:rFonts w:eastAsia="Times New Roman"/>
                <w:color w:val="000000"/>
              </w:rPr>
              <w:t>1</w:t>
            </w:r>
            <w:r w:rsidR="007F36D2">
              <w:rPr>
                <w:rFonts w:eastAsia="Times New Roman"/>
                <w:color w:val="000000"/>
              </w:rPr>
              <w:t>,</w:t>
            </w:r>
            <w:r w:rsidRPr="00F257A4">
              <w:rPr>
                <w:rFonts w:eastAsia="Times New Roman"/>
                <w:color w:val="000000"/>
              </w:rPr>
              <w:t>905</w:t>
            </w:r>
            <w:r w:rsidR="007F36D2">
              <w:rPr>
                <w:rFonts w:eastAsia="Times New Roman"/>
                <w:color w:val="000000"/>
              </w:rPr>
              <w:t>,</w:t>
            </w:r>
            <w:r w:rsidRPr="00F257A4">
              <w:rPr>
                <w:rFonts w:eastAsia="Times New Roman"/>
                <w:color w:val="000000"/>
              </w:rPr>
              <w:t>120</w:t>
            </w:r>
          </w:p>
        </w:tc>
      </w:tr>
      <w:tr w:rsidR="009C103A" w:rsidRPr="00F257A4" w14:paraId="6596C8AF" w14:textId="77777777" w:rsidTr="00E17F90">
        <w:trPr>
          <w:trHeight w:val="320"/>
          <w:jc w:val="center"/>
        </w:trPr>
        <w:tc>
          <w:tcPr>
            <w:tcW w:w="1300" w:type="dxa"/>
            <w:tcBorders>
              <w:top w:val="nil"/>
              <w:left w:val="single" w:sz="8" w:space="0" w:color="auto"/>
              <w:bottom w:val="nil"/>
              <w:right w:val="nil"/>
            </w:tcBorders>
            <w:shd w:val="clear" w:color="auto" w:fill="auto"/>
            <w:vAlign w:val="center"/>
            <w:hideMark/>
          </w:tcPr>
          <w:p w14:paraId="3497A613"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nil"/>
              <w:right w:val="single" w:sz="4" w:space="0" w:color="auto"/>
            </w:tcBorders>
            <w:shd w:val="clear" w:color="auto" w:fill="auto"/>
            <w:noWrap/>
            <w:vAlign w:val="center"/>
            <w:hideMark/>
          </w:tcPr>
          <w:p w14:paraId="38CAF13B" w14:textId="77777777" w:rsidR="009C103A" w:rsidRPr="00F257A4" w:rsidRDefault="009C103A" w:rsidP="009C103A">
            <w:pPr>
              <w:jc w:val="center"/>
              <w:rPr>
                <w:rFonts w:eastAsia="Times New Roman"/>
                <w:color w:val="000000"/>
              </w:rPr>
            </w:pPr>
            <w:r w:rsidRPr="00F257A4">
              <w:rPr>
                <w:rFonts w:eastAsia="Times New Roman"/>
                <w:color w:val="000000"/>
              </w:rPr>
              <w:t>17,100,000</w:t>
            </w:r>
          </w:p>
        </w:tc>
        <w:tc>
          <w:tcPr>
            <w:tcW w:w="3640" w:type="dxa"/>
            <w:tcBorders>
              <w:top w:val="nil"/>
              <w:left w:val="nil"/>
              <w:bottom w:val="nil"/>
              <w:right w:val="single" w:sz="8" w:space="0" w:color="auto"/>
            </w:tcBorders>
            <w:shd w:val="clear" w:color="auto" w:fill="auto"/>
            <w:vAlign w:val="center"/>
            <w:hideMark/>
          </w:tcPr>
          <w:p w14:paraId="5C954577" w14:textId="1A9EB8C8" w:rsidR="009C103A" w:rsidRPr="00F257A4" w:rsidRDefault="009C103A" w:rsidP="009C103A">
            <w:pPr>
              <w:jc w:val="center"/>
              <w:rPr>
                <w:rFonts w:eastAsia="Times New Roman"/>
                <w:color w:val="000000"/>
              </w:rPr>
            </w:pPr>
            <w:r w:rsidRPr="00F257A4">
              <w:rPr>
                <w:rFonts w:eastAsia="Times New Roman"/>
                <w:color w:val="000000"/>
              </w:rPr>
              <w:t>2</w:t>
            </w:r>
            <w:r w:rsidR="007F36D2">
              <w:rPr>
                <w:rFonts w:eastAsia="Times New Roman"/>
                <w:color w:val="000000"/>
              </w:rPr>
              <w:t>,</w:t>
            </w:r>
            <w:r w:rsidRPr="00F257A4">
              <w:rPr>
                <w:rFonts w:eastAsia="Times New Roman"/>
                <w:color w:val="000000"/>
              </w:rPr>
              <w:t>010</w:t>
            </w:r>
            <w:r w:rsidR="007F36D2">
              <w:rPr>
                <w:rFonts w:eastAsia="Times New Roman"/>
                <w:color w:val="000000"/>
              </w:rPr>
              <w:t>,</w:t>
            </w:r>
            <w:r w:rsidRPr="00F257A4">
              <w:rPr>
                <w:rFonts w:eastAsia="Times New Roman"/>
                <w:color w:val="000000"/>
              </w:rPr>
              <w:t>960</w:t>
            </w:r>
          </w:p>
        </w:tc>
      </w:tr>
      <w:tr w:rsidR="009C103A" w:rsidRPr="00F257A4" w14:paraId="6D2F1AD3" w14:textId="77777777" w:rsidTr="00E17F90">
        <w:trPr>
          <w:trHeight w:val="340"/>
          <w:jc w:val="center"/>
        </w:trPr>
        <w:tc>
          <w:tcPr>
            <w:tcW w:w="1300" w:type="dxa"/>
            <w:tcBorders>
              <w:top w:val="nil"/>
              <w:left w:val="single" w:sz="8" w:space="0" w:color="auto"/>
              <w:bottom w:val="single" w:sz="8" w:space="0" w:color="auto"/>
              <w:right w:val="nil"/>
            </w:tcBorders>
            <w:shd w:val="clear" w:color="auto" w:fill="auto"/>
            <w:vAlign w:val="center"/>
            <w:hideMark/>
          </w:tcPr>
          <w:p w14:paraId="649DD556" w14:textId="77777777" w:rsidR="009C103A" w:rsidRPr="00F257A4" w:rsidRDefault="009C103A" w:rsidP="009C103A">
            <w:pPr>
              <w:jc w:val="center"/>
              <w:rPr>
                <w:rFonts w:eastAsia="Times New Roman"/>
                <w:color w:val="000000"/>
              </w:rPr>
            </w:pPr>
            <w:r w:rsidRPr="00F257A4">
              <w:rPr>
                <w:rFonts w:eastAsia="Times New Roman"/>
                <w:color w:val="000000"/>
              </w:rPr>
              <w:t>0.1176</w:t>
            </w:r>
          </w:p>
        </w:tc>
        <w:tc>
          <w:tcPr>
            <w:tcW w:w="3060" w:type="dxa"/>
            <w:tcBorders>
              <w:top w:val="nil"/>
              <w:left w:val="single" w:sz="4" w:space="0" w:color="auto"/>
              <w:bottom w:val="single" w:sz="8" w:space="0" w:color="auto"/>
              <w:right w:val="single" w:sz="4" w:space="0" w:color="auto"/>
            </w:tcBorders>
            <w:shd w:val="clear" w:color="auto" w:fill="auto"/>
            <w:noWrap/>
            <w:vAlign w:val="center"/>
            <w:hideMark/>
          </w:tcPr>
          <w:p w14:paraId="160E3670" w14:textId="77777777" w:rsidR="009C103A" w:rsidRPr="00F257A4" w:rsidRDefault="009C103A" w:rsidP="009C103A">
            <w:pPr>
              <w:jc w:val="center"/>
              <w:rPr>
                <w:rFonts w:eastAsia="Times New Roman"/>
                <w:color w:val="000000"/>
              </w:rPr>
            </w:pPr>
            <w:r w:rsidRPr="00F257A4">
              <w:rPr>
                <w:rFonts w:eastAsia="Times New Roman"/>
                <w:color w:val="000000"/>
              </w:rPr>
              <w:t>18,000,000</w:t>
            </w:r>
          </w:p>
        </w:tc>
        <w:tc>
          <w:tcPr>
            <w:tcW w:w="3640" w:type="dxa"/>
            <w:tcBorders>
              <w:top w:val="nil"/>
              <w:left w:val="nil"/>
              <w:bottom w:val="single" w:sz="8" w:space="0" w:color="auto"/>
              <w:right w:val="single" w:sz="8" w:space="0" w:color="auto"/>
            </w:tcBorders>
            <w:shd w:val="clear" w:color="auto" w:fill="auto"/>
            <w:vAlign w:val="center"/>
            <w:hideMark/>
          </w:tcPr>
          <w:p w14:paraId="3A4B1345" w14:textId="5CDCB87F" w:rsidR="009C103A" w:rsidRPr="00F257A4" w:rsidRDefault="009C103A" w:rsidP="009C103A">
            <w:pPr>
              <w:jc w:val="center"/>
              <w:rPr>
                <w:rFonts w:eastAsia="Times New Roman"/>
                <w:color w:val="000000"/>
              </w:rPr>
            </w:pPr>
            <w:r w:rsidRPr="00F257A4">
              <w:rPr>
                <w:rFonts w:eastAsia="Times New Roman"/>
                <w:color w:val="000000"/>
              </w:rPr>
              <w:t>2</w:t>
            </w:r>
            <w:r w:rsidR="007F36D2">
              <w:rPr>
                <w:rFonts w:eastAsia="Times New Roman"/>
                <w:color w:val="000000"/>
              </w:rPr>
              <w:t>,</w:t>
            </w:r>
            <w:r w:rsidRPr="00F257A4">
              <w:rPr>
                <w:rFonts w:eastAsia="Times New Roman"/>
                <w:color w:val="000000"/>
              </w:rPr>
              <w:t>116</w:t>
            </w:r>
            <w:r w:rsidR="007F36D2">
              <w:rPr>
                <w:rFonts w:eastAsia="Times New Roman"/>
                <w:color w:val="000000"/>
              </w:rPr>
              <w:t>,</w:t>
            </w:r>
            <w:r w:rsidRPr="00F257A4">
              <w:rPr>
                <w:rFonts w:eastAsia="Times New Roman"/>
                <w:color w:val="000000"/>
              </w:rPr>
              <w:t>800</w:t>
            </w:r>
          </w:p>
        </w:tc>
      </w:tr>
    </w:tbl>
    <w:p w14:paraId="7BBF1E76" w14:textId="77777777" w:rsidR="00F257A4" w:rsidRPr="00F257A4" w:rsidRDefault="00F257A4" w:rsidP="00F257A4">
      <w:pPr>
        <w:widowControl w:val="0"/>
        <w:autoSpaceDE w:val="0"/>
        <w:autoSpaceDN w:val="0"/>
        <w:adjustRightInd w:val="0"/>
        <w:spacing w:line="480" w:lineRule="auto"/>
        <w:outlineLvl w:val="0"/>
        <w:rPr>
          <w:rFonts w:eastAsia="Helvetica"/>
        </w:rPr>
      </w:pPr>
    </w:p>
    <w:p w14:paraId="1D7B950A" w14:textId="71DA3BA1" w:rsidR="00633ECF" w:rsidRPr="00F257A4" w:rsidRDefault="00F257A4" w:rsidP="000836BB">
      <w:pPr>
        <w:spacing w:line="480" w:lineRule="auto"/>
        <w:jc w:val="center"/>
        <w:rPr>
          <w:rFonts w:eastAsia="Helvetica"/>
        </w:rPr>
      </w:pPr>
      <w:r w:rsidRPr="00F257A4">
        <w:rPr>
          <w:rFonts w:eastAsia="Helvetica"/>
        </w:rPr>
        <w:br w:type="page"/>
      </w:r>
      <w:r w:rsidRPr="000836BB">
        <w:rPr>
          <w:rFonts w:eastAsia="Helvetica"/>
          <w:b/>
        </w:rPr>
        <w:lastRenderedPageBreak/>
        <w:t>CONCLUSION</w:t>
      </w:r>
    </w:p>
    <w:p w14:paraId="6C396BDC" w14:textId="41A0593B" w:rsidR="007C584D" w:rsidRPr="00F257A4" w:rsidRDefault="006C24BD" w:rsidP="000836BB">
      <w:pPr>
        <w:widowControl w:val="0"/>
        <w:autoSpaceDE w:val="0"/>
        <w:autoSpaceDN w:val="0"/>
        <w:adjustRightInd w:val="0"/>
        <w:spacing w:line="480" w:lineRule="auto"/>
        <w:rPr>
          <w:rFonts w:eastAsia="Helvetica"/>
        </w:rPr>
      </w:pPr>
      <w:r>
        <w:rPr>
          <w:rFonts w:eastAsia="Helvetica"/>
        </w:rPr>
        <w:tab/>
        <w:t xml:space="preserve">In </w:t>
      </w:r>
      <w:r w:rsidR="009E36A8">
        <w:rPr>
          <w:rFonts w:eastAsia="Helvetica"/>
        </w:rPr>
        <w:t>answer</w:t>
      </w:r>
      <w:r>
        <w:rPr>
          <w:rFonts w:eastAsia="Helvetica"/>
        </w:rPr>
        <w:t xml:space="preserve"> to the research question posed in the “Purpose” section, the strength of a spring must </w:t>
      </w:r>
      <w:r w:rsidR="009E36A8">
        <w:rPr>
          <w:rFonts w:eastAsia="Helvetica"/>
        </w:rPr>
        <w:t>increase as the mass of the train which it must stop increases, according to the values in Table 1. By</w:t>
      </w:r>
      <w:r w:rsidR="00F40C57">
        <w:rPr>
          <w:rFonts w:eastAsia="Helvetica"/>
        </w:rPr>
        <w:t xml:space="preserve"> applying principles of physics</w:t>
      </w:r>
      <w:r w:rsidR="009E36A8">
        <w:rPr>
          <w:rFonts w:eastAsia="Helvetica"/>
        </w:rPr>
        <w:t xml:space="preserve"> to a runaway train on a hill, it is possible to </w:t>
      </w:r>
      <w:r w:rsidR="00F40C57">
        <w:rPr>
          <w:rFonts w:eastAsia="Helvetica"/>
        </w:rPr>
        <w:t xml:space="preserve">predict the strength of a spring required to stop a train of any mass. </w:t>
      </w:r>
      <w:r w:rsidR="005F525D">
        <w:rPr>
          <w:rFonts w:eastAsia="Helvetica"/>
        </w:rPr>
        <w:t>After s</w:t>
      </w:r>
      <w:r w:rsidR="00F40C57">
        <w:rPr>
          <w:rFonts w:eastAsia="Helvetica"/>
        </w:rPr>
        <w:t>etting parameters for the d</w:t>
      </w:r>
      <w:r w:rsidR="005F525D">
        <w:rPr>
          <w:rFonts w:eastAsia="Helvetica"/>
        </w:rPr>
        <w:t xml:space="preserve">istance that the train travels </w:t>
      </w:r>
      <w:r w:rsidR="00F40C57">
        <w:rPr>
          <w:rFonts w:eastAsia="Helvetica"/>
        </w:rPr>
        <w:t>and the distance the spring is compressed</w:t>
      </w:r>
      <w:r w:rsidR="005F525D">
        <w:rPr>
          <w:rFonts w:eastAsia="Helvetica"/>
        </w:rPr>
        <w:t xml:space="preserve"> while stepping the train</w:t>
      </w:r>
      <w:r w:rsidR="00F40C57">
        <w:rPr>
          <w:rFonts w:eastAsia="Helvetica"/>
        </w:rPr>
        <w:t xml:space="preserve">, </w:t>
      </w:r>
      <w:r w:rsidR="005F525D">
        <w:rPr>
          <w:rFonts w:eastAsia="Helvetica"/>
        </w:rPr>
        <w:t>calculus can be used to determine a much simpler equation for predicting the necessary strength for the spring, given any mass.</w:t>
      </w:r>
    </w:p>
    <w:p w14:paraId="0B415BFD" w14:textId="77777777" w:rsidR="00F257A4" w:rsidRPr="00F257A4" w:rsidRDefault="00F257A4">
      <w:pPr>
        <w:rPr>
          <w:rFonts w:eastAsiaTheme="minorEastAsia"/>
        </w:rPr>
      </w:pPr>
      <w:r w:rsidRPr="00F257A4">
        <w:rPr>
          <w:rFonts w:eastAsiaTheme="minorEastAsia"/>
        </w:rPr>
        <w:br w:type="page"/>
      </w:r>
    </w:p>
    <w:p w14:paraId="53529174" w14:textId="6C5EC891" w:rsidR="007C584D" w:rsidRPr="000836BB" w:rsidRDefault="006C2260" w:rsidP="008B4DDE">
      <w:pPr>
        <w:widowControl w:val="0"/>
        <w:autoSpaceDE w:val="0"/>
        <w:autoSpaceDN w:val="0"/>
        <w:adjustRightInd w:val="0"/>
        <w:spacing w:line="480" w:lineRule="auto"/>
        <w:jc w:val="center"/>
        <w:outlineLvl w:val="0"/>
        <w:rPr>
          <w:rFonts w:eastAsiaTheme="minorEastAsia"/>
          <w:b/>
        </w:rPr>
      </w:pPr>
      <w:r w:rsidRPr="000836BB">
        <w:rPr>
          <w:rFonts w:eastAsiaTheme="minorEastAsia"/>
          <w:b/>
        </w:rPr>
        <w:lastRenderedPageBreak/>
        <w:t>Appendix A</w:t>
      </w:r>
    </w:p>
    <w:p w14:paraId="388A3B1A" w14:textId="77777777" w:rsidR="003B0B65" w:rsidRPr="00F257A4" w:rsidRDefault="00A158E4" w:rsidP="003B0B65">
      <w:pPr>
        <w:widowControl w:val="0"/>
        <w:autoSpaceDE w:val="0"/>
        <w:autoSpaceDN w:val="0"/>
        <w:adjustRightInd w:val="0"/>
        <w:spacing w:line="480" w:lineRule="auto"/>
        <w:jc w:val="center"/>
        <w:rPr>
          <w:rFonts w:eastAsiaTheme="minorEastAsia"/>
        </w:rPr>
      </w:pPr>
      <w:r w:rsidRPr="000836BB">
        <w:rPr>
          <w:rFonts w:eastAsiaTheme="minorEastAsia"/>
          <w:b/>
        </w:rPr>
        <w:t xml:space="preserve">Calculating </w:t>
      </w:r>
      <w:r w:rsidR="003B0B65" w:rsidRPr="000836BB">
        <w:rPr>
          <w:rFonts w:eastAsiaTheme="minorEastAsia"/>
          <w:b/>
        </w:rPr>
        <w:t xml:space="preserve">the </w:t>
      </w:r>
      <w:r w:rsidRPr="000836BB">
        <w:rPr>
          <w:rFonts w:eastAsiaTheme="minorEastAsia"/>
          <w:b/>
        </w:rPr>
        <w:t xml:space="preserve">Velocity of a Train as it Collides </w:t>
      </w:r>
      <w:r w:rsidR="003B0B65" w:rsidRPr="000836BB">
        <w:rPr>
          <w:rFonts w:eastAsiaTheme="minorEastAsia"/>
          <w:b/>
        </w:rPr>
        <w:t>with the Spring at the Bottom of the Hill</w:t>
      </w:r>
    </w:p>
    <w:p w14:paraId="0BF0A107" w14:textId="77777777" w:rsidR="00E14FCF" w:rsidRPr="00F257A4" w:rsidRDefault="00F10B91" w:rsidP="00D47CA3">
      <w:pPr>
        <w:widowControl w:val="0"/>
        <w:autoSpaceDE w:val="0"/>
        <w:autoSpaceDN w:val="0"/>
        <w:adjustRightInd w:val="0"/>
        <w:spacing w:line="480" w:lineRule="auto"/>
        <w:ind w:firstLine="720"/>
        <w:rPr>
          <w:rFonts w:eastAsiaTheme="minorEastAsia"/>
        </w:rPr>
      </w:pPr>
      <w:r w:rsidRPr="00F257A4">
        <w:rPr>
          <w:rFonts w:eastAsiaTheme="minorEastAsia"/>
        </w:rPr>
        <w:t xml:space="preserve">As discussed in the “Background” section, </w:t>
      </w:r>
      <w:r w:rsidR="00BD09D9" w:rsidRPr="00F257A4">
        <w:rPr>
          <w:rFonts w:eastAsiaTheme="minorEastAsia"/>
        </w:rPr>
        <w:t>Equation 2</w:t>
      </w:r>
      <w:r w:rsidR="0073439A" w:rsidRPr="00F257A4">
        <w:rPr>
          <w:rFonts w:eastAsiaTheme="minorEastAsia"/>
        </w:rPr>
        <w:t xml:space="preserve"> (shown again below)</w:t>
      </w:r>
      <w:r w:rsidR="003B0B65" w:rsidRPr="00F257A4">
        <w:rPr>
          <w:rFonts w:eastAsiaTheme="minorEastAsia"/>
        </w:rPr>
        <w:t xml:space="preserve"> is used</w:t>
      </w:r>
      <w:r w:rsidR="00BD09D9" w:rsidRPr="00F257A4">
        <w:rPr>
          <w:rFonts w:eastAsiaTheme="minorEastAsia"/>
        </w:rPr>
        <w:t xml:space="preserve"> to determine the veloci</w:t>
      </w:r>
      <w:r w:rsidR="000140BF" w:rsidRPr="00F257A4">
        <w:rPr>
          <w:rFonts w:eastAsiaTheme="minorEastAsia"/>
        </w:rPr>
        <w:t>ty of a train</w:t>
      </w:r>
      <w:r w:rsidR="00BD09D9" w:rsidRPr="00F257A4">
        <w:rPr>
          <w:rFonts w:eastAsiaTheme="minorEastAsia"/>
        </w:rPr>
        <w:t xml:space="preserve"> as it collides with a spring buffer stop</w:t>
      </w:r>
      <w:r w:rsidR="000140BF" w:rsidRPr="00F257A4">
        <w:rPr>
          <w:rFonts w:eastAsiaTheme="minorEastAsia"/>
        </w:rPr>
        <w:t>.</w:t>
      </w:r>
    </w:p>
    <w:p w14:paraId="1F1B5D35" w14:textId="068CC072" w:rsidR="00E14FCF" w:rsidRPr="00F257A4" w:rsidRDefault="00E14FCF" w:rsidP="008B4DDE">
      <w:pPr>
        <w:widowControl w:val="0"/>
        <w:autoSpaceDE w:val="0"/>
        <w:autoSpaceDN w:val="0"/>
        <w:adjustRightInd w:val="0"/>
        <w:spacing w:line="480" w:lineRule="auto"/>
        <w:jc w:val="center"/>
        <w:outlineLvl w:val="0"/>
        <w:rPr>
          <w:rFonts w:eastAsia="Helvetica,"/>
        </w:rPr>
      </w:pPr>
      <w:r w:rsidRPr="00F257A4">
        <w:rPr>
          <w:rFonts w:eastAsia="Helvetica"/>
        </w:rPr>
        <w:t xml:space="preserve">Equation 2: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eastAsiaTheme="minorEastAsia" w:hAnsi="Cambria Math"/>
          </w:rPr>
          <m:t>+2a∆x</m:t>
        </m:r>
      </m:oMath>
      <w:r w:rsidRPr="00F257A4">
        <w:rPr>
          <w:rFonts w:eastAsia="Helvetica,"/>
        </w:rPr>
        <w:t xml:space="preserve"> </w:t>
      </w:r>
    </w:p>
    <w:p w14:paraId="725D19A1" w14:textId="60BF781B" w:rsidR="00952365" w:rsidRPr="00F257A4" w:rsidRDefault="00E22BAB" w:rsidP="00E14FCF">
      <w:pPr>
        <w:widowControl w:val="0"/>
        <w:autoSpaceDE w:val="0"/>
        <w:autoSpaceDN w:val="0"/>
        <w:adjustRightInd w:val="0"/>
        <w:spacing w:line="480" w:lineRule="auto"/>
        <w:ind w:firstLine="720"/>
        <w:rPr>
          <w:rFonts w:eastAsiaTheme="minorEastAsia"/>
        </w:rPr>
      </w:pPr>
      <w:r w:rsidRPr="00F257A4">
        <w:rPr>
          <w:rFonts w:eastAsiaTheme="minorEastAsia"/>
        </w:rPr>
        <w:t xml:space="preserve">The train, irrespective of mass, starts from rest 15 meters from the spring. Thus, its initial velocity is zero, and the value of </w:t>
      </w:r>
      <m:oMath>
        <m:r>
          <w:rPr>
            <w:rFonts w:ascii="Cambria Math" w:eastAsiaTheme="minorEastAsia" w:hAnsi="Cambria Math"/>
          </w:rPr>
          <m:t>∆x</m:t>
        </m:r>
      </m:oMath>
      <w:r w:rsidRPr="00F257A4">
        <w:rPr>
          <w:rFonts w:eastAsiaTheme="minorEastAsia"/>
        </w:rPr>
        <w:t xml:space="preserve"> is 15 meters. These values were plugged into Equation 2. But before the instantaneous velocity could be determined, the acceleration down the hill had to be found.</w:t>
      </w:r>
    </w:p>
    <w:p w14:paraId="77AD7B63" w14:textId="4DA629D0" w:rsidR="00F11CD2" w:rsidRPr="00F257A4" w:rsidRDefault="00481F24" w:rsidP="00481F24">
      <w:pPr>
        <w:spacing w:line="480" w:lineRule="auto"/>
        <w:ind w:firstLine="720"/>
        <w:rPr>
          <w:rFonts w:eastAsiaTheme="minorEastAsia"/>
        </w:rPr>
      </w:pPr>
      <w:r>
        <w:rPr>
          <w:rFonts w:eastAsiaTheme="minorEastAsia"/>
        </w:rPr>
        <w:t xml:space="preserve">In this case, </w:t>
      </w:r>
      <w:r w:rsidR="00113231">
        <w:rPr>
          <w:rFonts w:eastAsiaTheme="minorEastAsia"/>
        </w:rPr>
        <w:t>it is assumed that the train’s engine is not running, so the only acceleration is due to gravity</w:t>
      </w:r>
      <w:r w:rsidR="00F7127F" w:rsidRPr="00F257A4">
        <w:rPr>
          <w:rFonts w:eastAsiaTheme="minorEastAsia"/>
        </w:rPr>
        <w:t>. The acceleration of an object fall</w:t>
      </w:r>
      <w:r w:rsidR="00455105" w:rsidRPr="00F257A4">
        <w:rPr>
          <w:rFonts w:eastAsiaTheme="minorEastAsia"/>
        </w:rPr>
        <w:t>ing straight down is 9.8 meters-per-second-per-</w:t>
      </w:r>
      <w:r w:rsidR="00F7127F" w:rsidRPr="00F257A4">
        <w:rPr>
          <w:rFonts w:eastAsiaTheme="minorEastAsia"/>
        </w:rPr>
        <w:t>second</w:t>
      </w:r>
      <w:r w:rsidR="009141E4" w:rsidRPr="00F257A4">
        <w:rPr>
          <w:rFonts w:eastAsiaTheme="minorEastAsia"/>
        </w:rPr>
        <w:t xml:space="preserve"> (the change in velocity, meters-per-second,</w:t>
      </w:r>
      <w:r w:rsidR="00455105" w:rsidRPr="00F257A4">
        <w:rPr>
          <w:rFonts w:eastAsiaTheme="minorEastAsia"/>
        </w:rPr>
        <w:t xml:space="preserve"> with respect to change in time)</w:t>
      </w:r>
      <w:r w:rsidR="00F7127F" w:rsidRPr="00F257A4">
        <w:rPr>
          <w:rFonts w:eastAsiaTheme="minorEastAsia"/>
        </w:rPr>
        <w:t xml:space="preserve">. Since the train is not traveling straight down, however, </w:t>
      </w:r>
      <w:r w:rsidR="00455105" w:rsidRPr="00F257A4">
        <w:rPr>
          <w:rFonts w:eastAsiaTheme="minorEastAsia"/>
        </w:rPr>
        <w:t xml:space="preserve">its acceleration is less </w:t>
      </w:r>
      <w:proofErr w:type="spellStart"/>
      <w:r w:rsidR="00455105" w:rsidRPr="00F257A4">
        <w:rPr>
          <w:rFonts w:eastAsiaTheme="minorEastAsia"/>
        </w:rPr>
        <w:t>that</w:t>
      </w:r>
      <w:proofErr w:type="spellEnd"/>
      <w:r w:rsidR="00455105" w:rsidRPr="00F257A4">
        <w:rPr>
          <w:rFonts w:eastAsiaTheme="minorEastAsia"/>
        </w:rPr>
        <w:t xml:space="preserve"> 9.8 meters-per-second-per-second</w:t>
      </w:r>
      <w:r w:rsidR="0058085C" w:rsidRPr="00F257A4">
        <w:rPr>
          <w:rFonts w:eastAsiaTheme="minorEastAsia"/>
        </w:rPr>
        <w:t>. Because of this, g</w:t>
      </w:r>
      <w:r w:rsidR="00F7127F" w:rsidRPr="00F257A4">
        <w:rPr>
          <w:rFonts w:eastAsiaTheme="minorEastAsia"/>
        </w:rPr>
        <w:t>e</w:t>
      </w:r>
      <w:r w:rsidR="005F2609" w:rsidRPr="00F257A4">
        <w:rPr>
          <w:rFonts w:eastAsiaTheme="minorEastAsia"/>
        </w:rPr>
        <w:t xml:space="preserve">ometry and trigonometry </w:t>
      </w:r>
      <w:r w:rsidR="00E14FCF" w:rsidRPr="00F257A4">
        <w:rPr>
          <w:rFonts w:eastAsiaTheme="minorEastAsia"/>
        </w:rPr>
        <w:t>must be</w:t>
      </w:r>
      <w:r w:rsidR="005F2609" w:rsidRPr="00F257A4">
        <w:rPr>
          <w:rFonts w:eastAsiaTheme="minorEastAsia"/>
        </w:rPr>
        <w:t xml:space="preserve"> used to determine</w:t>
      </w:r>
      <w:r w:rsidR="00B31C03" w:rsidRPr="00F257A4">
        <w:rPr>
          <w:rFonts w:eastAsiaTheme="minorEastAsia"/>
        </w:rPr>
        <w:t xml:space="preserve"> its acceleration due to gravity. The formula for this is shown below:</w:t>
      </w:r>
    </w:p>
    <w:p w14:paraId="4B41CE9F" w14:textId="1080832F" w:rsidR="00B31C03" w:rsidRPr="00F257A4" w:rsidRDefault="00F11CD2" w:rsidP="008B4DDE">
      <w:pPr>
        <w:spacing w:line="480" w:lineRule="auto"/>
        <w:jc w:val="center"/>
        <w:outlineLvl w:val="0"/>
        <w:rPr>
          <w:rFonts w:eastAsiaTheme="minorEastAsia"/>
        </w:rPr>
      </w:pPr>
      <w:r w:rsidRPr="00F257A4">
        <w:rPr>
          <w:rFonts w:eastAsiaTheme="minorEastAsia"/>
        </w:rPr>
        <w:t xml:space="preserve">Formula 1:  </w:t>
      </w:r>
      <m:oMath>
        <m:r>
          <w:rPr>
            <w:rFonts w:ascii="Cambria Math" w:eastAsiaTheme="minorEastAsia" w:hAnsi="Cambria Math"/>
          </w:rPr>
          <m:t>Acceleration of a train down a slope=9.8</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p>
    <w:p w14:paraId="08B5B415" w14:textId="6E41F4DC" w:rsidR="00801486" w:rsidRPr="00F257A4" w:rsidRDefault="000559EF" w:rsidP="008B4DDE">
      <w:pPr>
        <w:spacing w:line="480" w:lineRule="auto"/>
        <w:outlineLvl w:val="0"/>
        <w:rPr>
          <w:rFonts w:eastAsiaTheme="minorEastAsia"/>
        </w:rPr>
      </w:pPr>
      <w:r>
        <w:rPr>
          <w:rFonts w:eastAsiaTheme="minorEastAsia"/>
        </w:rPr>
        <w:t>w</w:t>
      </w:r>
      <w:r w:rsidR="00801486" w:rsidRPr="00F257A4">
        <w:rPr>
          <w:rFonts w:eastAsiaTheme="minorEastAsia"/>
        </w:rPr>
        <w:t xml:space="preserve">here </w:t>
      </w:r>
      <m:oMath>
        <m:r>
          <w:rPr>
            <w:rFonts w:ascii="Cambria Math" w:eastAsiaTheme="minorEastAsia" w:hAnsi="Cambria Math"/>
          </w:rPr>
          <m:t>θ</m:t>
        </m:r>
      </m:oMath>
      <w:r w:rsidR="00801486" w:rsidRPr="00F257A4">
        <w:rPr>
          <w:rFonts w:eastAsiaTheme="minorEastAsia"/>
        </w:rPr>
        <w:t xml:space="preserve"> = </w:t>
      </w:r>
      <w:r w:rsidR="00A348CF" w:rsidRPr="00F257A4">
        <w:rPr>
          <w:rFonts w:eastAsiaTheme="minorEastAsia"/>
        </w:rPr>
        <w:t>angle between slope of hill and horizontal “base” of hill</w:t>
      </w:r>
    </w:p>
    <w:p w14:paraId="329EDA40" w14:textId="0D7D59B4" w:rsidR="00173CFA" w:rsidRPr="00F257A4" w:rsidRDefault="00173CFA" w:rsidP="00173CFA">
      <w:pPr>
        <w:spacing w:line="480" w:lineRule="auto"/>
        <w:rPr>
          <w:rFonts w:eastAsiaTheme="minorEastAsia"/>
        </w:rPr>
      </w:pPr>
      <w:r w:rsidRPr="00F257A4">
        <w:rPr>
          <w:rFonts w:eastAsiaTheme="minorEastAsia"/>
        </w:rPr>
        <w:tab/>
      </w:r>
      <w:proofErr w:type="gramStart"/>
      <w:r w:rsidRPr="00F257A4">
        <w:rPr>
          <w:rFonts w:eastAsiaTheme="minorEastAsia"/>
        </w:rPr>
        <w:t>Also</w:t>
      </w:r>
      <w:proofErr w:type="gramEnd"/>
      <w:r w:rsidRPr="00F257A4">
        <w:rPr>
          <w:rFonts w:eastAsiaTheme="minorEastAsia"/>
        </w:rPr>
        <w:t xml:space="preserve"> using trigonometry, the angle between the hill </w:t>
      </w:r>
      <w:r w:rsidR="001800BD" w:rsidRPr="00F257A4">
        <w:rPr>
          <w:rFonts w:eastAsiaTheme="minorEastAsia"/>
        </w:rPr>
        <w:t xml:space="preserve">and its base </w:t>
      </w:r>
      <w:r w:rsidRPr="00F257A4">
        <w:rPr>
          <w:rFonts w:eastAsiaTheme="minorEastAsia"/>
        </w:rPr>
        <w:t xml:space="preserve">can be found. As stated in the “Purpose” section, </w:t>
      </w:r>
      <w:r w:rsidR="00252FCB" w:rsidRPr="00F257A4">
        <w:rPr>
          <w:rFonts w:eastAsiaTheme="minorEastAsia"/>
        </w:rPr>
        <w:t xml:space="preserve">the hill rises vertically 1 meter for every 100 meters it runs horizontally. </w:t>
      </w:r>
      <w:r w:rsidR="001800BD" w:rsidRPr="00F257A4">
        <w:rPr>
          <w:rFonts w:eastAsiaTheme="minorEastAsia"/>
        </w:rPr>
        <w:t>For a right triangle like this hill, t</w:t>
      </w:r>
      <w:r w:rsidR="006127AD" w:rsidRPr="00F257A4">
        <w:rPr>
          <w:rFonts w:eastAsiaTheme="minorEastAsia"/>
        </w:rPr>
        <w:t xml:space="preserve">he trigonometric function tan </w:t>
      </w:r>
      <m:oMath>
        <m:r>
          <w:rPr>
            <w:rFonts w:ascii="Cambria Math" w:eastAsiaTheme="minorEastAsia" w:hAnsi="Cambria Math"/>
          </w:rPr>
          <m:t>θ</m:t>
        </m:r>
      </m:oMath>
      <w:r w:rsidR="006127AD" w:rsidRPr="00F257A4">
        <w:rPr>
          <w:rFonts w:eastAsiaTheme="minorEastAsia"/>
        </w:rPr>
        <w:t xml:space="preserve"> is equal to the ratio of the</w:t>
      </w:r>
      <w:r w:rsidR="001800BD" w:rsidRPr="00F257A4">
        <w:rPr>
          <w:rFonts w:eastAsiaTheme="minorEastAsia"/>
        </w:rPr>
        <w:t xml:space="preserve"> vertical side </w:t>
      </w:r>
      <w:r w:rsidR="00D04660" w:rsidRPr="00F257A4">
        <w:rPr>
          <w:rFonts w:eastAsiaTheme="minorEastAsia"/>
        </w:rPr>
        <w:t xml:space="preserve">length </w:t>
      </w:r>
      <w:r w:rsidR="001800BD" w:rsidRPr="00F257A4">
        <w:rPr>
          <w:rFonts w:eastAsiaTheme="minorEastAsia"/>
        </w:rPr>
        <w:t xml:space="preserve">to the </w:t>
      </w:r>
      <w:r w:rsidR="00D04660" w:rsidRPr="00F257A4">
        <w:rPr>
          <w:rFonts w:eastAsiaTheme="minorEastAsia"/>
        </w:rPr>
        <w:t>horizontal side length. Thus:</w:t>
      </w:r>
    </w:p>
    <w:p w14:paraId="79C1739D" w14:textId="79C1CEED" w:rsidR="00D04660" w:rsidRPr="00F257A4" w:rsidRDefault="003E2BAE" w:rsidP="008B4DDE">
      <w:pPr>
        <w:spacing w:line="480" w:lineRule="auto"/>
        <w:jc w:val="center"/>
        <w:outlineLvl w:val="0"/>
        <w:rPr>
          <w:rFonts w:eastAsiaTheme="minorEastAsia"/>
        </w:rPr>
      </w:pPr>
      <w:r w:rsidRPr="00F257A4">
        <w:rPr>
          <w:rFonts w:eastAsiaTheme="minorEastAsia"/>
        </w:rPr>
        <w:t xml:space="preserve">Formula 2: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w:p>
    <w:p w14:paraId="2CB2951E" w14:textId="1BE8F04E" w:rsidR="00E14FCF" w:rsidRPr="00F257A4" w:rsidRDefault="000559EF" w:rsidP="008B4DDE">
      <w:pPr>
        <w:spacing w:line="480" w:lineRule="auto"/>
        <w:outlineLvl w:val="0"/>
        <w:rPr>
          <w:rFonts w:eastAsiaTheme="minorEastAsia"/>
        </w:rPr>
      </w:pPr>
      <w:r>
        <w:rPr>
          <w:rFonts w:eastAsiaTheme="minorEastAsia"/>
        </w:rPr>
        <w:t>w</w:t>
      </w:r>
      <w:r w:rsidR="00E14FCF" w:rsidRPr="00F257A4">
        <w:rPr>
          <w:rFonts w:eastAsiaTheme="minorEastAsia"/>
        </w:rPr>
        <w:t xml:space="preserve">here </w:t>
      </w:r>
      <m:oMath>
        <m:r>
          <w:rPr>
            <w:rFonts w:ascii="Cambria Math" w:eastAsiaTheme="minorEastAsia" w:hAnsi="Cambria Math"/>
          </w:rPr>
          <m:t>θ</m:t>
        </m:r>
      </m:oMath>
      <w:r w:rsidR="00E14FCF" w:rsidRPr="00F257A4">
        <w:rPr>
          <w:rFonts w:eastAsiaTheme="minorEastAsia"/>
        </w:rPr>
        <w:t xml:space="preserve"> = angle between slope of hill and horizontal “base” of hill</w:t>
      </w:r>
    </w:p>
    <w:p w14:paraId="4E8A5A2F" w14:textId="77777777" w:rsidR="00E14FCF" w:rsidRPr="00F257A4" w:rsidRDefault="00E14FCF" w:rsidP="003E2BAE">
      <w:pPr>
        <w:spacing w:line="480" w:lineRule="auto"/>
        <w:jc w:val="center"/>
        <w:rPr>
          <w:rFonts w:eastAsiaTheme="minorEastAsia"/>
        </w:rPr>
      </w:pPr>
    </w:p>
    <w:p w14:paraId="2CD1B642" w14:textId="5D8CD147" w:rsidR="00D04660" w:rsidRPr="00F257A4" w:rsidRDefault="006F5E14" w:rsidP="00173CFA">
      <w:pPr>
        <w:spacing w:line="480" w:lineRule="auto"/>
        <w:rPr>
          <w:rFonts w:eastAsiaTheme="minorEastAsia"/>
        </w:rPr>
      </w:pPr>
      <w:r w:rsidRPr="00F257A4">
        <w:rPr>
          <w:rFonts w:eastAsiaTheme="minorEastAsia"/>
        </w:rPr>
        <w:t xml:space="preserve">Solving for </w:t>
      </w:r>
      <m:oMath>
        <m:r>
          <w:rPr>
            <w:rFonts w:ascii="Cambria Math" w:eastAsiaTheme="minorEastAsia" w:hAnsi="Cambria Math"/>
          </w:rPr>
          <m:t>θ</m:t>
        </m:r>
      </m:oMath>
      <w:r w:rsidRPr="00F257A4">
        <w:rPr>
          <w:rFonts w:eastAsiaTheme="minorEastAsia"/>
        </w:rPr>
        <w:t>:</w:t>
      </w:r>
    </w:p>
    <w:p w14:paraId="0A2B28F3" w14:textId="11DAC808" w:rsidR="006F5E14" w:rsidRPr="00F257A4" w:rsidRDefault="00D04660" w:rsidP="00173CFA">
      <w:pPr>
        <w:spacing w:line="480" w:lineRule="auto"/>
        <w:rPr>
          <w:rFonts w:eastAsiaTheme="minorEastAsia"/>
        </w:rPr>
      </w:pPr>
      <m:oMathPara>
        <m:oMath>
          <m:r>
            <w:rPr>
              <w:rFonts w:ascii="Cambria Math" w:eastAsiaTheme="minorEastAsia" w:hAnsi="Cambria Math"/>
            </w:rPr>
            <m:t>θ=arctan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m:oMathPara>
    </w:p>
    <w:p w14:paraId="11388CE3" w14:textId="3FA64990" w:rsidR="006F5E14" w:rsidRPr="00F257A4" w:rsidRDefault="006F5E14" w:rsidP="00173CFA">
      <w:pPr>
        <w:spacing w:line="480" w:lineRule="auto"/>
        <w:rPr>
          <w:rFonts w:eastAsiaTheme="minorEastAsia"/>
        </w:rPr>
      </w:pPr>
      <m:oMathPara>
        <m:oMath>
          <m:r>
            <w:rPr>
              <w:rFonts w:ascii="Cambria Math" w:eastAsiaTheme="minorEastAsia" w:hAnsi="Cambria Math"/>
            </w:rPr>
            <m:t>θ=0.573</m:t>
          </m:r>
        </m:oMath>
      </m:oMathPara>
    </w:p>
    <w:p w14:paraId="6B4ED0A4" w14:textId="74A696CB" w:rsidR="006F0019" w:rsidRPr="00F257A4" w:rsidRDefault="00F11CD2" w:rsidP="00173CFA">
      <w:pPr>
        <w:spacing w:line="480" w:lineRule="auto"/>
        <w:rPr>
          <w:rFonts w:eastAsiaTheme="minorEastAsia"/>
        </w:rPr>
      </w:pPr>
      <w:r w:rsidRPr="00F257A4">
        <w:rPr>
          <w:rFonts w:eastAsiaTheme="minorEastAsia"/>
        </w:rPr>
        <w:t>Substituting this value into Formula 1:</w:t>
      </w:r>
    </w:p>
    <w:p w14:paraId="2D356669" w14:textId="3768DE41" w:rsidR="00F11CD2" w:rsidRPr="00F257A4" w:rsidRDefault="003E2BAE" w:rsidP="00173CFA">
      <w:pPr>
        <w:spacing w:line="480" w:lineRule="auto"/>
        <w:rPr>
          <w:rFonts w:eastAsiaTheme="minorEastAsia"/>
        </w:rPr>
      </w:pPr>
      <m:oMathPara>
        <m:oMath>
          <m:r>
            <w:rPr>
              <w:rFonts w:ascii="Cambria Math" w:eastAsiaTheme="minorEastAsia" w:hAnsi="Cambria Math"/>
            </w:rPr>
            <m:t>Acceleration of a train down a slope=9.8</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0.573</m:t>
              </m:r>
            </m:e>
          </m:func>
        </m:oMath>
      </m:oMathPara>
    </w:p>
    <w:p w14:paraId="598F589E" w14:textId="7F7FC4C1" w:rsidR="003E2BAE" w:rsidRPr="00F257A4" w:rsidRDefault="003E2BAE" w:rsidP="00173CFA">
      <w:pPr>
        <w:spacing w:line="480" w:lineRule="auto"/>
        <w:rPr>
          <w:rFonts w:eastAsiaTheme="minorEastAsia"/>
        </w:rPr>
      </w:pPr>
      <m:oMathPara>
        <m:oMath>
          <m:r>
            <w:rPr>
              <w:rFonts w:ascii="Cambria Math" w:eastAsiaTheme="minorEastAsia" w:hAnsi="Cambria Math"/>
            </w:rPr>
            <m:t>9.8</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0.573</m:t>
              </m:r>
            </m:e>
          </m:func>
          <m:r>
            <w:rPr>
              <w:rFonts w:ascii="Cambria Math" w:eastAsiaTheme="minorEastAsia" w:hAnsi="Cambria Math"/>
            </w:rPr>
            <m:t>=0.0980</m:t>
          </m:r>
        </m:oMath>
      </m:oMathPara>
    </w:p>
    <w:p w14:paraId="63AC2842" w14:textId="34367328" w:rsidR="009141E4" w:rsidRPr="00F257A4" w:rsidRDefault="009141E4" w:rsidP="00173CFA">
      <w:pPr>
        <w:spacing w:line="480" w:lineRule="auto"/>
        <w:rPr>
          <w:rFonts w:eastAsiaTheme="minorEastAsia"/>
        </w:rPr>
      </w:pPr>
      <w:r w:rsidRPr="00F257A4">
        <w:rPr>
          <w:rFonts w:eastAsiaTheme="minorEastAsia"/>
        </w:rPr>
        <w:tab/>
        <w:t>Thus, the train accelerates down the hill at a rate of 0.0980 meters-per-second-per-second.</w:t>
      </w:r>
    </w:p>
    <w:p w14:paraId="7981E163" w14:textId="6883BF9F" w:rsidR="000518FB" w:rsidRPr="00F257A4" w:rsidRDefault="000518FB" w:rsidP="00173CFA">
      <w:pPr>
        <w:spacing w:line="480" w:lineRule="auto"/>
        <w:rPr>
          <w:rFonts w:eastAsiaTheme="minorEastAsia"/>
        </w:rPr>
      </w:pPr>
      <w:r w:rsidRPr="00F257A4">
        <w:rPr>
          <w:rFonts w:eastAsiaTheme="minorEastAsia"/>
        </w:rPr>
        <w:tab/>
      </w:r>
      <w:r w:rsidR="00A333E9" w:rsidRPr="00F257A4">
        <w:rPr>
          <w:rFonts w:eastAsiaTheme="minorEastAsia"/>
        </w:rPr>
        <w:t>T</w:t>
      </w:r>
      <w:r w:rsidR="00FD5BF9" w:rsidRPr="00F257A4">
        <w:rPr>
          <w:rFonts w:eastAsiaTheme="minorEastAsia"/>
        </w:rPr>
        <w:t xml:space="preserve">his value, along with the values for </w:t>
      </w:r>
      <w:r w:rsidR="00FD5BF9" w:rsidRPr="00F257A4">
        <w:rPr>
          <w:rFonts w:eastAsiaTheme="minorEastAsia"/>
          <w:i/>
        </w:rPr>
        <w:t>v</w:t>
      </w:r>
      <w:r w:rsidR="00FD5BF9" w:rsidRPr="00F257A4">
        <w:rPr>
          <w:rFonts w:eastAsiaTheme="minorEastAsia"/>
          <w:i/>
          <w:vertAlign w:val="subscript"/>
        </w:rPr>
        <w:t>0</w:t>
      </w:r>
      <w:r w:rsidR="00FD5BF9" w:rsidRPr="00F257A4">
        <w:rPr>
          <w:rFonts w:eastAsiaTheme="minorEastAsia"/>
        </w:rPr>
        <w:t xml:space="preserve"> (initial velocity, equal to zero) and </w:t>
      </w:r>
      <m:oMath>
        <m:r>
          <w:rPr>
            <w:rFonts w:ascii="Cambria Math" w:eastAsiaTheme="minorEastAsia" w:hAnsi="Cambria Math"/>
          </w:rPr>
          <m:t>∆x</m:t>
        </m:r>
      </m:oMath>
      <w:r w:rsidR="00FD5BF9" w:rsidRPr="00F257A4">
        <w:rPr>
          <w:rFonts w:eastAsiaTheme="minorEastAsia"/>
        </w:rPr>
        <w:t xml:space="preserve"> (distance between the train’s staring point and the spring, equal to 15 meters)</w:t>
      </w:r>
      <w:r w:rsidR="00A333E9" w:rsidRPr="00F257A4">
        <w:rPr>
          <w:rFonts w:eastAsiaTheme="minorEastAsia"/>
        </w:rPr>
        <w:t xml:space="preserve"> from above, are substituted into Equation 2:</w:t>
      </w:r>
    </w:p>
    <w:p w14:paraId="3293BB43" w14:textId="557E0802" w:rsidR="00A333E9" w:rsidRPr="00F257A4" w:rsidRDefault="005769CC" w:rsidP="00173CFA">
      <w:pPr>
        <w:spacing w:line="480" w:lineRule="auto"/>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eastAsiaTheme="minorEastAsia" w:hAnsi="Cambria Math"/>
            </w:rPr>
            <m:t>+2a∆x</m:t>
          </m:r>
        </m:oMath>
      </m:oMathPara>
    </w:p>
    <w:p w14:paraId="5F061F6C" w14:textId="4C6C105E" w:rsidR="00A333E9" w:rsidRPr="00F257A4" w:rsidRDefault="005769CC" w:rsidP="00173CFA">
      <w:pPr>
        <w:spacing w:line="480" w:lineRule="auto"/>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eastAsiaTheme="minorEastAsia" w:hAnsi="Cambria Math"/>
            </w:rPr>
            <m:t>+2(.0980)(15)</m:t>
          </m:r>
        </m:oMath>
      </m:oMathPara>
    </w:p>
    <w:p w14:paraId="68BCD125" w14:textId="6FE35A8D" w:rsidR="007F73E6" w:rsidRPr="00F257A4" w:rsidRDefault="007F73E6" w:rsidP="00173CFA">
      <w:pPr>
        <w:spacing w:line="480" w:lineRule="auto"/>
        <w:rPr>
          <w:rFonts w:eastAsiaTheme="minorEastAsia"/>
        </w:rPr>
      </w:pPr>
      <m:oMathPara>
        <m:oMath>
          <m:r>
            <w:rPr>
              <w:rFonts w:ascii="Cambria Math" w:hAnsi="Cambria Math"/>
            </w:rPr>
            <m:t>v=</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eastAsiaTheme="minorEastAsia" w:hAnsi="Cambria Math"/>
                </w:rPr>
                <m:t>+2(.0980)(15)</m:t>
              </m:r>
            </m:e>
          </m:rad>
        </m:oMath>
      </m:oMathPara>
    </w:p>
    <w:p w14:paraId="60D48888" w14:textId="5630B91C" w:rsidR="007F73E6" w:rsidRPr="00F257A4" w:rsidRDefault="007F73E6" w:rsidP="00E22BAB">
      <w:pPr>
        <w:spacing w:line="480" w:lineRule="auto"/>
        <w:jc w:val="center"/>
        <w:rPr>
          <w:rFonts w:eastAsiaTheme="minorEastAsia"/>
        </w:rPr>
      </w:pPr>
      <m:oMathPara>
        <m:oMath>
          <m:r>
            <w:rPr>
              <w:rFonts w:ascii="Cambria Math" w:hAnsi="Cambria Math"/>
            </w:rPr>
            <m:t>v=</m:t>
          </m:r>
          <m:r>
            <m:rPr>
              <m:sty m:val="p"/>
            </m:rPr>
            <w:rPr>
              <w:rFonts w:ascii="Cambria Math" w:eastAsiaTheme="minorEastAsia" w:hAnsi="Cambria Math"/>
            </w:rPr>
            <m:t>1.7146</m:t>
          </m:r>
        </m:oMath>
      </m:oMathPara>
    </w:p>
    <w:p w14:paraId="02AEA773" w14:textId="77777777" w:rsidR="00743F52" w:rsidRPr="00F257A4" w:rsidRDefault="001D7F1D" w:rsidP="00743F52">
      <w:pPr>
        <w:spacing w:line="480" w:lineRule="auto"/>
        <w:rPr>
          <w:rFonts w:eastAsiaTheme="minorEastAsia"/>
        </w:rPr>
      </w:pPr>
      <w:r w:rsidRPr="00F257A4">
        <w:rPr>
          <w:rFonts w:eastAsiaTheme="minorEastAsia"/>
        </w:rPr>
        <w:tab/>
        <w:t xml:space="preserve">Thus, the velocity of each train </w:t>
      </w:r>
      <w:r w:rsidR="001B2D0C" w:rsidRPr="00F257A4">
        <w:rPr>
          <w:rFonts w:eastAsiaTheme="minorEastAsia"/>
        </w:rPr>
        <w:t>when it collides with the spring at the bottom of the h</w:t>
      </w:r>
      <w:r w:rsidR="00F1516E" w:rsidRPr="00F257A4">
        <w:rPr>
          <w:rFonts w:eastAsiaTheme="minorEastAsia"/>
        </w:rPr>
        <w:t>ill is 1.7146 meters-per-second.</w:t>
      </w:r>
    </w:p>
    <w:p w14:paraId="0AAEAEDF" w14:textId="77777777" w:rsidR="00743F52" w:rsidRPr="00F257A4" w:rsidRDefault="00743F52">
      <w:pPr>
        <w:rPr>
          <w:rFonts w:eastAsiaTheme="minorEastAsia"/>
        </w:rPr>
      </w:pPr>
      <w:r w:rsidRPr="00F257A4">
        <w:rPr>
          <w:rFonts w:eastAsiaTheme="minorEastAsia"/>
        </w:rPr>
        <w:br w:type="page"/>
      </w:r>
    </w:p>
    <w:p w14:paraId="13B5422B" w14:textId="015A9264" w:rsidR="000140BF" w:rsidRPr="000836BB" w:rsidRDefault="00743F52" w:rsidP="00743F52">
      <w:pPr>
        <w:spacing w:line="480" w:lineRule="auto"/>
        <w:jc w:val="center"/>
        <w:rPr>
          <w:rFonts w:eastAsiaTheme="minorEastAsia"/>
          <w:b/>
        </w:rPr>
      </w:pPr>
      <w:r w:rsidRPr="000836BB">
        <w:rPr>
          <w:rFonts w:eastAsiaTheme="minorEastAsia"/>
          <w:b/>
        </w:rPr>
        <w:lastRenderedPageBreak/>
        <w:t>Appendix B</w:t>
      </w:r>
    </w:p>
    <w:p w14:paraId="6A774F62" w14:textId="629354DB" w:rsidR="00743F52" w:rsidRPr="000836BB" w:rsidRDefault="00743F52" w:rsidP="00E6665F">
      <w:pPr>
        <w:spacing w:line="480" w:lineRule="auto"/>
        <w:jc w:val="center"/>
        <w:rPr>
          <w:rFonts w:eastAsiaTheme="minorEastAsia"/>
          <w:b/>
        </w:rPr>
      </w:pPr>
      <w:r w:rsidRPr="000836BB">
        <w:rPr>
          <w:rFonts w:eastAsiaTheme="minorEastAsia"/>
          <w:b/>
        </w:rPr>
        <w:t>List of Equations</w:t>
      </w:r>
      <w:r w:rsidR="00E6665F" w:rsidRPr="000836BB">
        <w:rPr>
          <w:rFonts w:eastAsiaTheme="minorEastAsia"/>
          <w:b/>
        </w:rPr>
        <w:t xml:space="preserve"> &amp; Formulas</w:t>
      </w:r>
    </w:p>
    <w:p w14:paraId="5E064E1A" w14:textId="46EF0FF7" w:rsidR="00743F52" w:rsidRPr="00F257A4" w:rsidRDefault="00E6665F" w:rsidP="00E6665F">
      <w:pPr>
        <w:spacing w:line="480" w:lineRule="auto"/>
        <w:outlineLvl w:val="0"/>
        <w:rPr>
          <w:rFonts w:eastAsiaTheme="minorEastAsia"/>
        </w:rPr>
      </w:pPr>
      <w:r w:rsidRPr="00F257A4">
        <w:rPr>
          <w:rFonts w:eastAsiaTheme="minorEastAsia"/>
        </w:rPr>
        <w:t xml:space="preserve">Equation 1: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69AE5C2B" w14:textId="469CA2A3" w:rsidR="00743F52" w:rsidRPr="00F257A4" w:rsidRDefault="00E6665F" w:rsidP="00E6665F">
      <w:pPr>
        <w:spacing w:line="480" w:lineRule="auto"/>
        <w:outlineLvl w:val="0"/>
        <w:rPr>
          <w:rFonts w:eastAsiaTheme="minorEastAsia"/>
        </w:rPr>
      </w:pPr>
      <w:r w:rsidRPr="00F257A4">
        <w:rPr>
          <w:rFonts w:eastAsiaTheme="minorEastAsia"/>
        </w:rPr>
        <w:t xml:space="preserve">Equation 1.5:     </w:t>
      </w:r>
      <m:oMath>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21C80100" w14:textId="74B890BC" w:rsidR="00E6665F" w:rsidRPr="00F257A4" w:rsidRDefault="00E6665F" w:rsidP="00E6665F">
      <w:pPr>
        <w:widowControl w:val="0"/>
        <w:autoSpaceDE w:val="0"/>
        <w:autoSpaceDN w:val="0"/>
        <w:adjustRightInd w:val="0"/>
        <w:spacing w:line="480" w:lineRule="auto"/>
        <w:outlineLvl w:val="0"/>
        <w:rPr>
          <w:rFonts w:eastAsia="Helvetica,"/>
        </w:rPr>
      </w:pPr>
      <w:r w:rsidRPr="00F257A4">
        <w:rPr>
          <w:rFonts w:eastAsia="Helvetica"/>
        </w:rPr>
        <w:t xml:space="preserve">Equation 2: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eastAsiaTheme="minorEastAsia" w:hAnsi="Cambria Math"/>
          </w:rPr>
          <m:t>+2a∆x</m:t>
        </m:r>
      </m:oMath>
      <w:r w:rsidRPr="00F257A4">
        <w:rPr>
          <w:rFonts w:eastAsia="Helvetica,"/>
        </w:rPr>
        <w:t xml:space="preserve"> </w:t>
      </w:r>
    </w:p>
    <w:p w14:paraId="1AF5DB9B" w14:textId="6C12ABF7" w:rsidR="00E6665F" w:rsidRPr="00F257A4" w:rsidRDefault="00E6665F" w:rsidP="00E6665F">
      <w:pPr>
        <w:spacing w:line="480" w:lineRule="auto"/>
        <w:rPr>
          <w:rFonts w:eastAsiaTheme="minorEastAsia"/>
        </w:rPr>
      </w:pPr>
      <w:r w:rsidRPr="00F257A4">
        <w:rPr>
          <w:rFonts w:eastAsiaTheme="minorEastAsia"/>
        </w:rPr>
        <w:t xml:space="preserve">Equation 3:     </w:t>
      </w:r>
      <m:oMath>
        <m:f>
          <m:fPr>
            <m:ctrlPr>
              <w:rPr>
                <w:rFonts w:ascii="Cambria Math" w:hAnsi="Cambria Math"/>
                <w:i/>
              </w:rPr>
            </m:ctrlPr>
          </m:fPr>
          <m:num>
            <m:r>
              <w:rPr>
                <w:rFonts w:ascii="Cambria Math" w:hAnsi="Cambria Math"/>
              </w:rPr>
              <m:t>dm</m:t>
            </m:r>
          </m:num>
          <m:den>
            <m:r>
              <w:rPr>
                <w:rFonts w:ascii="Cambria Math" w:hAnsi="Cambria Math"/>
              </w:rPr>
              <m:t>dm</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dk</m:t>
            </m:r>
          </m:num>
          <m:den>
            <m:r>
              <w:rPr>
                <w:rFonts w:ascii="Cambria Math" w:hAnsi="Cambria Math"/>
              </w:rPr>
              <m:t>dm</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14:paraId="79DEF94A" w14:textId="210858BF" w:rsidR="00E6665F" w:rsidRPr="00F257A4" w:rsidRDefault="00E6665F" w:rsidP="00E6665F">
      <w:pPr>
        <w:spacing w:line="480" w:lineRule="auto"/>
        <w:rPr>
          <w:rFonts w:eastAsiaTheme="minorEastAsia"/>
        </w:rPr>
      </w:pPr>
      <w:r w:rsidRPr="00F257A4">
        <w:rPr>
          <w:rFonts w:eastAsiaTheme="minorEastAsia"/>
        </w:rPr>
        <w:t xml:space="preserve">Equation 4:     </w:t>
      </w:r>
      <m:oMath>
        <m:r>
          <w:rPr>
            <w:rFonts w:ascii="Cambria Math" w:eastAsiaTheme="minorEastAsia" w:hAnsi="Cambria Math"/>
          </w:rPr>
          <m:t>m</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dk</m:t>
                </m:r>
              </m:num>
              <m:den>
                <m:r>
                  <w:rPr>
                    <w:rFonts w:ascii="Cambria Math" w:eastAsiaTheme="minorEastAsia" w:hAnsi="Cambria Math"/>
                  </w:rPr>
                  <m:t>dm</m:t>
                </m:r>
              </m:den>
            </m:f>
          </m:e>
        </m:d>
        <m:r>
          <w:rPr>
            <w:rFonts w:ascii="Cambria Math" w:eastAsiaTheme="minorEastAsia" w:hAnsi="Cambria Math"/>
          </w:rPr>
          <m:t>=k</m:t>
        </m:r>
      </m:oMath>
    </w:p>
    <w:p w14:paraId="0EEBCCDD" w14:textId="60E6B826" w:rsidR="00E6665F" w:rsidRPr="00F257A4" w:rsidRDefault="00E6665F" w:rsidP="00E6665F">
      <w:pPr>
        <w:spacing w:line="480" w:lineRule="auto"/>
        <w:outlineLvl w:val="0"/>
        <w:rPr>
          <w:rFonts w:eastAsiaTheme="minorEastAsia"/>
        </w:rPr>
      </w:pPr>
      <w:r w:rsidRPr="00F257A4">
        <w:rPr>
          <w:rFonts w:eastAsiaTheme="minorEastAsia"/>
        </w:rPr>
        <w:t xml:space="preserve">Formula 1:     </w:t>
      </w:r>
      <m:oMath>
        <m:r>
          <w:rPr>
            <w:rFonts w:ascii="Cambria Math" w:eastAsiaTheme="minorEastAsia" w:hAnsi="Cambria Math"/>
          </w:rPr>
          <m:t>Acceleration of a train down a slope=9.8</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w:p>
    <w:p w14:paraId="2D659D40" w14:textId="6457648D" w:rsidR="00E6665F" w:rsidRPr="00F257A4" w:rsidRDefault="00E6665F" w:rsidP="00E6665F">
      <w:pPr>
        <w:spacing w:line="480" w:lineRule="auto"/>
        <w:outlineLvl w:val="0"/>
        <w:rPr>
          <w:rFonts w:eastAsiaTheme="minorEastAsia"/>
        </w:rPr>
      </w:pPr>
      <w:r w:rsidRPr="00F257A4">
        <w:rPr>
          <w:rFonts w:eastAsiaTheme="minorEastAsia"/>
        </w:rPr>
        <w:t xml:space="preserve">Formula 2: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w:p>
    <w:p w14:paraId="6EFE5090" w14:textId="77777777" w:rsidR="00E6665F" w:rsidRPr="00F257A4" w:rsidRDefault="00E6665F" w:rsidP="00E6665F">
      <w:pPr>
        <w:spacing w:line="480" w:lineRule="auto"/>
        <w:jc w:val="center"/>
        <w:rPr>
          <w:rFonts w:eastAsiaTheme="minorEastAsia"/>
        </w:rPr>
      </w:pPr>
    </w:p>
    <w:p w14:paraId="11D1EFED" w14:textId="77777777" w:rsidR="007C584D" w:rsidRPr="00F257A4" w:rsidRDefault="007C584D" w:rsidP="009B48EA">
      <w:pPr>
        <w:widowControl w:val="0"/>
        <w:autoSpaceDE w:val="0"/>
        <w:autoSpaceDN w:val="0"/>
        <w:adjustRightInd w:val="0"/>
        <w:spacing w:line="480" w:lineRule="auto"/>
      </w:pPr>
    </w:p>
    <w:p w14:paraId="63DDE049" w14:textId="77777777" w:rsidR="006C2260" w:rsidRPr="00F257A4" w:rsidRDefault="006C2260">
      <w:pPr>
        <w:rPr>
          <w:rFonts w:eastAsia="Helvetica"/>
        </w:rPr>
      </w:pPr>
      <w:r w:rsidRPr="00F257A4">
        <w:rPr>
          <w:rFonts w:eastAsia="Helvetica"/>
        </w:rPr>
        <w:br w:type="page"/>
      </w:r>
    </w:p>
    <w:p w14:paraId="0370B991" w14:textId="77777777" w:rsidR="001D5EBB" w:rsidRPr="00F257A4" w:rsidRDefault="001D5EBB" w:rsidP="001D5EBB">
      <w:pPr>
        <w:widowControl w:val="0"/>
        <w:autoSpaceDE w:val="0"/>
        <w:autoSpaceDN w:val="0"/>
        <w:adjustRightInd w:val="0"/>
        <w:spacing w:line="480" w:lineRule="auto"/>
        <w:jc w:val="center"/>
        <w:rPr>
          <w:rFonts w:eastAsia="Helvetica"/>
        </w:rPr>
      </w:pPr>
      <w:r w:rsidRPr="00F257A4">
        <w:rPr>
          <w:rFonts w:eastAsia="Helvetica"/>
        </w:rPr>
        <w:lastRenderedPageBreak/>
        <w:t>RESOURCES</w:t>
      </w:r>
    </w:p>
    <w:p w14:paraId="2FCE8903" w14:textId="6AB9B824" w:rsidR="001745BD" w:rsidRPr="00F257A4" w:rsidRDefault="007C584D" w:rsidP="009B48EA">
      <w:pPr>
        <w:widowControl w:val="0"/>
        <w:autoSpaceDE w:val="0"/>
        <w:autoSpaceDN w:val="0"/>
        <w:adjustRightInd w:val="0"/>
        <w:spacing w:line="480" w:lineRule="auto"/>
        <w:rPr>
          <w:rFonts w:eastAsia="Helvetica"/>
        </w:rPr>
      </w:pPr>
      <w:r w:rsidRPr="00F257A4">
        <w:rPr>
          <w:rFonts w:eastAsia="Helvetica"/>
        </w:rPr>
        <w:t xml:space="preserve">Professors Amy Harris, </w:t>
      </w:r>
      <w:proofErr w:type="spellStart"/>
      <w:r w:rsidRPr="00F257A4">
        <w:rPr>
          <w:rFonts w:eastAsia="Helvetica"/>
        </w:rPr>
        <w:t>Sarada</w:t>
      </w:r>
      <w:proofErr w:type="spellEnd"/>
      <w:r w:rsidRPr="00F257A4">
        <w:rPr>
          <w:rFonts w:eastAsia="Helvetica"/>
        </w:rPr>
        <w:t xml:space="preserve"> </w:t>
      </w:r>
      <w:proofErr w:type="spellStart"/>
      <w:r w:rsidRPr="00F257A4">
        <w:rPr>
          <w:rFonts w:eastAsia="Helvetica"/>
        </w:rPr>
        <w:t>Moturu</w:t>
      </w:r>
      <w:proofErr w:type="spellEnd"/>
      <w:r w:rsidRPr="00F257A4">
        <w:rPr>
          <w:rFonts w:eastAsia="Helvetica"/>
        </w:rPr>
        <w:t xml:space="preserve">, and Martha Donnelly; </w:t>
      </w:r>
      <w:r w:rsidR="00F70069" w:rsidRPr="00F257A4">
        <w:rPr>
          <w:rFonts w:eastAsia="Helvetica"/>
        </w:rPr>
        <w:t>Lone Star Colleg</w:t>
      </w:r>
      <w:r w:rsidR="005F525D">
        <w:rPr>
          <w:rFonts w:eastAsia="Helvetica"/>
        </w:rPr>
        <w:t>e</w:t>
      </w:r>
      <w:r w:rsidR="00F70069" w:rsidRPr="00F257A4">
        <w:rPr>
          <w:rFonts w:eastAsia="Helvetica"/>
        </w:rPr>
        <w:t xml:space="preserve"> System</w:t>
      </w:r>
    </w:p>
    <w:p w14:paraId="211D85D8" w14:textId="777EEBF5" w:rsidR="001745BD" w:rsidRPr="00F257A4" w:rsidRDefault="007C584D" w:rsidP="00F70069">
      <w:pPr>
        <w:widowControl w:val="0"/>
        <w:autoSpaceDE w:val="0"/>
        <w:autoSpaceDN w:val="0"/>
        <w:adjustRightInd w:val="0"/>
        <w:spacing w:line="480" w:lineRule="auto"/>
        <w:ind w:left="720" w:hanging="720"/>
        <w:rPr>
          <w:rFonts w:eastAsia="Helvetica"/>
        </w:rPr>
      </w:pPr>
      <w:r w:rsidRPr="00F257A4">
        <w:rPr>
          <w:rFonts w:eastAsia="Helvetica"/>
        </w:rPr>
        <w:t>Larson</w:t>
      </w:r>
      <w:r w:rsidR="00336DD7" w:rsidRPr="00F257A4">
        <w:rPr>
          <w:rFonts w:eastAsia="Helvetica"/>
        </w:rPr>
        <w:t>, R.</w:t>
      </w:r>
      <w:r w:rsidR="00646600" w:rsidRPr="00F257A4">
        <w:rPr>
          <w:rFonts w:eastAsia="Helvetica"/>
        </w:rPr>
        <w:t>, &amp; Edwards, B</w:t>
      </w:r>
      <w:r w:rsidR="001745BD" w:rsidRPr="00F257A4">
        <w:rPr>
          <w:rFonts w:eastAsia="Helvetica"/>
        </w:rPr>
        <w:t>. (</w:t>
      </w:r>
      <w:r w:rsidR="0094193E" w:rsidRPr="00F257A4">
        <w:rPr>
          <w:rFonts w:eastAsia="Helvetica"/>
        </w:rPr>
        <w:t>2012</w:t>
      </w:r>
      <w:r w:rsidR="001745BD" w:rsidRPr="00F257A4">
        <w:rPr>
          <w:rFonts w:eastAsia="Helvetica"/>
        </w:rPr>
        <w:t xml:space="preserve">). </w:t>
      </w:r>
      <w:r w:rsidR="001745BD" w:rsidRPr="00F257A4">
        <w:rPr>
          <w:rFonts w:eastAsia="Helvetica"/>
          <w:i/>
        </w:rPr>
        <w:t>Calculus</w:t>
      </w:r>
      <w:r w:rsidR="001745BD" w:rsidRPr="00F257A4">
        <w:rPr>
          <w:rFonts w:eastAsia="Helvetica"/>
        </w:rPr>
        <w:t xml:space="preserve"> (10</w:t>
      </w:r>
      <w:r w:rsidR="001745BD" w:rsidRPr="00F257A4">
        <w:rPr>
          <w:rFonts w:eastAsia="Helvetica"/>
          <w:vertAlign w:val="superscript"/>
        </w:rPr>
        <w:t>th</w:t>
      </w:r>
      <w:r w:rsidR="001745BD" w:rsidRPr="00F257A4">
        <w:rPr>
          <w:rFonts w:eastAsia="Helvetica"/>
        </w:rPr>
        <w:t xml:space="preserve"> ed.).</w:t>
      </w:r>
      <w:r w:rsidR="00336DD7" w:rsidRPr="00F257A4">
        <w:rPr>
          <w:rFonts w:eastAsia="Helvetica"/>
        </w:rPr>
        <w:t xml:space="preserve"> Boston, MA</w:t>
      </w:r>
      <w:r w:rsidR="001745BD" w:rsidRPr="00F257A4">
        <w:rPr>
          <w:rFonts w:eastAsia="Helvetica"/>
        </w:rPr>
        <w:t>:</w:t>
      </w:r>
      <w:r w:rsidR="00336DD7" w:rsidRPr="00F257A4">
        <w:rPr>
          <w:rFonts w:eastAsia="Helvetica"/>
        </w:rPr>
        <w:t xml:space="preserve"> Brooks/Cole</w:t>
      </w:r>
      <w:r w:rsidR="001745BD" w:rsidRPr="00F257A4">
        <w:rPr>
          <w:rFonts w:eastAsia="Helvetica"/>
        </w:rPr>
        <w:t>.</w:t>
      </w:r>
      <w:r w:rsidRPr="00F257A4">
        <w:rPr>
          <w:rFonts w:eastAsia="Helvetica"/>
        </w:rPr>
        <w:t xml:space="preserve"> </w:t>
      </w:r>
    </w:p>
    <w:p w14:paraId="6F6922F6" w14:textId="6A7BB023" w:rsidR="007C584D" w:rsidRPr="00F257A4" w:rsidRDefault="005818A5" w:rsidP="00F70069">
      <w:pPr>
        <w:widowControl w:val="0"/>
        <w:autoSpaceDE w:val="0"/>
        <w:autoSpaceDN w:val="0"/>
        <w:adjustRightInd w:val="0"/>
        <w:spacing w:line="480" w:lineRule="auto"/>
        <w:ind w:left="720" w:hanging="720"/>
        <w:rPr>
          <w:rFonts w:eastAsia="Helvetica"/>
        </w:rPr>
      </w:pPr>
      <w:r w:rsidRPr="00F257A4">
        <w:rPr>
          <w:rFonts w:eastAsia="Helvetica"/>
        </w:rPr>
        <w:t xml:space="preserve">Young, H. D., </w:t>
      </w:r>
      <w:r w:rsidR="009C2FD1" w:rsidRPr="00F257A4">
        <w:rPr>
          <w:rFonts w:eastAsia="Helvetica"/>
        </w:rPr>
        <w:t xml:space="preserve">&amp; </w:t>
      </w:r>
      <w:r w:rsidRPr="00F257A4">
        <w:rPr>
          <w:rFonts w:eastAsia="Helvetica"/>
        </w:rPr>
        <w:t>Freedman</w:t>
      </w:r>
      <w:r w:rsidR="009C2FD1" w:rsidRPr="00F257A4">
        <w:rPr>
          <w:rFonts w:eastAsia="Helvetica"/>
        </w:rPr>
        <w:t xml:space="preserve">, R. A (2012). </w:t>
      </w:r>
      <w:r w:rsidR="007C584D" w:rsidRPr="00F257A4">
        <w:rPr>
          <w:rFonts w:eastAsia="Helvetica"/>
          <w:i/>
        </w:rPr>
        <w:t xml:space="preserve">Sear’s and </w:t>
      </w:r>
      <w:proofErr w:type="spellStart"/>
      <w:r w:rsidR="007C584D" w:rsidRPr="00F257A4">
        <w:rPr>
          <w:rFonts w:eastAsia="Helvetica"/>
          <w:i/>
        </w:rPr>
        <w:t>Zemanksy’s</w:t>
      </w:r>
      <w:proofErr w:type="spellEnd"/>
      <w:r w:rsidR="007C584D" w:rsidRPr="00F257A4">
        <w:rPr>
          <w:rFonts w:eastAsia="Helvetica"/>
          <w:i/>
        </w:rPr>
        <w:t xml:space="preserve"> University Physics</w:t>
      </w:r>
      <w:r w:rsidR="009C2FD1" w:rsidRPr="00F257A4">
        <w:rPr>
          <w:rFonts w:eastAsia="Helvetica"/>
          <w:i/>
        </w:rPr>
        <w:t>: With Modern Physics</w:t>
      </w:r>
      <w:r w:rsidR="007C584D" w:rsidRPr="00F257A4">
        <w:rPr>
          <w:rFonts w:eastAsia="Helvetica"/>
        </w:rPr>
        <w:t xml:space="preserve"> (13</w:t>
      </w:r>
      <w:r w:rsidR="007C584D" w:rsidRPr="00F257A4">
        <w:rPr>
          <w:rFonts w:eastAsia="Helvetica"/>
          <w:vertAlign w:val="superscript"/>
        </w:rPr>
        <w:t>th</w:t>
      </w:r>
      <w:r w:rsidRPr="00F257A4">
        <w:rPr>
          <w:rFonts w:eastAsia="Helvetica"/>
        </w:rPr>
        <w:t xml:space="preserve"> ed.</w:t>
      </w:r>
      <w:r w:rsidR="00485606" w:rsidRPr="00F257A4">
        <w:rPr>
          <w:rFonts w:eastAsia="Helvetica"/>
        </w:rPr>
        <w:t>).</w:t>
      </w:r>
      <w:r w:rsidR="009C2FD1" w:rsidRPr="00F257A4">
        <w:rPr>
          <w:rFonts w:eastAsia="Helvetica"/>
        </w:rPr>
        <w:t xml:space="preserve"> </w:t>
      </w:r>
      <w:r w:rsidR="00F70069" w:rsidRPr="00F257A4">
        <w:rPr>
          <w:rFonts w:eastAsia="Helvetica"/>
        </w:rPr>
        <w:t>San Francisco, CA: Addison-Wesley.</w:t>
      </w:r>
    </w:p>
    <w:p w14:paraId="2F6F25F6" w14:textId="764708B8" w:rsidR="007C584D" w:rsidRPr="00F257A4" w:rsidRDefault="001D5EBB" w:rsidP="001D5EBB">
      <w:pPr>
        <w:widowControl w:val="0"/>
        <w:autoSpaceDE w:val="0"/>
        <w:autoSpaceDN w:val="0"/>
        <w:adjustRightInd w:val="0"/>
        <w:spacing w:line="480" w:lineRule="auto"/>
        <w:jc w:val="center"/>
        <w:outlineLvl w:val="0"/>
        <w:rPr>
          <w:rFonts w:eastAsia="Helvetica"/>
        </w:rPr>
      </w:pPr>
      <w:r w:rsidRPr="00F257A4">
        <w:rPr>
          <w:rFonts w:eastAsia="Helvetica"/>
        </w:rPr>
        <w:t>WORKS CITED</w:t>
      </w:r>
    </w:p>
    <w:p w14:paraId="56102C1A" w14:textId="023F029A" w:rsidR="007C584D" w:rsidRPr="00F257A4" w:rsidRDefault="007C584D" w:rsidP="00C07E66">
      <w:pPr>
        <w:widowControl w:val="0"/>
        <w:autoSpaceDE w:val="0"/>
        <w:autoSpaceDN w:val="0"/>
        <w:adjustRightInd w:val="0"/>
        <w:spacing w:line="480" w:lineRule="auto"/>
        <w:ind w:left="720" w:hanging="720"/>
        <w:rPr>
          <w:rStyle w:val="Hyperlink"/>
          <w:rFonts w:eastAsia="Helvetica"/>
          <w:color w:val="000000" w:themeColor="text1"/>
          <w:u w:val="none"/>
        </w:rPr>
      </w:pPr>
      <w:r w:rsidRPr="00F257A4">
        <w:rPr>
          <w:rFonts w:eastAsia="Helvetica"/>
          <w:color w:val="000000" w:themeColor="text1"/>
        </w:rPr>
        <w:t>“Official: Investigators have speed estimate of Hoboken train at time of crash.”</w:t>
      </w:r>
      <w:r w:rsidR="002F7872" w:rsidRPr="00F257A4">
        <w:rPr>
          <w:rFonts w:eastAsia="Helvetica"/>
          <w:color w:val="000000" w:themeColor="text1"/>
        </w:rPr>
        <w:t xml:space="preserve"> (</w:t>
      </w:r>
      <w:r w:rsidR="00746BEE" w:rsidRPr="00F257A4">
        <w:rPr>
          <w:rFonts w:eastAsia="Helvetica"/>
          <w:color w:val="000000" w:themeColor="text1"/>
        </w:rPr>
        <w:t>2016, Oct. 4</w:t>
      </w:r>
      <w:r w:rsidR="002F7872" w:rsidRPr="00F257A4">
        <w:rPr>
          <w:rFonts w:eastAsia="Helvetica"/>
          <w:color w:val="000000" w:themeColor="text1"/>
        </w:rPr>
        <w:t>)</w:t>
      </w:r>
      <w:r w:rsidR="00746BEE" w:rsidRPr="00F257A4">
        <w:rPr>
          <w:rFonts w:eastAsia="Helvetica"/>
          <w:color w:val="000000" w:themeColor="text1"/>
        </w:rPr>
        <w:t>.</w:t>
      </w:r>
      <w:r w:rsidRPr="00F257A4">
        <w:rPr>
          <w:rFonts w:eastAsia="Helvetica"/>
          <w:color w:val="000000" w:themeColor="text1"/>
        </w:rPr>
        <w:t xml:space="preserve"> </w:t>
      </w:r>
      <w:proofErr w:type="spellStart"/>
      <w:r w:rsidR="00746BEE" w:rsidRPr="00F257A4">
        <w:rPr>
          <w:rFonts w:eastAsia="Helvetica"/>
          <w:i/>
          <w:iCs/>
          <w:color w:val="000000" w:themeColor="text1"/>
        </w:rPr>
        <w:t>CBSNews</w:t>
      </w:r>
      <w:proofErr w:type="spellEnd"/>
      <w:r w:rsidR="00746BEE" w:rsidRPr="00F257A4">
        <w:rPr>
          <w:rFonts w:eastAsia="Helvetica"/>
          <w:i/>
          <w:iCs/>
          <w:color w:val="000000" w:themeColor="text1"/>
        </w:rPr>
        <w:t>.</w:t>
      </w:r>
      <w:r w:rsidRPr="00F257A4">
        <w:rPr>
          <w:rFonts w:eastAsia="Helvetica"/>
          <w:i/>
          <w:iCs/>
          <w:color w:val="000000" w:themeColor="text1"/>
        </w:rPr>
        <w:t xml:space="preserve"> </w:t>
      </w:r>
      <w:r w:rsidR="00C07E66" w:rsidRPr="00F257A4">
        <w:rPr>
          <w:rFonts w:eastAsia="Helvetica"/>
          <w:color w:val="000000" w:themeColor="text1"/>
        </w:rPr>
        <w:t xml:space="preserve">Retrieved from </w:t>
      </w:r>
      <w:hyperlink r:id="rId7">
        <w:r w:rsidRPr="00F257A4">
          <w:rPr>
            <w:rStyle w:val="Hyperlink"/>
            <w:rFonts w:eastAsia="Helvetica"/>
            <w:color w:val="000000" w:themeColor="text1"/>
            <w:u w:val="none"/>
          </w:rPr>
          <w:t>http://www.cbsnews.com/news/official-investigators-have-speed-estimate-of-hoboken-train-at-time-of-crash/</w:t>
        </w:r>
      </w:hyperlink>
    </w:p>
    <w:p w14:paraId="18D09552" w14:textId="400D0387" w:rsidR="001939EE" w:rsidRPr="00F257A4" w:rsidRDefault="001939EE" w:rsidP="00C07E66">
      <w:pPr>
        <w:widowControl w:val="0"/>
        <w:autoSpaceDE w:val="0"/>
        <w:autoSpaceDN w:val="0"/>
        <w:adjustRightInd w:val="0"/>
        <w:spacing w:line="480" w:lineRule="auto"/>
        <w:ind w:left="720" w:hanging="720"/>
        <w:rPr>
          <w:rFonts w:eastAsia="Helvetica"/>
          <w:color w:val="000000" w:themeColor="text1"/>
        </w:rPr>
      </w:pPr>
      <w:r w:rsidRPr="00F257A4">
        <w:rPr>
          <w:rStyle w:val="Hyperlink"/>
          <w:rFonts w:eastAsia="Helvetica"/>
          <w:color w:val="000000" w:themeColor="text1"/>
          <w:u w:val="none"/>
        </w:rPr>
        <w:t xml:space="preserve">“Sleep apnea warning issued by regulators after deadly New Jersey train crash.” (2016, Oct. 21). </w:t>
      </w:r>
      <w:proofErr w:type="spellStart"/>
      <w:r w:rsidRPr="00F257A4">
        <w:rPr>
          <w:rStyle w:val="Hyperlink"/>
          <w:rFonts w:eastAsia="Helvetica"/>
          <w:i/>
          <w:color w:val="000000" w:themeColor="text1"/>
          <w:u w:val="none"/>
        </w:rPr>
        <w:t>CBSNews</w:t>
      </w:r>
      <w:proofErr w:type="spellEnd"/>
      <w:r w:rsidRPr="00F257A4">
        <w:rPr>
          <w:rStyle w:val="Hyperlink"/>
          <w:rFonts w:eastAsia="Helvetica"/>
          <w:i/>
          <w:color w:val="000000" w:themeColor="text1"/>
          <w:u w:val="none"/>
        </w:rPr>
        <w:t>.</w:t>
      </w:r>
      <w:r w:rsidRPr="00F257A4">
        <w:rPr>
          <w:rStyle w:val="Hyperlink"/>
          <w:rFonts w:eastAsia="Helvetica"/>
          <w:color w:val="000000" w:themeColor="text1"/>
          <w:u w:val="none"/>
        </w:rPr>
        <w:t xml:space="preserve"> Retrieved from </w:t>
      </w:r>
      <w:r w:rsidR="001D5EBB" w:rsidRPr="00F257A4">
        <w:rPr>
          <w:rStyle w:val="Hyperlink"/>
          <w:rFonts w:eastAsia="Helvetica"/>
          <w:color w:val="000000" w:themeColor="text1"/>
          <w:u w:val="none"/>
        </w:rPr>
        <w:t>http://www.cbsnews.com/news/sleep-apnea-warning-regulators-new-jersey-train-crash/</w:t>
      </w:r>
    </w:p>
    <w:p w14:paraId="4578C433" w14:textId="77777777" w:rsidR="007C584D" w:rsidRPr="00F257A4" w:rsidRDefault="007C584D" w:rsidP="009B48EA">
      <w:pPr>
        <w:spacing w:line="480" w:lineRule="auto"/>
      </w:pPr>
    </w:p>
    <w:p w14:paraId="13710B95" w14:textId="6271DFB0" w:rsidR="00BD67A7" w:rsidRPr="00F257A4" w:rsidRDefault="00BD67A7" w:rsidP="009B48EA">
      <w:pPr>
        <w:spacing w:line="480" w:lineRule="auto"/>
      </w:pPr>
    </w:p>
    <w:sectPr w:rsidR="00BD67A7" w:rsidRPr="00F257A4" w:rsidSect="00F07793">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183C7" w14:textId="77777777" w:rsidR="005769CC" w:rsidRDefault="005769CC" w:rsidP="00C14570">
      <w:r>
        <w:separator/>
      </w:r>
    </w:p>
  </w:endnote>
  <w:endnote w:type="continuationSeparator" w:id="0">
    <w:p w14:paraId="65EEDD88" w14:textId="77777777" w:rsidR="005769CC" w:rsidRDefault="005769CC" w:rsidP="00C1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9DC73" w14:textId="77777777" w:rsidR="005769CC" w:rsidRDefault="005769CC" w:rsidP="00C14570">
      <w:r>
        <w:separator/>
      </w:r>
    </w:p>
  </w:footnote>
  <w:footnote w:type="continuationSeparator" w:id="0">
    <w:p w14:paraId="36BA393E" w14:textId="77777777" w:rsidR="005769CC" w:rsidRDefault="005769CC" w:rsidP="00C145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E34D8" w14:textId="77777777" w:rsidR="00C14570" w:rsidRDefault="00C14570" w:rsidP="002547C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36A396" w14:textId="77777777" w:rsidR="00C14570" w:rsidRDefault="00C14570" w:rsidP="00C1457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E29F1" w14:textId="77777777" w:rsidR="00C14570" w:rsidRDefault="00C14570" w:rsidP="00C14570">
    <w:pPr>
      <w:pStyle w:val="Header"/>
      <w:framePr w:wrap="none" w:vAnchor="text" w:hAnchor="page" w:x="10702" w:y="7"/>
      <w:rPr>
        <w:rStyle w:val="PageNumber"/>
      </w:rPr>
    </w:pPr>
    <w:r>
      <w:rPr>
        <w:rStyle w:val="PageNumber"/>
      </w:rPr>
      <w:fldChar w:fldCharType="begin"/>
    </w:r>
    <w:r>
      <w:rPr>
        <w:rStyle w:val="PageNumber"/>
      </w:rPr>
      <w:instrText xml:space="preserve">PAGE  </w:instrText>
    </w:r>
    <w:r>
      <w:rPr>
        <w:rStyle w:val="PageNumber"/>
      </w:rPr>
      <w:fldChar w:fldCharType="separate"/>
    </w:r>
    <w:r w:rsidR="000C346A">
      <w:rPr>
        <w:rStyle w:val="PageNumber"/>
        <w:noProof/>
      </w:rPr>
      <w:t>4</w:t>
    </w:r>
    <w:r>
      <w:rPr>
        <w:rStyle w:val="PageNumber"/>
      </w:rPr>
      <w:fldChar w:fldCharType="end"/>
    </w:r>
  </w:p>
  <w:p w14:paraId="57C0CC42" w14:textId="4C62042E" w:rsidR="00C14570" w:rsidRDefault="00F07793" w:rsidP="00C14570">
    <w:pPr>
      <w:pStyle w:val="Header"/>
      <w:ind w:right="360"/>
    </w:pPr>
    <w:r w:rsidRPr="00F257A4">
      <w:rPr>
        <w:rFonts w:eastAsia="Helvetica"/>
      </w:rPr>
      <w:t>Calculus and Thomas the Tank Engine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20EE" w14:textId="77777777" w:rsidR="00F07793" w:rsidRDefault="00F07793" w:rsidP="00F07793">
    <w:pPr>
      <w:pStyle w:val="Header"/>
      <w:framePr w:wrap="none" w:vAnchor="text" w:hAnchor="page" w:x="10702" w:y="7"/>
      <w:rPr>
        <w:rStyle w:val="PageNumber"/>
      </w:rPr>
    </w:pPr>
    <w:r>
      <w:rPr>
        <w:rStyle w:val="PageNumber"/>
      </w:rPr>
      <w:fldChar w:fldCharType="begin"/>
    </w:r>
    <w:r>
      <w:rPr>
        <w:rStyle w:val="PageNumber"/>
      </w:rPr>
      <w:instrText xml:space="preserve">PAGE  </w:instrText>
    </w:r>
    <w:r>
      <w:rPr>
        <w:rStyle w:val="PageNumber"/>
      </w:rPr>
      <w:fldChar w:fldCharType="separate"/>
    </w:r>
    <w:r w:rsidR="000C346A">
      <w:rPr>
        <w:rStyle w:val="PageNumber"/>
        <w:noProof/>
      </w:rPr>
      <w:t>1</w:t>
    </w:r>
    <w:r>
      <w:rPr>
        <w:rStyle w:val="PageNumber"/>
      </w:rPr>
      <w:fldChar w:fldCharType="end"/>
    </w:r>
  </w:p>
  <w:p w14:paraId="20E63B61" w14:textId="1686CC8D" w:rsidR="00F07793" w:rsidRDefault="00F07793" w:rsidP="00F07793">
    <w:pPr>
      <w:pStyle w:val="Header"/>
      <w:ind w:right="360"/>
    </w:pPr>
    <w:r>
      <w:t xml:space="preserve">Running head: </w:t>
    </w:r>
    <w:r w:rsidRPr="00F257A4">
      <w:rPr>
        <w:rFonts w:eastAsia="Helvetica"/>
      </w:rPr>
      <w:t>Calculus and Thomas the Tank Engine</w:t>
    </w:r>
  </w:p>
  <w:p w14:paraId="0B810C83" w14:textId="77777777" w:rsidR="00F07793" w:rsidRDefault="00F07793" w:rsidP="00F077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3E72"/>
    <w:multiLevelType w:val="hybridMultilevel"/>
    <w:tmpl w:val="D4A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742D3"/>
    <w:multiLevelType w:val="hybridMultilevel"/>
    <w:tmpl w:val="A03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90025"/>
    <w:multiLevelType w:val="hybridMultilevel"/>
    <w:tmpl w:val="8BEE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5640D"/>
    <w:multiLevelType w:val="hybridMultilevel"/>
    <w:tmpl w:val="393E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A17BD"/>
    <w:multiLevelType w:val="hybridMultilevel"/>
    <w:tmpl w:val="A77A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21720"/>
    <w:multiLevelType w:val="hybridMultilevel"/>
    <w:tmpl w:val="C7B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71FD2"/>
    <w:multiLevelType w:val="hybridMultilevel"/>
    <w:tmpl w:val="D0B4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6A"/>
    <w:rsid w:val="00001912"/>
    <w:rsid w:val="000140BF"/>
    <w:rsid w:val="00020D06"/>
    <w:rsid w:val="00022925"/>
    <w:rsid w:val="0002730D"/>
    <w:rsid w:val="00030430"/>
    <w:rsid w:val="000325A8"/>
    <w:rsid w:val="00043351"/>
    <w:rsid w:val="00046752"/>
    <w:rsid w:val="000504D1"/>
    <w:rsid w:val="000518FB"/>
    <w:rsid w:val="00054D89"/>
    <w:rsid w:val="000559EF"/>
    <w:rsid w:val="000675E0"/>
    <w:rsid w:val="000836BB"/>
    <w:rsid w:val="000869F1"/>
    <w:rsid w:val="000928CF"/>
    <w:rsid w:val="00094B12"/>
    <w:rsid w:val="000A0A95"/>
    <w:rsid w:val="000B752E"/>
    <w:rsid w:val="000B7DE3"/>
    <w:rsid w:val="000C3018"/>
    <w:rsid w:val="000C346A"/>
    <w:rsid w:val="000F158F"/>
    <w:rsid w:val="000F162E"/>
    <w:rsid w:val="000F1938"/>
    <w:rsid w:val="000F7F6A"/>
    <w:rsid w:val="00107732"/>
    <w:rsid w:val="00113231"/>
    <w:rsid w:val="00116E00"/>
    <w:rsid w:val="00116E80"/>
    <w:rsid w:val="00117E53"/>
    <w:rsid w:val="00121A99"/>
    <w:rsid w:val="00144602"/>
    <w:rsid w:val="00154685"/>
    <w:rsid w:val="001639A6"/>
    <w:rsid w:val="001662E9"/>
    <w:rsid w:val="00173CFA"/>
    <w:rsid w:val="001745BD"/>
    <w:rsid w:val="001800BD"/>
    <w:rsid w:val="00190270"/>
    <w:rsid w:val="001939EE"/>
    <w:rsid w:val="001A6EBB"/>
    <w:rsid w:val="001B2D0C"/>
    <w:rsid w:val="001B5F98"/>
    <w:rsid w:val="001B66B6"/>
    <w:rsid w:val="001D2C43"/>
    <w:rsid w:val="001D5EBB"/>
    <w:rsid w:val="001D6C52"/>
    <w:rsid w:val="001D7F1D"/>
    <w:rsid w:val="001F715F"/>
    <w:rsid w:val="00201D51"/>
    <w:rsid w:val="0022574C"/>
    <w:rsid w:val="00252F3D"/>
    <w:rsid w:val="00252FCB"/>
    <w:rsid w:val="0025436A"/>
    <w:rsid w:val="00261BC5"/>
    <w:rsid w:val="00266331"/>
    <w:rsid w:val="0029712C"/>
    <w:rsid w:val="002A4A9B"/>
    <w:rsid w:val="002B58FF"/>
    <w:rsid w:val="002C097C"/>
    <w:rsid w:val="002C0AD3"/>
    <w:rsid w:val="002C223F"/>
    <w:rsid w:val="002D3D65"/>
    <w:rsid w:val="002D4A9C"/>
    <w:rsid w:val="002E00BA"/>
    <w:rsid w:val="002F0952"/>
    <w:rsid w:val="002F6336"/>
    <w:rsid w:val="002F7872"/>
    <w:rsid w:val="0030719A"/>
    <w:rsid w:val="00331E7E"/>
    <w:rsid w:val="00336DD7"/>
    <w:rsid w:val="00342422"/>
    <w:rsid w:val="00351C87"/>
    <w:rsid w:val="00373C68"/>
    <w:rsid w:val="00373FB5"/>
    <w:rsid w:val="00377E1A"/>
    <w:rsid w:val="0039419A"/>
    <w:rsid w:val="00394F29"/>
    <w:rsid w:val="003966FF"/>
    <w:rsid w:val="003A3570"/>
    <w:rsid w:val="003A7166"/>
    <w:rsid w:val="003B0B65"/>
    <w:rsid w:val="003C3111"/>
    <w:rsid w:val="003E2BAE"/>
    <w:rsid w:val="003E35CD"/>
    <w:rsid w:val="003E722F"/>
    <w:rsid w:val="0040011A"/>
    <w:rsid w:val="0040582A"/>
    <w:rsid w:val="00406E62"/>
    <w:rsid w:val="0042137B"/>
    <w:rsid w:val="00455105"/>
    <w:rsid w:val="00471941"/>
    <w:rsid w:val="00481F24"/>
    <w:rsid w:val="004849F5"/>
    <w:rsid w:val="00485606"/>
    <w:rsid w:val="004A1B9F"/>
    <w:rsid w:val="004B227F"/>
    <w:rsid w:val="004B5983"/>
    <w:rsid w:val="004C37CA"/>
    <w:rsid w:val="004D23FA"/>
    <w:rsid w:val="004E397B"/>
    <w:rsid w:val="004F6B3D"/>
    <w:rsid w:val="00501D41"/>
    <w:rsid w:val="0050233D"/>
    <w:rsid w:val="00513509"/>
    <w:rsid w:val="00523E1A"/>
    <w:rsid w:val="0054018E"/>
    <w:rsid w:val="00542FA6"/>
    <w:rsid w:val="005520C2"/>
    <w:rsid w:val="00561D8E"/>
    <w:rsid w:val="005736D9"/>
    <w:rsid w:val="00575FC9"/>
    <w:rsid w:val="005769CC"/>
    <w:rsid w:val="0058085C"/>
    <w:rsid w:val="005818A5"/>
    <w:rsid w:val="00582C88"/>
    <w:rsid w:val="00582FB5"/>
    <w:rsid w:val="00595DB6"/>
    <w:rsid w:val="0059743F"/>
    <w:rsid w:val="005B6A70"/>
    <w:rsid w:val="005B6C0A"/>
    <w:rsid w:val="005D535B"/>
    <w:rsid w:val="005E7332"/>
    <w:rsid w:val="005F2609"/>
    <w:rsid w:val="005F38E3"/>
    <w:rsid w:val="005F525D"/>
    <w:rsid w:val="006001C0"/>
    <w:rsid w:val="006006A3"/>
    <w:rsid w:val="006127AD"/>
    <w:rsid w:val="006275D8"/>
    <w:rsid w:val="00633ECF"/>
    <w:rsid w:val="00646600"/>
    <w:rsid w:val="006768FF"/>
    <w:rsid w:val="006903EF"/>
    <w:rsid w:val="00695F99"/>
    <w:rsid w:val="00697DA7"/>
    <w:rsid w:val="006C2260"/>
    <w:rsid w:val="006C24BD"/>
    <w:rsid w:val="006D64BF"/>
    <w:rsid w:val="006E016A"/>
    <w:rsid w:val="006E5BFE"/>
    <w:rsid w:val="006F0019"/>
    <w:rsid w:val="006F5E14"/>
    <w:rsid w:val="0073439A"/>
    <w:rsid w:val="007373D5"/>
    <w:rsid w:val="00743F52"/>
    <w:rsid w:val="007454AE"/>
    <w:rsid w:val="007456ED"/>
    <w:rsid w:val="00746BEE"/>
    <w:rsid w:val="00772488"/>
    <w:rsid w:val="007772F1"/>
    <w:rsid w:val="00783A80"/>
    <w:rsid w:val="007A271D"/>
    <w:rsid w:val="007A5B8F"/>
    <w:rsid w:val="007B71D0"/>
    <w:rsid w:val="007C370F"/>
    <w:rsid w:val="007C584D"/>
    <w:rsid w:val="007D4684"/>
    <w:rsid w:val="007E2577"/>
    <w:rsid w:val="007E44C1"/>
    <w:rsid w:val="007F36D2"/>
    <w:rsid w:val="007F73E6"/>
    <w:rsid w:val="00801486"/>
    <w:rsid w:val="0080690C"/>
    <w:rsid w:val="008071BB"/>
    <w:rsid w:val="00857906"/>
    <w:rsid w:val="0086199D"/>
    <w:rsid w:val="0086244F"/>
    <w:rsid w:val="00865131"/>
    <w:rsid w:val="00880C42"/>
    <w:rsid w:val="00883B76"/>
    <w:rsid w:val="008934D0"/>
    <w:rsid w:val="00893D67"/>
    <w:rsid w:val="008B4DDE"/>
    <w:rsid w:val="008B62AA"/>
    <w:rsid w:val="008B6EA2"/>
    <w:rsid w:val="008D5685"/>
    <w:rsid w:val="008E2316"/>
    <w:rsid w:val="009141E4"/>
    <w:rsid w:val="00916621"/>
    <w:rsid w:val="00920653"/>
    <w:rsid w:val="00923E49"/>
    <w:rsid w:val="009322C8"/>
    <w:rsid w:val="00935D81"/>
    <w:rsid w:val="0094193E"/>
    <w:rsid w:val="00952365"/>
    <w:rsid w:val="0096342C"/>
    <w:rsid w:val="009660C7"/>
    <w:rsid w:val="00970C25"/>
    <w:rsid w:val="009776B8"/>
    <w:rsid w:val="009852CB"/>
    <w:rsid w:val="009853D8"/>
    <w:rsid w:val="00985E50"/>
    <w:rsid w:val="0098678C"/>
    <w:rsid w:val="009868FE"/>
    <w:rsid w:val="00993562"/>
    <w:rsid w:val="0099505B"/>
    <w:rsid w:val="009A43F3"/>
    <w:rsid w:val="009A6728"/>
    <w:rsid w:val="009B48EA"/>
    <w:rsid w:val="009B549F"/>
    <w:rsid w:val="009C103A"/>
    <w:rsid w:val="009C2456"/>
    <w:rsid w:val="009C2FD1"/>
    <w:rsid w:val="009C3FDF"/>
    <w:rsid w:val="009E36A8"/>
    <w:rsid w:val="00A158E4"/>
    <w:rsid w:val="00A25641"/>
    <w:rsid w:val="00A333E9"/>
    <w:rsid w:val="00A348CF"/>
    <w:rsid w:val="00A416D9"/>
    <w:rsid w:val="00A639B3"/>
    <w:rsid w:val="00A6769B"/>
    <w:rsid w:val="00A8141B"/>
    <w:rsid w:val="00A87C97"/>
    <w:rsid w:val="00A9113C"/>
    <w:rsid w:val="00A979B4"/>
    <w:rsid w:val="00AA0CE1"/>
    <w:rsid w:val="00AB73A1"/>
    <w:rsid w:val="00AC0344"/>
    <w:rsid w:val="00AD5A3B"/>
    <w:rsid w:val="00AE1A36"/>
    <w:rsid w:val="00AE57E0"/>
    <w:rsid w:val="00AF5515"/>
    <w:rsid w:val="00B0094F"/>
    <w:rsid w:val="00B03C03"/>
    <w:rsid w:val="00B1717B"/>
    <w:rsid w:val="00B240F2"/>
    <w:rsid w:val="00B31C03"/>
    <w:rsid w:val="00B339F4"/>
    <w:rsid w:val="00B504FA"/>
    <w:rsid w:val="00B549FB"/>
    <w:rsid w:val="00B55160"/>
    <w:rsid w:val="00B557D4"/>
    <w:rsid w:val="00B6617A"/>
    <w:rsid w:val="00B706A5"/>
    <w:rsid w:val="00B73974"/>
    <w:rsid w:val="00B862DD"/>
    <w:rsid w:val="00B90728"/>
    <w:rsid w:val="00B974E3"/>
    <w:rsid w:val="00BA153F"/>
    <w:rsid w:val="00BA7BE8"/>
    <w:rsid w:val="00BB2136"/>
    <w:rsid w:val="00BC2E61"/>
    <w:rsid w:val="00BC3F3F"/>
    <w:rsid w:val="00BD09D9"/>
    <w:rsid w:val="00BD6327"/>
    <w:rsid w:val="00BD67A7"/>
    <w:rsid w:val="00BE1A76"/>
    <w:rsid w:val="00C07E66"/>
    <w:rsid w:val="00C12184"/>
    <w:rsid w:val="00C14570"/>
    <w:rsid w:val="00C3471F"/>
    <w:rsid w:val="00C35DF2"/>
    <w:rsid w:val="00C37CF6"/>
    <w:rsid w:val="00C5482C"/>
    <w:rsid w:val="00C65E38"/>
    <w:rsid w:val="00C80133"/>
    <w:rsid w:val="00C81B9B"/>
    <w:rsid w:val="00C82FC8"/>
    <w:rsid w:val="00C93D89"/>
    <w:rsid w:val="00CA74BB"/>
    <w:rsid w:val="00CB42D7"/>
    <w:rsid w:val="00CB66D0"/>
    <w:rsid w:val="00CC6857"/>
    <w:rsid w:val="00CD7ED7"/>
    <w:rsid w:val="00CE2D2C"/>
    <w:rsid w:val="00CF00FE"/>
    <w:rsid w:val="00D00AD3"/>
    <w:rsid w:val="00D0139C"/>
    <w:rsid w:val="00D04660"/>
    <w:rsid w:val="00D115CC"/>
    <w:rsid w:val="00D16D23"/>
    <w:rsid w:val="00D238E1"/>
    <w:rsid w:val="00D25420"/>
    <w:rsid w:val="00D47CA3"/>
    <w:rsid w:val="00D82A07"/>
    <w:rsid w:val="00D8531B"/>
    <w:rsid w:val="00D90144"/>
    <w:rsid w:val="00DA2591"/>
    <w:rsid w:val="00DA2F2C"/>
    <w:rsid w:val="00DC5BFC"/>
    <w:rsid w:val="00DD05D2"/>
    <w:rsid w:val="00DD47BB"/>
    <w:rsid w:val="00DF3F4F"/>
    <w:rsid w:val="00E14FCF"/>
    <w:rsid w:val="00E17F90"/>
    <w:rsid w:val="00E22BAB"/>
    <w:rsid w:val="00E335B1"/>
    <w:rsid w:val="00E47287"/>
    <w:rsid w:val="00E6665F"/>
    <w:rsid w:val="00E75E72"/>
    <w:rsid w:val="00E85BD1"/>
    <w:rsid w:val="00E94B2B"/>
    <w:rsid w:val="00E95EBF"/>
    <w:rsid w:val="00EB18A7"/>
    <w:rsid w:val="00EB69FA"/>
    <w:rsid w:val="00EC4442"/>
    <w:rsid w:val="00EC6B1E"/>
    <w:rsid w:val="00EF63C7"/>
    <w:rsid w:val="00F02E55"/>
    <w:rsid w:val="00F05722"/>
    <w:rsid w:val="00F07793"/>
    <w:rsid w:val="00F10B91"/>
    <w:rsid w:val="00F11CD2"/>
    <w:rsid w:val="00F1516E"/>
    <w:rsid w:val="00F163DD"/>
    <w:rsid w:val="00F23BED"/>
    <w:rsid w:val="00F257A4"/>
    <w:rsid w:val="00F40C57"/>
    <w:rsid w:val="00F614D2"/>
    <w:rsid w:val="00F64A73"/>
    <w:rsid w:val="00F70069"/>
    <w:rsid w:val="00F7127F"/>
    <w:rsid w:val="00F72FF1"/>
    <w:rsid w:val="00F75813"/>
    <w:rsid w:val="00F762B6"/>
    <w:rsid w:val="00F85B05"/>
    <w:rsid w:val="00F85EE0"/>
    <w:rsid w:val="00F926E2"/>
    <w:rsid w:val="00FA337A"/>
    <w:rsid w:val="00FA3816"/>
    <w:rsid w:val="00FA699D"/>
    <w:rsid w:val="00FB017E"/>
    <w:rsid w:val="00FC1173"/>
    <w:rsid w:val="00FC7940"/>
    <w:rsid w:val="00FD5BF9"/>
    <w:rsid w:val="00FD5CBD"/>
    <w:rsid w:val="00FE1ECB"/>
    <w:rsid w:val="00FE6B83"/>
    <w:rsid w:val="00FF77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5C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103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5420"/>
    <w:rPr>
      <w:color w:val="808080"/>
    </w:rPr>
  </w:style>
  <w:style w:type="paragraph" w:styleId="ListParagraph">
    <w:name w:val="List Paragraph"/>
    <w:basedOn w:val="Normal"/>
    <w:uiPriority w:val="34"/>
    <w:qFormat/>
    <w:rsid w:val="00D25420"/>
    <w:pPr>
      <w:ind w:left="720"/>
      <w:contextualSpacing/>
    </w:pPr>
  </w:style>
  <w:style w:type="character" w:styleId="Hyperlink">
    <w:name w:val="Hyperlink"/>
    <w:basedOn w:val="DefaultParagraphFont"/>
    <w:uiPriority w:val="99"/>
    <w:unhideWhenUsed/>
    <w:rsid w:val="007C584D"/>
    <w:rPr>
      <w:color w:val="0563C1" w:themeColor="hyperlink"/>
      <w:u w:val="single"/>
    </w:rPr>
  </w:style>
  <w:style w:type="character" w:styleId="CommentReference">
    <w:name w:val="annotation reference"/>
    <w:basedOn w:val="DefaultParagraphFont"/>
    <w:uiPriority w:val="99"/>
    <w:semiHidden/>
    <w:unhideWhenUsed/>
    <w:rsid w:val="007C584D"/>
    <w:rPr>
      <w:sz w:val="18"/>
      <w:szCs w:val="18"/>
    </w:rPr>
  </w:style>
  <w:style w:type="paragraph" w:styleId="CommentText">
    <w:name w:val="annotation text"/>
    <w:basedOn w:val="Normal"/>
    <w:link w:val="CommentTextChar"/>
    <w:uiPriority w:val="99"/>
    <w:semiHidden/>
    <w:unhideWhenUsed/>
    <w:rsid w:val="007C584D"/>
  </w:style>
  <w:style w:type="character" w:customStyle="1" w:styleId="CommentTextChar">
    <w:name w:val="Comment Text Char"/>
    <w:basedOn w:val="DefaultParagraphFont"/>
    <w:link w:val="CommentText"/>
    <w:uiPriority w:val="99"/>
    <w:semiHidden/>
    <w:rsid w:val="007C584D"/>
  </w:style>
  <w:style w:type="paragraph" w:styleId="BalloonText">
    <w:name w:val="Balloon Text"/>
    <w:basedOn w:val="Normal"/>
    <w:link w:val="BalloonTextChar"/>
    <w:uiPriority w:val="99"/>
    <w:semiHidden/>
    <w:unhideWhenUsed/>
    <w:rsid w:val="007C584D"/>
    <w:rPr>
      <w:sz w:val="18"/>
      <w:szCs w:val="18"/>
    </w:rPr>
  </w:style>
  <w:style w:type="character" w:customStyle="1" w:styleId="BalloonTextChar">
    <w:name w:val="Balloon Text Char"/>
    <w:basedOn w:val="DefaultParagraphFont"/>
    <w:link w:val="BalloonText"/>
    <w:uiPriority w:val="99"/>
    <w:semiHidden/>
    <w:rsid w:val="007C584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C3111"/>
    <w:rPr>
      <w:b/>
      <w:bCs/>
      <w:sz w:val="20"/>
      <w:szCs w:val="20"/>
    </w:rPr>
  </w:style>
  <w:style w:type="character" w:customStyle="1" w:styleId="CommentSubjectChar">
    <w:name w:val="Comment Subject Char"/>
    <w:basedOn w:val="CommentTextChar"/>
    <w:link w:val="CommentSubject"/>
    <w:uiPriority w:val="99"/>
    <w:semiHidden/>
    <w:rsid w:val="003C3111"/>
    <w:rPr>
      <w:b/>
      <w:bCs/>
      <w:sz w:val="20"/>
      <w:szCs w:val="20"/>
    </w:rPr>
  </w:style>
  <w:style w:type="paragraph" w:styleId="DocumentMap">
    <w:name w:val="Document Map"/>
    <w:basedOn w:val="Normal"/>
    <w:link w:val="DocumentMapChar"/>
    <w:uiPriority w:val="99"/>
    <w:semiHidden/>
    <w:unhideWhenUsed/>
    <w:rsid w:val="008B4DDE"/>
  </w:style>
  <w:style w:type="character" w:customStyle="1" w:styleId="DocumentMapChar">
    <w:name w:val="Document Map Char"/>
    <w:basedOn w:val="DefaultParagraphFont"/>
    <w:link w:val="DocumentMap"/>
    <w:uiPriority w:val="99"/>
    <w:semiHidden/>
    <w:rsid w:val="008B4DDE"/>
    <w:rPr>
      <w:rFonts w:ascii="Times New Roman" w:hAnsi="Times New Roman" w:cs="Times New Roman"/>
    </w:rPr>
  </w:style>
  <w:style w:type="paragraph" w:styleId="Header">
    <w:name w:val="header"/>
    <w:basedOn w:val="Normal"/>
    <w:link w:val="HeaderChar"/>
    <w:uiPriority w:val="99"/>
    <w:unhideWhenUsed/>
    <w:rsid w:val="00C14570"/>
    <w:pPr>
      <w:tabs>
        <w:tab w:val="center" w:pos="4680"/>
        <w:tab w:val="right" w:pos="9360"/>
      </w:tabs>
    </w:pPr>
  </w:style>
  <w:style w:type="character" w:customStyle="1" w:styleId="HeaderChar">
    <w:name w:val="Header Char"/>
    <w:basedOn w:val="DefaultParagraphFont"/>
    <w:link w:val="Header"/>
    <w:uiPriority w:val="99"/>
    <w:rsid w:val="00C14570"/>
    <w:rPr>
      <w:rFonts w:ascii="Times New Roman" w:hAnsi="Times New Roman" w:cs="Times New Roman"/>
    </w:rPr>
  </w:style>
  <w:style w:type="paragraph" w:styleId="Footer">
    <w:name w:val="footer"/>
    <w:basedOn w:val="Normal"/>
    <w:link w:val="FooterChar"/>
    <w:uiPriority w:val="99"/>
    <w:unhideWhenUsed/>
    <w:rsid w:val="00C14570"/>
    <w:pPr>
      <w:tabs>
        <w:tab w:val="center" w:pos="4680"/>
        <w:tab w:val="right" w:pos="9360"/>
      </w:tabs>
    </w:pPr>
  </w:style>
  <w:style w:type="character" w:customStyle="1" w:styleId="FooterChar">
    <w:name w:val="Footer Char"/>
    <w:basedOn w:val="DefaultParagraphFont"/>
    <w:link w:val="Footer"/>
    <w:uiPriority w:val="99"/>
    <w:rsid w:val="00C14570"/>
    <w:rPr>
      <w:rFonts w:ascii="Times New Roman" w:hAnsi="Times New Roman" w:cs="Times New Roman"/>
    </w:rPr>
  </w:style>
  <w:style w:type="character" w:styleId="PageNumber">
    <w:name w:val="page number"/>
    <w:basedOn w:val="DefaultParagraphFont"/>
    <w:uiPriority w:val="99"/>
    <w:semiHidden/>
    <w:unhideWhenUsed/>
    <w:rsid w:val="00C1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197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bsnews.com/news/official-investigators-have-speed-estimate-of-hoboken-train-at-time-of-crash/"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2464</Words>
  <Characters>14051</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Malott</dc:creator>
  <cp:keywords/>
  <dc:description/>
  <cp:lastModifiedBy>Microsoft Office User</cp:lastModifiedBy>
  <cp:revision>7</cp:revision>
  <dcterms:created xsi:type="dcterms:W3CDTF">2017-04-19T15:24:00Z</dcterms:created>
  <dcterms:modified xsi:type="dcterms:W3CDTF">2017-04-19T16:16:00Z</dcterms:modified>
</cp:coreProperties>
</file>