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Taylor Reid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Module 11.2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Oct 1,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