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Influence of changing lake temperatures on coregonine embryogenesis at local to global scales</w:t>
      </w:r>
    </w:p>
    <w:p w14:paraId="00000002" w14:textId="77777777" w:rsidR="004F701F" w:rsidRPr="00DC35B4" w:rsidRDefault="004F701F">
      <w:pPr>
        <w:spacing w:line="276" w:lineRule="auto"/>
        <w:rPr>
          <w:rFonts w:ascii="Times New Roman" w:eastAsia="Times New Roman" w:hAnsi="Times New Roman" w:cs="Times New Roman"/>
        </w:rPr>
      </w:pPr>
    </w:p>
    <w:p w14:paraId="00000003"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Taylor R. Stewart</w:t>
      </w:r>
      <w:r w:rsidRPr="00DC35B4">
        <w:rPr>
          <w:rFonts w:ascii="Times New Roman" w:eastAsia="Times New Roman" w:hAnsi="Times New Roman" w:cs="Times New Roman"/>
          <w:vertAlign w:val="superscript"/>
        </w:rPr>
        <w:t>1</w:t>
      </w:r>
      <w:r w:rsidRPr="00DC35B4">
        <w:rPr>
          <w:rFonts w:ascii="Times New Roman" w:eastAsia="Times New Roman" w:hAnsi="Times New Roman" w:cs="Times New Roman"/>
        </w:rPr>
        <w:t>, Mikko Makinen</w:t>
      </w:r>
      <w:r w:rsidRPr="00DC35B4">
        <w:rPr>
          <w:rFonts w:ascii="Times New Roman" w:eastAsia="Times New Roman" w:hAnsi="Times New Roman" w:cs="Times New Roman"/>
          <w:vertAlign w:val="superscript"/>
        </w:rPr>
        <w:t>2</w:t>
      </w:r>
      <w:r w:rsidRPr="00DC35B4">
        <w:rPr>
          <w:rFonts w:ascii="Times New Roman" w:eastAsia="Times New Roman" w:hAnsi="Times New Roman" w:cs="Times New Roman"/>
        </w:rPr>
        <w:t>, Chloé Goulon</w:t>
      </w:r>
      <w:r w:rsidRPr="00DC35B4">
        <w:rPr>
          <w:rFonts w:ascii="Times New Roman" w:eastAsia="Times New Roman" w:hAnsi="Times New Roman" w:cs="Times New Roman"/>
          <w:vertAlign w:val="superscript"/>
        </w:rPr>
        <w:t>3</w:t>
      </w:r>
      <w:r w:rsidRPr="00DC35B4">
        <w:rPr>
          <w:rFonts w:ascii="Times New Roman" w:eastAsia="Times New Roman" w:hAnsi="Times New Roman" w:cs="Times New Roman"/>
        </w:rPr>
        <w:t>, Jean Guillard</w:t>
      </w:r>
      <w:r w:rsidRPr="00DC35B4">
        <w:rPr>
          <w:rFonts w:ascii="Times New Roman" w:eastAsia="Times New Roman" w:hAnsi="Times New Roman" w:cs="Times New Roman"/>
          <w:vertAlign w:val="superscript"/>
        </w:rPr>
        <w:t>3</w:t>
      </w:r>
      <w:r w:rsidRPr="00DC35B4">
        <w:rPr>
          <w:rFonts w:ascii="Times New Roman" w:eastAsia="Times New Roman" w:hAnsi="Times New Roman" w:cs="Times New Roman"/>
        </w:rPr>
        <w:t>, Emilien Lasne</w:t>
      </w:r>
      <w:r w:rsidRPr="00DC35B4">
        <w:rPr>
          <w:rFonts w:ascii="Times New Roman" w:eastAsia="Times New Roman" w:hAnsi="Times New Roman" w:cs="Times New Roman"/>
          <w:vertAlign w:val="superscript"/>
        </w:rPr>
        <w:t>4</w:t>
      </w:r>
      <w:r w:rsidRPr="00DC35B4">
        <w:rPr>
          <w:rFonts w:ascii="Times New Roman" w:eastAsia="Times New Roman" w:hAnsi="Times New Roman" w:cs="Times New Roman"/>
        </w:rPr>
        <w:t>, Juha Karjalainen</w:t>
      </w:r>
      <w:r w:rsidRPr="00DC35B4">
        <w:rPr>
          <w:rFonts w:ascii="Times New Roman" w:eastAsia="Times New Roman" w:hAnsi="Times New Roman" w:cs="Times New Roman"/>
          <w:vertAlign w:val="superscript"/>
        </w:rPr>
        <w:t>2</w:t>
      </w:r>
      <w:r w:rsidRPr="00DC35B4">
        <w:rPr>
          <w:rFonts w:ascii="Times New Roman" w:eastAsia="Times New Roman" w:hAnsi="Times New Roman" w:cs="Times New Roman"/>
        </w:rPr>
        <w:t>, and Jason D. Stockwell</w:t>
      </w:r>
      <w:r w:rsidRPr="00DC35B4">
        <w:rPr>
          <w:rFonts w:ascii="Times New Roman" w:eastAsia="Times New Roman" w:hAnsi="Times New Roman" w:cs="Times New Roman"/>
          <w:vertAlign w:val="superscript"/>
        </w:rPr>
        <w:t>5</w:t>
      </w:r>
    </w:p>
    <w:p w14:paraId="00000004"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 </w:t>
      </w:r>
    </w:p>
    <w:p w14:paraId="00000005"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vertAlign w:val="superscript"/>
        </w:rPr>
        <w:t>1</w:t>
      </w:r>
      <w:r w:rsidRPr="00DC35B4">
        <w:rPr>
          <w:rFonts w:ascii="Times New Roman" w:eastAsia="Times New Roman" w:hAnsi="Times New Roman" w:cs="Times New Roman"/>
        </w:rPr>
        <w:t>Department of Biology, University of Vermont, USA</w:t>
      </w:r>
    </w:p>
    <w:p w14:paraId="00000006"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vertAlign w:val="superscript"/>
        </w:rPr>
        <w:t>2</w:t>
      </w:r>
      <w:r w:rsidRPr="00DC35B4">
        <w:rPr>
          <w:rFonts w:ascii="Times New Roman" w:eastAsia="Times New Roman" w:hAnsi="Times New Roman" w:cs="Times New Roman"/>
        </w:rPr>
        <w:t>University of Jyväskylä, Finland</w:t>
      </w:r>
    </w:p>
    <w:p w14:paraId="00000007"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vertAlign w:val="superscript"/>
        </w:rPr>
        <w:t>3</w:t>
      </w:r>
      <w:r w:rsidRPr="00DC35B4">
        <w:rPr>
          <w:rFonts w:ascii="Times New Roman" w:eastAsia="Times New Roman" w:hAnsi="Times New Roman" w:cs="Times New Roman"/>
        </w:rPr>
        <w:t>UMR CARRTEL INRA-Université Savoie Mont Blanc, France</w:t>
      </w:r>
    </w:p>
    <w:p w14:paraId="00000008"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vertAlign w:val="superscript"/>
        </w:rPr>
        <w:t>4</w:t>
      </w:r>
      <w:r w:rsidRPr="00DC35B4">
        <w:rPr>
          <w:rFonts w:ascii="Times New Roman" w:eastAsia="Times New Roman" w:hAnsi="Times New Roman" w:cs="Times New Roman"/>
        </w:rPr>
        <w:t>UMR ESE Agrocampus Ouest-INRA, France</w:t>
      </w:r>
    </w:p>
    <w:p w14:paraId="00000009"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vertAlign w:val="superscript"/>
        </w:rPr>
        <w:t>5</w:t>
      </w:r>
      <w:r w:rsidRPr="00DC35B4">
        <w:rPr>
          <w:rFonts w:ascii="Times New Roman" w:eastAsia="Times New Roman" w:hAnsi="Times New Roman" w:cs="Times New Roman"/>
        </w:rPr>
        <w:t>Rubenstein School of Environment and Natural Resources, University of Vermont, USA</w:t>
      </w:r>
    </w:p>
    <w:p w14:paraId="0000000A" w14:textId="77777777" w:rsidR="004F701F" w:rsidRPr="00DC35B4" w:rsidRDefault="004F701F">
      <w:pPr>
        <w:spacing w:line="276" w:lineRule="auto"/>
        <w:rPr>
          <w:rFonts w:ascii="Times New Roman" w:eastAsia="Times New Roman" w:hAnsi="Times New Roman" w:cs="Times New Roman"/>
        </w:rPr>
      </w:pPr>
    </w:p>
    <w:p w14:paraId="0000000B" w14:textId="77777777" w:rsidR="004F701F" w:rsidRPr="00DC35B4" w:rsidRDefault="004F701F">
      <w:pPr>
        <w:spacing w:line="276" w:lineRule="auto"/>
        <w:rPr>
          <w:rFonts w:ascii="Times New Roman" w:eastAsia="Times New Roman" w:hAnsi="Times New Roman" w:cs="Times New Roman"/>
        </w:rPr>
      </w:pPr>
    </w:p>
    <w:p w14:paraId="0000000C"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b/>
          <w:color w:val="000000"/>
        </w:rPr>
        <w:t>ABSTRACT:</w:t>
      </w:r>
    </w:p>
    <w:p w14:paraId="0000000D" w14:textId="77777777" w:rsidR="004F701F" w:rsidRPr="00DC35B4" w:rsidRDefault="004F701F">
      <w:pPr>
        <w:spacing w:line="276" w:lineRule="auto"/>
        <w:rPr>
          <w:rFonts w:ascii="Times New Roman" w:eastAsia="Times New Roman" w:hAnsi="Times New Roman" w:cs="Times New Roman"/>
        </w:rPr>
      </w:pPr>
    </w:p>
    <w:p w14:paraId="0000000E" w14:textId="77777777" w:rsidR="004F701F" w:rsidRPr="00DC35B4" w:rsidRDefault="004F701F">
      <w:pPr>
        <w:spacing w:line="276" w:lineRule="auto"/>
        <w:rPr>
          <w:rFonts w:ascii="Times New Roman" w:eastAsia="Times New Roman" w:hAnsi="Times New Roman" w:cs="Times New Roman"/>
        </w:rPr>
      </w:pPr>
    </w:p>
    <w:p w14:paraId="0000000F"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b/>
          <w:color w:val="000000"/>
        </w:rPr>
        <w:t>INTRODUCTION:</w:t>
      </w:r>
    </w:p>
    <w:p w14:paraId="00000010" w14:textId="77777777" w:rsidR="004F701F" w:rsidRPr="00DC35B4" w:rsidRDefault="004F701F">
      <w:pPr>
        <w:spacing w:line="276" w:lineRule="auto"/>
        <w:rPr>
          <w:rFonts w:ascii="Times New Roman" w:eastAsia="Times New Roman" w:hAnsi="Times New Roman" w:cs="Times New Roman"/>
        </w:rPr>
      </w:pPr>
    </w:p>
    <w:p w14:paraId="00000015" w14:textId="71D86089" w:rsidR="004F701F" w:rsidRPr="00DC35B4" w:rsidRDefault="007D26B9">
      <w:pPr>
        <w:spacing w:line="276" w:lineRule="auto"/>
        <w:rPr>
          <w:rFonts w:ascii="Times New Roman" w:eastAsia="Times New Roman" w:hAnsi="Times New Roman" w:cs="Times New Roman"/>
        </w:rPr>
      </w:pPr>
      <w:r>
        <w:rPr>
          <w:rFonts w:ascii="Times New Roman" w:eastAsia="Times New Roman" w:hAnsi="Times New Roman" w:cs="Times New Roman"/>
        </w:rPr>
        <w:t>L</w:t>
      </w:r>
      <w:r w:rsidR="003A11D7">
        <w:rPr>
          <w:rFonts w:ascii="Times New Roman" w:eastAsia="Times New Roman" w:hAnsi="Times New Roman" w:cs="Times New Roman"/>
        </w:rPr>
        <w:t xml:space="preserve">akes </w:t>
      </w:r>
      <w:r w:rsidR="00BD76CB" w:rsidRPr="00DC35B4">
        <w:rPr>
          <w:rFonts w:ascii="Times New Roman" w:eastAsia="Times New Roman" w:hAnsi="Times New Roman" w:cs="Times New Roman"/>
        </w:rPr>
        <w:t xml:space="preserve">present unique and difficult challenges for biodiversity </w:t>
      </w:r>
      <w:r w:rsidR="00BD76CB" w:rsidRPr="00961BFB">
        <w:rPr>
          <w:rFonts w:ascii="Times New Roman" w:eastAsia="Times New Roman" w:hAnsi="Times New Roman" w:cs="Times New Roman"/>
        </w:rPr>
        <w:t xml:space="preserve">conservation </w:t>
      </w:r>
      <w:r w:rsidR="00587EC0" w:rsidRPr="00961BFB">
        <w:rPr>
          <w:rFonts w:ascii="Times New Roman" w:eastAsia="Times New Roman" w:hAnsi="Times New Roman" w:cs="Times New Roman"/>
        </w:rPr>
        <w:t xml:space="preserve">(Halpern et al. 2015) </w:t>
      </w:r>
      <w:r w:rsidR="00656E50">
        <w:rPr>
          <w:rFonts w:ascii="Times New Roman" w:eastAsia="Times New Roman" w:hAnsi="Times New Roman" w:cs="Times New Roman"/>
        </w:rPr>
        <w:t>and are</w:t>
      </w:r>
      <w:r w:rsidR="00656E50" w:rsidRPr="00656E50">
        <w:rPr>
          <w:rFonts w:ascii="Times New Roman" w:eastAsia="Times New Roman" w:hAnsi="Times New Roman" w:cs="Times New Roman"/>
        </w:rPr>
        <w:t xml:space="preserve"> one of the most sensitive </w:t>
      </w:r>
      <w:r w:rsidR="00685A9B">
        <w:rPr>
          <w:rFonts w:ascii="Times New Roman" w:eastAsia="Times New Roman" w:hAnsi="Times New Roman" w:cs="Times New Roman"/>
        </w:rPr>
        <w:t>ecosystems</w:t>
      </w:r>
      <w:r w:rsidR="00656E50" w:rsidRPr="00656E50">
        <w:rPr>
          <w:rFonts w:ascii="Times New Roman" w:eastAsia="Times New Roman" w:hAnsi="Times New Roman" w:cs="Times New Roman"/>
        </w:rPr>
        <w:t xml:space="preserve"> to </w:t>
      </w:r>
      <w:r w:rsidR="00685A9B">
        <w:rPr>
          <w:rFonts w:ascii="Times New Roman" w:eastAsia="Times New Roman" w:hAnsi="Times New Roman" w:cs="Times New Roman"/>
        </w:rPr>
        <w:t>climate change</w:t>
      </w:r>
      <w:r w:rsidR="003154D5">
        <w:rPr>
          <w:rFonts w:ascii="Times New Roman" w:eastAsia="Times New Roman" w:hAnsi="Times New Roman" w:cs="Times New Roman"/>
        </w:rPr>
        <w:t xml:space="preserve"> </w:t>
      </w:r>
      <w:r w:rsidR="003154D5">
        <w:rPr>
          <w:rFonts w:ascii="Times New Roman" w:eastAsia="Times New Roman" w:hAnsi="Times New Roman" w:cs="Times New Roman"/>
        </w:rPr>
        <w:fldChar w:fldCharType="begin" w:fldLock="1"/>
      </w:r>
      <w:r w:rsidR="003154D5">
        <w:rPr>
          <w:rFonts w:ascii="Times New Roman" w:eastAsia="Times New Roman" w:hAnsi="Times New Roman" w:cs="Times New Roman"/>
        </w:rPr>
        <w:instrText>ADDIN CSL_CITATION {"citationItems":[{"id":"ITEM-1","itemData":{"ISSN":"2662-138X","author":[{"dropping-particle":"","family":"Woolway","given":"R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Environment","id":"ITEM-1","issued":{"date-parts":[["2020"]]},"page":"1-16","publisher":"Nature Publishing Group","title":"Global lake responses to climate change","type":"article-journal"},"uris":["http://www.mendeley.com/documents/?uuid=dffc00bd-fb03-4206-89b4-19eb9b0b2588"]}],"mendeley":{"formattedCitation":"(Woolway et al. 2020)","plainTextFormattedCitation":"(Woolway et al. 2020)","previouslyFormattedCitation":"(Woolway et al. 2020)"},"properties":{"noteIndex":0},"schema":"https://github.com/citation-style-language/schema/raw/master/csl-citation.json"}</w:instrText>
      </w:r>
      <w:r w:rsidR="003154D5">
        <w:rPr>
          <w:rFonts w:ascii="Times New Roman" w:eastAsia="Times New Roman" w:hAnsi="Times New Roman" w:cs="Times New Roman"/>
        </w:rPr>
        <w:fldChar w:fldCharType="separate"/>
      </w:r>
      <w:r w:rsidR="003154D5" w:rsidRPr="003154D5">
        <w:rPr>
          <w:rFonts w:ascii="Times New Roman" w:eastAsia="Times New Roman" w:hAnsi="Times New Roman" w:cs="Times New Roman"/>
          <w:noProof/>
        </w:rPr>
        <w:t>(Woolway et al. 2020)</w:t>
      </w:r>
      <w:r w:rsidR="003154D5">
        <w:rPr>
          <w:rFonts w:ascii="Times New Roman" w:eastAsia="Times New Roman" w:hAnsi="Times New Roman" w:cs="Times New Roman"/>
        </w:rPr>
        <w:fldChar w:fldCharType="end"/>
      </w:r>
      <w:r w:rsidR="00587EC0">
        <w:rPr>
          <w:rFonts w:ascii="Times New Roman" w:eastAsia="Times New Roman" w:hAnsi="Times New Roman" w:cs="Times New Roman"/>
        </w:rPr>
        <w:t>.</w:t>
      </w:r>
      <w:r w:rsidR="00656E50">
        <w:rPr>
          <w:rFonts w:ascii="Times New Roman" w:eastAsia="Times New Roman" w:hAnsi="Times New Roman" w:cs="Times New Roman"/>
        </w:rPr>
        <w:t xml:space="preserve"> </w:t>
      </w:r>
      <w:r w:rsidR="00BD76CB" w:rsidRPr="00DC35B4">
        <w:rPr>
          <w:rFonts w:ascii="Times New Roman" w:eastAsia="Times New Roman" w:hAnsi="Times New Roman" w:cs="Times New Roman"/>
        </w:rPr>
        <w:t xml:space="preserve">Temperature plays an important role for most aquatic organisms, as changes in </w:t>
      </w:r>
      <w:r w:rsidR="001A6225">
        <w:rPr>
          <w:rFonts w:ascii="Times New Roman" w:eastAsia="Times New Roman" w:hAnsi="Times New Roman" w:cs="Times New Roman"/>
        </w:rPr>
        <w:t xml:space="preserve">water </w:t>
      </w:r>
      <w:r w:rsidR="00BD76CB" w:rsidRPr="00DC35B4">
        <w:rPr>
          <w:rFonts w:ascii="Times New Roman" w:eastAsia="Times New Roman" w:hAnsi="Times New Roman" w:cs="Times New Roman"/>
        </w:rPr>
        <w:t xml:space="preserve">temperature directly affect phenological and reproductive events, metabolic rates, growth, and survival </w:t>
      </w:r>
      <w:r w:rsidR="00F45A52">
        <w:rPr>
          <w:rFonts w:ascii="Times New Roman" w:eastAsia="Times New Roman" w:hAnsi="Times New Roman" w:cs="Times New Roman"/>
        </w:rPr>
        <w:fldChar w:fldCharType="begin" w:fldLock="1"/>
      </w:r>
      <w:r w:rsidR="00F45A52">
        <w:rPr>
          <w:rFonts w:ascii="Times New Roman" w:eastAsia="Times New Roman" w:hAnsi="Times New Roman" w:cs="Times New Roman"/>
        </w:rPr>
        <w:instrText>ADDIN CSL_CITATION {"citationItems":[{"id":"ITEM-1","itemData":{"ISSN":"0022-1112","author":[{"dropping-particle":"","family":"Little","given":"Alexander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Biology","id":"ITEM-1","issued":{"date-parts":[["2020"]]},"publisher":"Wiley Online Library","title":"What do warming waters mean for fish physiology and fisheries?","type":"article-journal"},"uris":["http://www.mendeley.com/documents/?uuid=0721a301-1198-4d8e-8d15-24181dd79059"]}],"mendeley":{"formattedCitation":"(Little et al. 2020)","plainTextFormattedCitation":"(Little et al. 2020)"},"properties":{"noteIndex":0},"schema":"https://github.com/citation-style-language/schema/raw/master/csl-citation.json"}</w:instrText>
      </w:r>
      <w:r w:rsidR="00F45A52">
        <w:rPr>
          <w:rFonts w:ascii="Times New Roman" w:eastAsia="Times New Roman" w:hAnsi="Times New Roman" w:cs="Times New Roman"/>
        </w:rPr>
        <w:fldChar w:fldCharType="separate"/>
      </w:r>
      <w:r w:rsidR="00F45A52" w:rsidRPr="00F45A52">
        <w:rPr>
          <w:rFonts w:ascii="Times New Roman" w:eastAsia="Times New Roman" w:hAnsi="Times New Roman" w:cs="Times New Roman"/>
          <w:noProof/>
        </w:rPr>
        <w:t>(Little et al. 2020)</w:t>
      </w:r>
      <w:r w:rsidR="00F45A52">
        <w:rPr>
          <w:rFonts w:ascii="Times New Roman" w:eastAsia="Times New Roman" w:hAnsi="Times New Roman" w:cs="Times New Roman"/>
        </w:rPr>
        <w:fldChar w:fldCharType="end"/>
      </w:r>
      <w:r w:rsidR="00BD76CB" w:rsidRPr="00DC35B4">
        <w:rPr>
          <w:rFonts w:ascii="Times New Roman" w:eastAsia="Times New Roman" w:hAnsi="Times New Roman" w:cs="Times New Roman"/>
        </w:rPr>
        <w:t>.</w:t>
      </w:r>
      <w:r w:rsidR="002536C0" w:rsidRPr="00DC35B4">
        <w:rPr>
          <w:rFonts w:ascii="Times New Roman" w:eastAsia="Times New Roman" w:hAnsi="Times New Roman" w:cs="Times New Roman"/>
        </w:rPr>
        <w:t xml:space="preserve"> </w:t>
      </w:r>
      <w:r w:rsidR="007D76B7">
        <w:rPr>
          <w:rFonts w:ascii="Times New Roman" w:eastAsia="Times New Roman" w:hAnsi="Times New Roman" w:cs="Times New Roman"/>
        </w:rPr>
        <w:t>Studies</w:t>
      </w:r>
      <w:r w:rsidR="007D76B7" w:rsidRPr="00A70841">
        <w:rPr>
          <w:rFonts w:ascii="Times New Roman" w:eastAsia="Times New Roman" w:hAnsi="Times New Roman" w:cs="Times New Roman"/>
        </w:rPr>
        <w:t xml:space="preserve"> have provided overwhelming evidence that lakes are warming </w:t>
      </w:r>
      <w:r w:rsidR="007D76B7">
        <w:rPr>
          <w:rFonts w:ascii="Times New Roman" w:eastAsia="Times New Roman" w:hAnsi="Times New Roman" w:cs="Times New Roman"/>
        </w:rPr>
        <w:t>at an unprecedented rate</w:t>
      </w:r>
      <w:r w:rsidR="00EC38D0" w:rsidRPr="00EC38D0">
        <w:rPr>
          <w:rFonts w:ascii="Times New Roman" w:eastAsia="Times New Roman" w:hAnsi="Times New Roman" w:cs="Times New Roman"/>
        </w:rPr>
        <w:t xml:space="preserve"> </w:t>
      </w:r>
      <w:r w:rsidR="00EC38D0" w:rsidRPr="00A70841">
        <w:rPr>
          <w:rFonts w:ascii="Times New Roman" w:eastAsia="Times New Roman" w:hAnsi="Times New Roman" w:cs="Times New Roman"/>
        </w:rPr>
        <w:t>on a global scale</w:t>
      </w:r>
      <w:r w:rsidR="007D76B7">
        <w:rPr>
          <w:rFonts w:ascii="Times New Roman" w:eastAsia="Times New Roman" w:hAnsi="Times New Roman" w:cs="Times New Roman"/>
        </w:rPr>
        <w:t xml:space="preserve"> </w:t>
      </w:r>
      <w:r w:rsidR="007D76B7">
        <w:rPr>
          <w:rFonts w:ascii="Times New Roman" w:eastAsia="Times New Roman" w:hAnsi="Times New Roman" w:cs="Times New Roman"/>
        </w:rPr>
        <w:fldChar w:fldCharType="begin" w:fldLock="1"/>
      </w:r>
      <w:r w:rsidR="007D76B7">
        <w:rPr>
          <w:rFonts w:ascii="Times New Roman" w:eastAsia="Times New Roman" w:hAnsi="Times New Roman" w:cs="Times New Roman"/>
        </w:rPr>
        <w:instrText>ADDIN CSL_CITATION {"citationItems":[{"id":"ITEM-1","itemData":{"DOI":"10.1029/2006GL029021","ISBN":"0094-8276","ISSN":"00948276","PMID":"7310743","abstract":"Lake Superior summer (July -- September) surface water temperatures have increased approximately 2.5 over the interval 1979 -- 2006, equivalent to a rate of (11 $\\pm$ 6) 10 2 1, significantly in excess of regional atmospheric warming. This discrepancy is caused by declining winter ice cover, which is causing the onset of the positively stratified season to occur earlier at a rate of roughly a half day per year. An earlier start of the stratified season significantly increases the period over which the lake warms during the summer months, leading to a stronger trend in mean summer temperatures than would be expected from changes in summer air temperature alone.","author":[{"dropping-particle":"","family":"Austin","given":"Jay A","non-dropping-particle":"","parse-names":false,"suffix":""},{"dropping-particle":"","family":"Colman","given":"Steven M","non-dropping-particle":"","parse-names":false,"suffix":""}],"container-title":"Geophysical Research Letters","id":"ITEM-1","issue":"6","issued":{"date-parts":[["2007"]]},"language":"English","note":"149zs Times Cited:162 Cited References Count:30","page":"1-5","title":"Lake Superior summer water temperatures are increasing more rapidly than regional temperatures: A positive ice-albedo feedback","type":"article-journal","volume":"34"},"uris":["http://www.mendeley.com/documents/?uuid=177783e4-2777-317a-8736-90d78dc767a5"]},{"id":"ITEM-2","itemData":{"DOI":"10.1002/2015GL066235.Received","ISSN":"1944-8007","abstract":"BIOGEOSCIENCES: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globe","type":"article-journal","volume":"42"},"uris":["http://www.mendeley.com/documents/?uuid=148ceb4a-054a-3a99-b7cc-8d1b9f93055f"]},{"id":"ITEM-3","itemData":{"ISSN":"0165-0009","author":[{"dropping-particle":"","family":"Woolway","given":"R Iestyn","non-dropping-particle":"","parse-names":false,"suffix":""},{"dropping-particle":"","family":"Dokulil","given":"Martin T","non-dropping-particle":"","parse-names":false,"suffix":""},{"dropping-particle":"","family":"Marszelewski","given":"Wlodzimierz","non-dropping-particle":"","parse-names":false,"suffix":""},{"dropping-particle":"","family":"Schmid","given":"Martin","non-dropping-particle":"","parse-names":false,"suffix":""},{"dropping-particle":"","family":"Bouffard","given":"Damien","non-dropping-particle":"","parse-names":false,"suffix":""},{"dropping-particle":"","family":"Merchant","given":"Christopher J","non-dropping-particle":"","parse-names":false,"suffix":""}],"container-title":"Climatic Change","id":"ITEM-3","issue":"3-4","issued":{"date-parts":[["2017"]]},"page":"505-520","publisher":"Springer","title":"Warming of Central European lakes and their response to the 1980s climate regime shift","type":"article-journal","volume":"142"},"uris":["http://www.mendeley.com/documents/?uuid=05298e89-4f28-425e-be37-a42503745fa0"]}],"mendeley":{"formattedCitation":"(Austin and Colman 2007, O’Reilly et al. 2015, Woolway et al. 2017)","plainTextFormattedCitation":"(Austin and Colman 2007, O’Reilly et al. 2015, Woolway et al. 2017)","previouslyFormattedCitation":"(Austin and Colman 2007, O’Reilly et al. 2015, Woolway et al. 2017)"},"properties":{"noteIndex":0},"schema":"https://github.com/citation-style-language/schema/raw/master/csl-citation.json"}</w:instrText>
      </w:r>
      <w:r w:rsidR="007D76B7">
        <w:rPr>
          <w:rFonts w:ascii="Times New Roman" w:eastAsia="Times New Roman" w:hAnsi="Times New Roman" w:cs="Times New Roman"/>
        </w:rPr>
        <w:fldChar w:fldCharType="separate"/>
      </w:r>
      <w:r w:rsidR="007D76B7" w:rsidRPr="005D42C4">
        <w:rPr>
          <w:rFonts w:ascii="Times New Roman" w:eastAsia="Times New Roman" w:hAnsi="Times New Roman" w:cs="Times New Roman"/>
          <w:noProof/>
        </w:rPr>
        <w:t>(Austin and Colman 2007, O’Reilly et al. 2015, Woolway et al. 2017)</w:t>
      </w:r>
      <w:r w:rsidR="007D76B7">
        <w:rPr>
          <w:rFonts w:ascii="Times New Roman" w:eastAsia="Times New Roman" w:hAnsi="Times New Roman" w:cs="Times New Roman"/>
        </w:rPr>
        <w:fldChar w:fldCharType="end"/>
      </w:r>
      <w:r w:rsidR="007D76B7" w:rsidRPr="00A70841">
        <w:rPr>
          <w:rFonts w:ascii="Times New Roman" w:eastAsia="Times New Roman" w:hAnsi="Times New Roman" w:cs="Times New Roman"/>
        </w:rPr>
        <w:t>.</w:t>
      </w:r>
      <w:r w:rsidR="000737D8">
        <w:rPr>
          <w:rFonts w:ascii="Times New Roman" w:eastAsia="Times New Roman" w:hAnsi="Times New Roman" w:cs="Times New Roman"/>
        </w:rPr>
        <w:t xml:space="preserve"> </w:t>
      </w:r>
      <w:r w:rsidR="00A467F7" w:rsidRPr="00DC35B4">
        <w:rPr>
          <w:rFonts w:ascii="Times New Roman" w:eastAsia="Times New Roman" w:hAnsi="Times New Roman" w:cs="Times New Roman"/>
        </w:rPr>
        <w:t xml:space="preserve">However, </w:t>
      </w:r>
      <w:r w:rsidR="00472909">
        <w:rPr>
          <w:rFonts w:ascii="Times New Roman" w:eastAsia="Times New Roman" w:hAnsi="Times New Roman" w:cs="Times New Roman"/>
        </w:rPr>
        <w:t xml:space="preserve">water </w:t>
      </w:r>
      <w:r w:rsidR="00A467F7">
        <w:rPr>
          <w:rFonts w:ascii="Times New Roman" w:eastAsia="Times New Roman" w:hAnsi="Times New Roman" w:cs="Times New Roman"/>
        </w:rPr>
        <w:t>t</w:t>
      </w:r>
      <w:r w:rsidR="00A467F7" w:rsidRPr="00DC35B4">
        <w:rPr>
          <w:rFonts w:ascii="Times New Roman" w:eastAsia="Times New Roman" w:hAnsi="Times New Roman" w:cs="Times New Roman"/>
        </w:rPr>
        <w:t xml:space="preserve">emperature change </w:t>
      </w:r>
      <w:r w:rsidR="000737D8">
        <w:rPr>
          <w:rFonts w:ascii="Times New Roman" w:eastAsia="Times New Roman" w:hAnsi="Times New Roman" w:cs="Times New Roman"/>
        </w:rPr>
        <w:t>is not projected to</w:t>
      </w:r>
      <w:r w:rsidR="00A467F7" w:rsidRPr="00DC35B4">
        <w:rPr>
          <w:rFonts w:ascii="Times New Roman" w:eastAsia="Times New Roman" w:hAnsi="Times New Roman" w:cs="Times New Roman"/>
        </w:rPr>
        <w:t xml:space="preserve"> rise steadily across </w:t>
      </w:r>
      <w:r w:rsidR="00CF6D3B">
        <w:rPr>
          <w:rFonts w:ascii="Times New Roman" w:eastAsia="Times New Roman" w:hAnsi="Times New Roman" w:cs="Times New Roman"/>
        </w:rPr>
        <w:t>regions</w:t>
      </w:r>
      <w:r w:rsidR="00A467F7">
        <w:rPr>
          <w:rFonts w:ascii="Times New Roman" w:eastAsia="Times New Roman" w:hAnsi="Times New Roman" w:cs="Times New Roman"/>
        </w:rPr>
        <w:t>, seasons, or lake type</w:t>
      </w:r>
      <w:r w:rsidR="005F3660">
        <w:rPr>
          <w:rFonts w:ascii="Times New Roman" w:eastAsia="Times New Roman" w:hAnsi="Times New Roman" w:cs="Times New Roman"/>
        </w:rPr>
        <w:t>s</w:t>
      </w:r>
      <w:r w:rsidR="00A467F7">
        <w:rPr>
          <w:rFonts w:ascii="Times New Roman" w:eastAsia="Times New Roman" w:hAnsi="Times New Roman" w:cs="Times New Roman"/>
        </w:rPr>
        <w:t xml:space="preserve"> </w:t>
      </w:r>
      <w:r w:rsidR="003154D5">
        <w:rPr>
          <w:rFonts w:ascii="Times New Roman" w:eastAsia="Times New Roman" w:hAnsi="Times New Roman" w:cs="Times New Roman"/>
        </w:rPr>
        <w:fldChar w:fldCharType="begin" w:fldLock="1"/>
      </w:r>
      <w:r w:rsidR="00F45A52">
        <w:rPr>
          <w:rFonts w:ascii="Times New Roman" w:eastAsia="Times New Roman" w:hAnsi="Times New Roman" w:cs="Times New Roman"/>
        </w:rPr>
        <w:instrText>ADDIN CSL_CITATION {"citationItems":[{"id":"ITEM-1","itemData":{"ISSN":"1051-0761","author":[{"dropping-particle":"","family":"McCullough","given":"Ian M","non-dropping-particle":"","parse-names":false,"suffix":""},{"dropping-particle":"","family":"Cheruvelil","given":"Kendra Spence","non-dropping-particle":"","parse-names":false,"suffix":""},{"dropping-particle":"","family":"Collins","given":"Sarah M","non-dropping-particle":"","parse-names":false,"suffix":""},{"dropping-particle":"","family":"Soranno","given":"Patricia A","non-dropping-particle":"","parse-names":false,"suffix":""}],"container-title":"Ecological Applications","id":"ITEM-1","issue":"2","issued":{"date-parts":[["2019"]]},"page":"e01836","publisher":"Wiley Online Library","title":"Geographic patterns of the climate sensitivity of lakes","type":"article-journal","volume":"29"},"uris":["http://www.mendeley.com/documents/?uuid=097c358a-6e12-4a32-94e2-1e3c12dd23ce"]},{"id":"ITEM-2","itemData":{"DOI":"10.1002/2015GL066235.Received","ISSN":"1944-8007","abstract":"BIOGEOSCIENCES: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globe","type":"article-journal","volume":"42"},"uris":["http://www.mendeley.com/documents/?uuid=148ceb4a-054a-3a99-b7cc-8d1b9f93055f"]}],"mendeley":{"formattedCitation":"(O’Reilly et al. 2015, McCullough et al. 2019)","plainTextFormattedCitation":"(O’Reilly et al. 2015, McCullough et al. 2019)","previouslyFormattedCitation":"(O’Reilly et al. 2015, McCullough et al. 2019)"},"properties":{"noteIndex":0},"schema":"https://github.com/citation-style-language/schema/raw/master/csl-citation.json"}</w:instrText>
      </w:r>
      <w:r w:rsidR="003154D5">
        <w:rPr>
          <w:rFonts w:ascii="Times New Roman" w:eastAsia="Times New Roman" w:hAnsi="Times New Roman" w:cs="Times New Roman"/>
        </w:rPr>
        <w:fldChar w:fldCharType="separate"/>
      </w:r>
      <w:r w:rsidR="003154D5" w:rsidRPr="003154D5">
        <w:rPr>
          <w:rFonts w:ascii="Times New Roman" w:eastAsia="Times New Roman" w:hAnsi="Times New Roman" w:cs="Times New Roman"/>
          <w:noProof/>
        </w:rPr>
        <w:t>(O’Reilly et al. 2015, McCullough et al. 2019)</w:t>
      </w:r>
      <w:r w:rsidR="003154D5">
        <w:rPr>
          <w:rFonts w:ascii="Times New Roman" w:eastAsia="Times New Roman" w:hAnsi="Times New Roman" w:cs="Times New Roman"/>
        </w:rPr>
        <w:fldChar w:fldCharType="end"/>
      </w:r>
      <w:r w:rsidR="00A467F7" w:rsidRPr="00DC35B4">
        <w:rPr>
          <w:rFonts w:ascii="Times New Roman" w:eastAsia="Times New Roman" w:hAnsi="Times New Roman" w:cs="Times New Roman"/>
        </w:rPr>
        <w:t xml:space="preserve">. </w:t>
      </w:r>
      <w:r w:rsidR="00472909" w:rsidRPr="00DC35B4">
        <w:rPr>
          <w:rFonts w:ascii="Times New Roman" w:eastAsia="Times New Roman" w:hAnsi="Times New Roman" w:cs="Times New Roman"/>
        </w:rPr>
        <w:t xml:space="preserve">The greatest seasonal increase in water temperature of </w:t>
      </w:r>
      <w:r w:rsidR="00472909">
        <w:rPr>
          <w:rFonts w:ascii="Times New Roman" w:eastAsia="Times New Roman" w:hAnsi="Times New Roman" w:cs="Times New Roman"/>
          <w:color w:val="000000"/>
        </w:rPr>
        <w:t xml:space="preserve">seasonally </w:t>
      </w:r>
      <w:r w:rsidR="00472909">
        <w:rPr>
          <w:rFonts w:ascii="Times New Roman" w:eastAsia="Times New Roman" w:hAnsi="Times New Roman" w:cs="Times New Roman"/>
        </w:rPr>
        <w:t xml:space="preserve">ice-covered </w:t>
      </w:r>
      <w:r w:rsidR="00472909" w:rsidRPr="00DC35B4">
        <w:rPr>
          <w:rFonts w:ascii="Times New Roman" w:eastAsia="Times New Roman" w:hAnsi="Times New Roman" w:cs="Times New Roman"/>
        </w:rPr>
        <w:t>lakes is projected to take place during the spring (Schindler et al. 1990, Winslow et al. 2017), and the greatest seasonal increase in air temperature will be during winter in northern Europe and North America (Christensen et al. 2007). Changes in spring conditions and increases in the frost-free season can prolong annual growing seasons with warmer summers, longer autumns, shorter ice-cover duration, and rapid spring water warming (Meehl et al. 2007)</w:t>
      </w:r>
      <w:r w:rsidR="00D15576">
        <w:rPr>
          <w:rFonts w:ascii="Times New Roman" w:eastAsia="Times New Roman" w:hAnsi="Times New Roman" w:cs="Times New Roman"/>
        </w:rPr>
        <w:t>.</w:t>
      </w:r>
      <w:r w:rsidR="00BD76CB" w:rsidRPr="00DC35B4">
        <w:rPr>
          <w:rFonts w:ascii="Times New Roman" w:eastAsia="Times New Roman" w:hAnsi="Times New Roman" w:cs="Times New Roman"/>
        </w:rPr>
        <w:t xml:space="preserve"> </w:t>
      </w:r>
      <w:r w:rsidR="008C1121">
        <w:rPr>
          <w:rFonts w:ascii="Times New Roman" w:eastAsia="Times New Roman" w:hAnsi="Times New Roman" w:cs="Times New Roman"/>
        </w:rPr>
        <w:t xml:space="preserve">The </w:t>
      </w:r>
      <w:r w:rsidR="00BD76CB" w:rsidRPr="00DC35B4">
        <w:rPr>
          <w:rFonts w:ascii="Times New Roman" w:eastAsia="Times New Roman" w:hAnsi="Times New Roman" w:cs="Times New Roman"/>
        </w:rPr>
        <w:t xml:space="preserve">effects of climate change on lake fishes </w:t>
      </w:r>
      <w:r w:rsidR="00CD3541">
        <w:rPr>
          <w:rFonts w:ascii="Times New Roman" w:eastAsia="Times New Roman" w:hAnsi="Times New Roman" w:cs="Times New Roman"/>
        </w:rPr>
        <w:t>are</w:t>
      </w:r>
      <w:r w:rsidR="00BD76CB" w:rsidRPr="00DC35B4">
        <w:rPr>
          <w:rFonts w:ascii="Times New Roman" w:eastAsia="Times New Roman" w:hAnsi="Times New Roman" w:cs="Times New Roman"/>
        </w:rPr>
        <w:t xml:space="preserve"> predicted</w:t>
      </w:r>
      <w:r w:rsidR="006679E8">
        <w:rPr>
          <w:rFonts w:ascii="Times New Roman" w:eastAsia="Times New Roman" w:hAnsi="Times New Roman" w:cs="Times New Roman"/>
        </w:rPr>
        <w:t xml:space="preserve"> to lead to</w:t>
      </w:r>
      <w:r w:rsidR="00BD76CB" w:rsidRPr="00DC35B4">
        <w:rPr>
          <w:rFonts w:ascii="Times New Roman" w:eastAsia="Times New Roman" w:hAnsi="Times New Roman" w:cs="Times New Roman"/>
        </w:rPr>
        <w:t xml:space="preserve"> declines in cold-water species (Fang et al. 2004, Mackenzie-Grieve and Post 2006, Jacobson et al. 2010, Herb et al. 2014) and increases in warm-water species (Lehtonen 1996, Chu et al. 2005, Sharma et al. 2007, Van Zuiden et al. 2016) as the climate warms (Comte et al. 2013, Hansen et al. 2017). </w:t>
      </w:r>
      <w:r w:rsidR="00BD76CB" w:rsidRPr="00DC35B4">
        <w:t>﻿</w:t>
      </w:r>
      <w:r w:rsidR="004B5911" w:rsidRPr="00DC35B4">
        <w:rPr>
          <w:rFonts w:ascii="Times New Roman" w:eastAsia="Times New Roman" w:hAnsi="Times New Roman" w:cs="Times New Roman"/>
        </w:rPr>
        <w:t xml:space="preserve">Fundamental questions for evolutionary and conservation biologists in a global change context include how species will respond to </w:t>
      </w:r>
      <w:r w:rsidR="00B21777">
        <w:rPr>
          <w:rFonts w:ascii="Times New Roman" w:eastAsia="Times New Roman" w:hAnsi="Times New Roman" w:cs="Times New Roman"/>
        </w:rPr>
        <w:t>climate</w:t>
      </w:r>
      <w:r w:rsidR="004B5911" w:rsidRPr="00DC35B4">
        <w:rPr>
          <w:rFonts w:ascii="Times New Roman" w:eastAsia="Times New Roman" w:hAnsi="Times New Roman" w:cs="Times New Roman"/>
        </w:rPr>
        <w:t xml:space="preserve"> change and what mechanisms will be involved in the process.</w:t>
      </w:r>
    </w:p>
    <w:p w14:paraId="00000016" w14:textId="77777777" w:rsidR="004F701F" w:rsidRPr="00DC35B4" w:rsidRDefault="004F701F">
      <w:pPr>
        <w:spacing w:line="276" w:lineRule="auto"/>
        <w:rPr>
          <w:rFonts w:ascii="Times New Roman" w:eastAsia="Times New Roman" w:hAnsi="Times New Roman" w:cs="Times New Roman"/>
        </w:rPr>
      </w:pPr>
    </w:p>
    <w:p w14:paraId="00000017" w14:textId="3CC9952F"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Freshwater whitefishes, Salmonidae Coregoninae (hereafter coregonines), are of great socio-economic value but considered to be critically sensitive to the effects of climate change because </w:t>
      </w:r>
      <w:r w:rsidRPr="00DC35B4">
        <w:rPr>
          <w:rFonts w:ascii="Times New Roman" w:eastAsia="Times New Roman" w:hAnsi="Times New Roman" w:cs="Times New Roman"/>
        </w:rPr>
        <w:lastRenderedPageBreak/>
        <w:t>they are cold, stenothermic fishes</w:t>
      </w:r>
      <w:r w:rsidR="00B46DCB" w:rsidRPr="00B46DCB">
        <w:t xml:space="preserve"> </w:t>
      </w:r>
      <w:r w:rsidR="00B46DCB">
        <w:rPr>
          <w:rFonts w:ascii="Times New Roman" w:eastAsia="Times New Roman" w:hAnsi="Times New Roman" w:cs="Times New Roman"/>
        </w:rPr>
        <w:t xml:space="preserve">that </w:t>
      </w:r>
      <w:r w:rsidR="00B46DCB" w:rsidRPr="00B46DCB">
        <w:rPr>
          <w:rFonts w:ascii="Times New Roman" w:eastAsia="Times New Roman" w:hAnsi="Times New Roman" w:cs="Times New Roman"/>
        </w:rPr>
        <w:t>occur throughout northern latitudes</w:t>
      </w:r>
      <w:r w:rsidRPr="00DC35B4">
        <w:rPr>
          <w:rFonts w:ascii="Times New Roman" w:eastAsia="Times New Roman" w:hAnsi="Times New Roman" w:cs="Times New Roman"/>
        </w:rPr>
        <w:t xml:space="preserve"> (Stockwell et al. 2009, Elliott and Bell 2011, Jeppesen et al. 2012, Isaak 2014, Jonsson and Jonsson 2014, Karjalainen et al. 2015, 2016b).</w:t>
      </w:r>
      <w:r w:rsidR="00B46DCB">
        <w:rPr>
          <w:rFonts w:ascii="Times New Roman" w:eastAsia="Times New Roman" w:hAnsi="Times New Roman" w:cs="Times New Roman"/>
        </w:rPr>
        <w:t xml:space="preserve"> </w:t>
      </w:r>
      <w:r w:rsidR="00B46DCB" w:rsidRPr="00B46DCB">
        <w:rPr>
          <w:rFonts w:ascii="Times New Roman" w:eastAsia="Times New Roman" w:hAnsi="Times New Roman" w:cs="Times New Roman"/>
        </w:rPr>
        <w:t>Many of these species live close to their physiological water temperature limit and are at risk under warming climate</w:t>
      </w:r>
      <w:r w:rsidR="00B46DCB">
        <w:rPr>
          <w:rFonts w:ascii="Times New Roman" w:eastAsia="Times New Roman" w:hAnsi="Times New Roman" w:cs="Times New Roman"/>
        </w:rPr>
        <w:t xml:space="preserve"> scenarios</w:t>
      </w:r>
      <w:r w:rsidR="00B46DCB" w:rsidRPr="00B46DCB">
        <w:rPr>
          <w:rFonts w:ascii="Times New Roman" w:eastAsia="Times New Roman" w:hAnsi="Times New Roman" w:cs="Times New Roman"/>
        </w:rPr>
        <w:t>.</w:t>
      </w:r>
      <w:r w:rsidRPr="00DC35B4">
        <w:rPr>
          <w:rFonts w:ascii="Times New Roman" w:eastAsia="Times New Roman" w:hAnsi="Times New Roman" w:cs="Times New Roman"/>
        </w:rPr>
        <w:t xml:space="preserve"> Coregonine fisheries worldwide have experienced population declines due to highly variable and weak year-class strengths (Anneville et al. 2015; Myers et al. 2015; Nyberg et al. 2001; Vonlanthen et al. 2012). The reason for declining recruitment is unknown, but winter conditions appear to play a role in recruitment success (Karjalainen et al. 2015; Karjalainen et al. 2016; Marjomäki et al. 2004; Nyberg et al. 2001)</w:t>
      </w:r>
      <w:r w:rsidR="002F328B">
        <w:rPr>
          <w:rFonts w:ascii="Times New Roman" w:eastAsia="Times New Roman" w:hAnsi="Times New Roman" w:cs="Times New Roman"/>
        </w:rPr>
        <w:t>.</w:t>
      </w:r>
    </w:p>
    <w:p w14:paraId="00000018" w14:textId="77777777" w:rsidR="004F701F" w:rsidRPr="00DC35B4" w:rsidRDefault="004F701F">
      <w:pPr>
        <w:spacing w:line="276" w:lineRule="auto"/>
        <w:rPr>
          <w:rFonts w:ascii="Times New Roman" w:eastAsia="Times New Roman" w:hAnsi="Times New Roman" w:cs="Times New Roman"/>
        </w:rPr>
      </w:pPr>
    </w:p>
    <w:p w14:paraId="00000019" w14:textId="4BF4E61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Identification of how coregonines have adapted across space (</w:t>
      </w:r>
      <w:r w:rsidRPr="00DC35B4">
        <w:rPr>
          <w:rFonts w:ascii="Times New Roman" w:eastAsia="Times New Roman" w:hAnsi="Times New Roman" w:cs="Times New Roman"/>
          <w:i/>
        </w:rPr>
        <w:t xml:space="preserve">i.e., </w:t>
      </w:r>
      <w:r w:rsidRPr="00DC35B4">
        <w:rPr>
          <w:rFonts w:ascii="Times New Roman" w:eastAsia="Times New Roman" w:hAnsi="Times New Roman" w:cs="Times New Roman"/>
        </w:rPr>
        <w:t>latitudinal and longitudinal) to environmental parameters, such as water temperature, may provide further insight to climate-driven shifts in the biological characteristics of coregonine populations. High-latitude populations which experience lower water temperatures and shorter growing seasons are expected to (1) have prolonged incubation periods and (2) exhibit slower embryonic development and smaller size-at-age than populations at lower latitudes (Colby and Brooke 1973; Edsall and Colby 1970; Karjalainen et al. 2015; Karjalainen et al. 2016; Oyadomari and Auer 2008; Urpanen et al. 2005). However, a number of species (</w:t>
      </w:r>
      <w:r w:rsidRPr="00DC35B4">
        <w:rPr>
          <w:rFonts w:ascii="Times New Roman" w:eastAsia="Times New Roman" w:hAnsi="Times New Roman" w:cs="Times New Roman"/>
          <w:i/>
        </w:rPr>
        <w:t>e.g.,</w:t>
      </w:r>
      <w:r w:rsidRPr="00DC35B4">
        <w:rPr>
          <w:rFonts w:ascii="Times New Roman" w:eastAsia="Times New Roman" w:hAnsi="Times New Roman" w:cs="Times New Roman"/>
        </w:rPr>
        <w:t xml:space="preserve"> Arctic char </w:t>
      </w:r>
      <w:r w:rsidRPr="00DC35B4">
        <w:rPr>
          <w:rFonts w:ascii="Times New Roman" w:eastAsia="Times New Roman" w:hAnsi="Times New Roman" w:cs="Times New Roman"/>
          <w:i/>
        </w:rPr>
        <w:t>Salvelinus alpinus</w:t>
      </w:r>
      <w:r w:rsidRPr="00DC35B4">
        <w:rPr>
          <w:rFonts w:ascii="Times New Roman" w:eastAsia="Times New Roman" w:hAnsi="Times New Roman" w:cs="Times New Roman"/>
        </w:rPr>
        <w:t xml:space="preserve">, Atlantic cod </w:t>
      </w:r>
      <w:r w:rsidRPr="00DC35B4">
        <w:rPr>
          <w:rFonts w:ascii="Times New Roman" w:eastAsia="Times New Roman" w:hAnsi="Times New Roman" w:cs="Times New Roman"/>
          <w:i/>
        </w:rPr>
        <w:t>Gadus morhua</w:t>
      </w:r>
      <w:r w:rsidRPr="00DC35B4">
        <w:rPr>
          <w:rFonts w:ascii="Times New Roman" w:eastAsia="Times New Roman" w:hAnsi="Times New Roman" w:cs="Times New Roman"/>
        </w:rPr>
        <w:t xml:space="preserve">, Atlantic silversides </w:t>
      </w:r>
      <w:r w:rsidRPr="00DC35B4">
        <w:rPr>
          <w:rFonts w:ascii="Times New Roman" w:eastAsia="Times New Roman" w:hAnsi="Times New Roman" w:cs="Times New Roman"/>
          <w:i/>
        </w:rPr>
        <w:t>Menidia menidia</w:t>
      </w:r>
      <w:r w:rsidRPr="00DC35B4">
        <w:rPr>
          <w:rFonts w:ascii="Times New Roman" w:eastAsia="Times New Roman" w:hAnsi="Times New Roman" w:cs="Times New Roman"/>
        </w:rPr>
        <w:t xml:space="preserve">, Atlantic salmon </w:t>
      </w:r>
      <w:r w:rsidRPr="00DC35B4">
        <w:rPr>
          <w:rFonts w:ascii="Times New Roman" w:eastAsia="Times New Roman" w:hAnsi="Times New Roman" w:cs="Times New Roman"/>
          <w:i/>
        </w:rPr>
        <w:t>Salmo salar</w:t>
      </w:r>
      <w:r w:rsidRPr="00DC35B4">
        <w:rPr>
          <w:rFonts w:ascii="Times New Roman" w:eastAsia="Times New Roman" w:hAnsi="Times New Roman" w:cs="Times New Roman"/>
        </w:rPr>
        <w:t xml:space="preserve">, striped bass </w:t>
      </w:r>
      <w:r w:rsidRPr="00DC35B4">
        <w:rPr>
          <w:rFonts w:ascii="Times New Roman" w:eastAsia="Times New Roman" w:hAnsi="Times New Roman" w:cs="Times New Roman"/>
          <w:i/>
        </w:rPr>
        <w:t>Morone saxatilis</w:t>
      </w:r>
      <w:r w:rsidRPr="00DC35B4">
        <w:rPr>
          <w:rFonts w:ascii="Times New Roman" w:eastAsia="Times New Roman" w:hAnsi="Times New Roman" w:cs="Times New Roman"/>
        </w:rPr>
        <w:t xml:space="preserve">, and turbot </w:t>
      </w:r>
      <w:r w:rsidRPr="00DC35B4">
        <w:rPr>
          <w:rFonts w:ascii="Times New Roman" w:eastAsia="Times New Roman" w:hAnsi="Times New Roman" w:cs="Times New Roman"/>
          <w:i/>
        </w:rPr>
        <w:t>Scophthalmus maximus</w:t>
      </w:r>
      <w:r w:rsidRPr="00DC35B4">
        <w:rPr>
          <w:rFonts w:ascii="Times New Roman" w:eastAsia="Times New Roman" w:hAnsi="Times New Roman" w:cs="Times New Roman"/>
        </w:rPr>
        <w:t xml:space="preserve">) have demonstrated an </w:t>
      </w:r>
      <w:r w:rsidRPr="00DC35B4">
        <w:t>﻿</w:t>
      </w:r>
      <w:r w:rsidRPr="00DC35B4">
        <w:rPr>
          <w:rFonts w:ascii="Times New Roman" w:eastAsia="Times New Roman" w:hAnsi="Times New Roman" w:cs="Times New Roman"/>
        </w:rPr>
        <w:t xml:space="preserve">inverse relationship between the length of the growing season and life history and morphological trait </w:t>
      </w:r>
      <w:sdt>
        <w:sdtPr>
          <w:rPr>
            <w:rFonts w:ascii="Times New Roman" w:hAnsi="Times New Roman" w:cs="Times New Roman"/>
          </w:rPr>
          <w:tag w:val="goog_rdk_7"/>
          <w:id w:val="1922988363"/>
        </w:sdtPr>
        <w:sdtEndPr/>
        <w:sdtContent>
          <w:commentRangeStart w:id="0"/>
        </w:sdtContent>
      </w:sdt>
      <w:r w:rsidRPr="00DC35B4">
        <w:rPr>
          <w:rFonts w:ascii="Times New Roman" w:eastAsia="Times New Roman" w:hAnsi="Times New Roman" w:cs="Times New Roman"/>
        </w:rPr>
        <w:t xml:space="preserve">performance </w:t>
      </w:r>
      <w:commentRangeEnd w:id="0"/>
      <w:r w:rsidRPr="00DC35B4">
        <w:rPr>
          <w:rFonts w:ascii="Times New Roman" w:hAnsi="Times New Roman" w:cs="Times New Roman"/>
        </w:rPr>
        <w:commentReference w:id="0"/>
      </w:r>
      <w:r w:rsidRPr="00DC35B4">
        <w:rPr>
          <w:rFonts w:ascii="Times New Roman" w:eastAsia="Times New Roman" w:hAnsi="Times New Roman" w:cs="Times New Roman"/>
        </w:rPr>
        <w:t>(</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countergradient variation; Billerbeck et al. 2000; Chavarie et al. 2010; Conover and Schultz 1995; Conover and Present 1990; Jonassen 2000; Schultz et al. 1996, 1998; Yamahira et al. 2002), where higher-latitude populations have higher trait performance potential compared with lower-latitude populations. Countergradient variation suggests that higher-latitude populations compensate for a shorter growing season by evolving a higher overall efficiency in specific traits. Conover and Present (1990) first suggested that life history traits in fishes can vary between latitudes and the driving selective force for this variation is size-dependent winter mortality in young-of-the-year. </w:t>
      </w:r>
      <w:r w:rsidRPr="00DC35B4">
        <w:t>﻿</w:t>
      </w:r>
      <w:r w:rsidRPr="00DC35B4">
        <w:rPr>
          <w:rFonts w:ascii="Times New Roman" w:eastAsia="Times New Roman" w:hAnsi="Times New Roman" w:cs="Times New Roman"/>
        </w:rPr>
        <w:t xml:space="preserve">Such size-dependent winter mortality results in a strong and increasing selection pressure towards fast-growing coregonines with increasing latitude. </w:t>
      </w:r>
    </w:p>
    <w:p w14:paraId="0000001A" w14:textId="77777777" w:rsidR="004F701F" w:rsidRPr="00DC35B4" w:rsidRDefault="004F701F">
      <w:pPr>
        <w:spacing w:line="276" w:lineRule="auto"/>
        <w:rPr>
          <w:rFonts w:ascii="Times New Roman" w:eastAsia="Times New Roman" w:hAnsi="Times New Roman" w:cs="Times New Roman"/>
        </w:rPr>
      </w:pPr>
    </w:p>
    <w:p w14:paraId="0000001B" w14:textId="7AC69E3E"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The identification of how different populations </w:t>
      </w:r>
      <w:r w:rsidR="00FD34E1">
        <w:rPr>
          <w:rFonts w:ascii="Times New Roman" w:eastAsia="Times New Roman" w:hAnsi="Times New Roman" w:cs="Times New Roman"/>
        </w:rPr>
        <w:t xml:space="preserve">across space </w:t>
      </w:r>
      <w:r w:rsidRPr="00DC35B4">
        <w:rPr>
          <w:rFonts w:ascii="Times New Roman" w:eastAsia="Times New Roman" w:hAnsi="Times New Roman" w:cs="Times New Roman"/>
        </w:rPr>
        <w:t xml:space="preserve">respond to changing thermal conditions during critical life stages and the mechanisms driving recruitment failure as thermal habitat and phenology continues to degrade and change for cold-water fishes is much needed. Year-class strength in coregonines is thought to be established prior to the end of the first season of growth, with the first few weeks after hatching especially critical (Hjort 1914, Cushing 1990, Ludsin et al. 2011, 2014). The response to environmental change at the embryonic and larval stages are expected to play an important role in population persistence (Myers 1997, Karjalainen et al. 2000) and have major implications on ecosystem health as coregonines contribute </w:t>
      </w:r>
      <w:r w:rsidRPr="00DC35B4">
        <w:rPr>
          <w:rFonts w:ascii="Times New Roman" w:eastAsia="Times New Roman" w:hAnsi="Times New Roman" w:cs="Times New Roman"/>
        </w:rPr>
        <w:lastRenderedPageBreak/>
        <w:t xml:space="preserve">significantly to ecosystem function and energy transfer (Gamble et al. 2011, Muir et al. 2014, Stockwell et al. 2014, Karjalainen et al. 2015). Large-scale experimental evolution studies may aid in understanding the response of coregonines to changing environments (Hoffmann and Sgrò 2011). </w:t>
      </w:r>
    </w:p>
    <w:p w14:paraId="0000001C" w14:textId="77777777" w:rsidR="004F701F" w:rsidRPr="00DC35B4" w:rsidRDefault="004F701F">
      <w:pPr>
        <w:spacing w:line="276" w:lineRule="auto"/>
        <w:rPr>
          <w:rFonts w:ascii="Times New Roman" w:eastAsia="Times New Roman" w:hAnsi="Times New Roman" w:cs="Times New Roman"/>
        </w:rPr>
      </w:pPr>
    </w:p>
    <w:p w14:paraId="0000001D" w14:textId="3F55B09F"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Our objective was to experimentally analyze the response of different coregonine species to changing thermal regimes across broad latitudes. We hypothesized that populations are adapted to their local thermal environments and life history and morphological traits will be maximized in the native environment but reduced elsewhere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w:t>
      </w:r>
      <w:r w:rsidR="00C87DF3">
        <w:rPr>
          <w:rFonts w:ascii="Times New Roman" w:eastAsia="Times New Roman" w:hAnsi="Times New Roman" w:cs="Times New Roman"/>
        </w:rPr>
        <w:t>temperature</w:t>
      </w:r>
      <w:r w:rsidRPr="00DC35B4">
        <w:rPr>
          <w:rFonts w:ascii="Times New Roman" w:eastAsia="Times New Roman" w:hAnsi="Times New Roman" w:cs="Times New Roman"/>
        </w:rPr>
        <w:t xml:space="preserve"> adaptation). However, populations may have evolved climate-driven shifts in performance to adapt to shorter growing seasons, colder summer water temperatures, and more extreme winter conditions and maximize traits across all temperatures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countergradient variation). We also hypothesize that </w:t>
      </w:r>
      <w:r w:rsidR="00A43BF0">
        <w:rPr>
          <w:rFonts w:ascii="Times New Roman" w:hAnsi="Times New Roman" w:cs="Times New Roman"/>
        </w:rPr>
        <w:t xml:space="preserve">a greater magnitude of </w:t>
      </w:r>
      <w:r w:rsidR="00A43BF0">
        <w:rPr>
          <w:rFonts w:ascii="Times New Roman" w:eastAsia="Times New Roman" w:hAnsi="Times New Roman" w:cs="Times New Roman"/>
        </w:rPr>
        <w:t>s</w:t>
      </w:r>
      <w:r w:rsidRPr="00DC35B4">
        <w:rPr>
          <w:rFonts w:ascii="Times New Roman" w:eastAsia="Times New Roman" w:hAnsi="Times New Roman" w:cs="Times New Roman"/>
        </w:rPr>
        <w:t>easonal fluctuations</w:t>
      </w:r>
      <w:r w:rsidR="00547A8C">
        <w:rPr>
          <w:rFonts w:ascii="Times New Roman" w:eastAsia="Times New Roman" w:hAnsi="Times New Roman" w:cs="Times New Roman"/>
        </w:rPr>
        <w:t xml:space="preserve"> and variation</w:t>
      </w:r>
      <w:r w:rsidRPr="00DC35B4">
        <w:rPr>
          <w:rFonts w:ascii="Times New Roman" w:eastAsia="Times New Roman" w:hAnsi="Times New Roman" w:cs="Times New Roman"/>
        </w:rPr>
        <w:t xml:space="preserve"> will result in lower-latitude populations having a stronger parental response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heritability) to changing temperatures due to stronger selection towards thermal plasticity. Determining the evolutionary differences and mechanisms driving thermal resilience across populations, at critical early-life stages, will be important for future sustainable management practices of the ecologically and economically important coregonines.</w:t>
      </w:r>
    </w:p>
    <w:p w14:paraId="0000001E" w14:textId="77777777" w:rsidR="004F701F" w:rsidRPr="00DC35B4" w:rsidRDefault="004F701F">
      <w:pPr>
        <w:spacing w:line="276" w:lineRule="auto"/>
        <w:rPr>
          <w:rFonts w:ascii="Times New Roman" w:eastAsia="Times New Roman" w:hAnsi="Times New Roman" w:cs="Times New Roman"/>
        </w:rPr>
      </w:pPr>
    </w:p>
    <w:p w14:paraId="0000001F" w14:textId="77777777" w:rsidR="004F701F" w:rsidRPr="00DC35B4" w:rsidRDefault="004F701F">
      <w:pPr>
        <w:spacing w:line="276" w:lineRule="auto"/>
        <w:rPr>
          <w:rFonts w:ascii="Times New Roman" w:eastAsia="Times New Roman" w:hAnsi="Times New Roman" w:cs="Times New Roman"/>
          <w:b/>
        </w:rPr>
      </w:pPr>
    </w:p>
    <w:p w14:paraId="00000020" w14:textId="77777777" w:rsidR="004F701F" w:rsidRPr="00DC35B4" w:rsidRDefault="00BD76CB">
      <w:pPr>
        <w:spacing w:line="276" w:lineRule="auto"/>
        <w:rPr>
          <w:rFonts w:ascii="Times New Roman" w:eastAsia="Times New Roman" w:hAnsi="Times New Roman" w:cs="Times New Roman"/>
          <w:b/>
        </w:rPr>
      </w:pPr>
      <w:r w:rsidRPr="00DC35B4">
        <w:rPr>
          <w:rFonts w:ascii="Times New Roman" w:eastAsia="Times New Roman" w:hAnsi="Times New Roman" w:cs="Times New Roman"/>
          <w:b/>
        </w:rPr>
        <w:t>METHODS:</w:t>
      </w:r>
    </w:p>
    <w:p w14:paraId="00000021" w14:textId="77777777" w:rsidR="004F701F" w:rsidRPr="00DC35B4" w:rsidRDefault="004F701F">
      <w:pPr>
        <w:spacing w:line="276" w:lineRule="auto"/>
        <w:rPr>
          <w:rFonts w:ascii="Times New Roman" w:eastAsia="Times New Roman" w:hAnsi="Times New Roman" w:cs="Times New Roman"/>
        </w:rPr>
      </w:pPr>
    </w:p>
    <w:p w14:paraId="00000022" w14:textId="77777777" w:rsidR="004F701F" w:rsidRPr="00DC35B4" w:rsidRDefault="00BD76CB">
      <w:pPr>
        <w:spacing w:line="276" w:lineRule="auto"/>
        <w:rPr>
          <w:rFonts w:ascii="Times New Roman" w:eastAsia="Times New Roman" w:hAnsi="Times New Roman" w:cs="Times New Roman"/>
          <w:u w:val="single"/>
        </w:rPr>
      </w:pPr>
      <w:r w:rsidRPr="00DC35B4">
        <w:rPr>
          <w:rFonts w:ascii="Times New Roman" w:eastAsia="Times New Roman" w:hAnsi="Times New Roman" w:cs="Times New Roman"/>
          <w:u w:val="single"/>
        </w:rPr>
        <w:t>Study Sites and Collections</w:t>
      </w:r>
    </w:p>
    <w:p w14:paraId="00000023"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We used a cross-lake, cross-continent, cross-species approach to evaluate the responses and thermal tolerances of coregonine embryos and larvae to changing thermal regimes. Wild-caught populations of cisco in Lake Superior (USA/Canada) and Lake Ontario (USA/Canada), and vendace and European whitefish in Lake Konnevesi (Finland;</w:t>
      </w:r>
      <w:r w:rsidRPr="00DC35B4">
        <w:rPr>
          <w:rFonts w:ascii="Times New Roman" w:eastAsia="Times New Roman" w:hAnsi="Times New Roman" w:cs="Times New Roman"/>
          <w:color w:val="FF0000"/>
        </w:rPr>
        <w:t xml:space="preserve"> Figure X</w:t>
      </w:r>
      <w:r w:rsidRPr="00DC35B4">
        <w:rPr>
          <w:rFonts w:ascii="Times New Roman" w:eastAsia="Times New Roman" w:hAnsi="Times New Roman" w:cs="Times New Roman"/>
        </w:rPr>
        <w:t xml:space="preserve">) were sampled using live-capture gear. Adult field collections occurred during coregonine spawning periods for Lake Ontario and Lake Superior. On Lake Konnevesi, adults were collected prior to spawning and stored in an aquaculture pool with water fed directly from the lake until spawning was initiated. A single laboratory in North America (University of Vermont (UVM), USA) and Europe (University of Jyväskylä (JYU), Finland) conducted all sampling, fertilization, and experimental work for populations on each continent. </w:t>
      </w:r>
    </w:p>
    <w:p w14:paraId="00000024" w14:textId="77777777" w:rsidR="004F701F" w:rsidRPr="00DC35B4" w:rsidRDefault="004F701F">
      <w:pPr>
        <w:spacing w:line="276" w:lineRule="auto"/>
        <w:rPr>
          <w:rFonts w:ascii="Times New Roman" w:eastAsia="Times New Roman" w:hAnsi="Times New Roman" w:cs="Times New Roman"/>
        </w:rPr>
      </w:pPr>
    </w:p>
    <w:p w14:paraId="00000025"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The term population is used in many ways. For the sake of clarity, our operational use of a population is to represent a single species within a single lake (</w:t>
      </w:r>
      <w:r w:rsidRPr="00DC35B4">
        <w:rPr>
          <w:rFonts w:ascii="Times New Roman" w:eastAsia="Times New Roman" w:hAnsi="Times New Roman" w:cs="Times New Roman"/>
          <w:i/>
        </w:rPr>
        <w:t>e.g.,</w:t>
      </w:r>
      <w:r w:rsidRPr="00DC35B4">
        <w:rPr>
          <w:rFonts w:ascii="Times New Roman" w:eastAsia="Times New Roman" w:hAnsi="Times New Roman" w:cs="Times New Roman"/>
        </w:rPr>
        <w:t xml:space="preserve"> cisco in Lake Superior).</w:t>
      </w:r>
    </w:p>
    <w:p w14:paraId="00000026" w14:textId="77777777" w:rsidR="004F701F" w:rsidRPr="00DC35B4" w:rsidRDefault="004F701F">
      <w:pPr>
        <w:spacing w:line="276" w:lineRule="auto"/>
        <w:rPr>
          <w:rFonts w:ascii="Times New Roman" w:eastAsia="Times New Roman" w:hAnsi="Times New Roman" w:cs="Times New Roman"/>
        </w:rPr>
      </w:pPr>
    </w:p>
    <w:p w14:paraId="00000027" w14:textId="77777777" w:rsidR="004F701F" w:rsidRPr="00DC35B4" w:rsidRDefault="00BD76CB">
      <w:pPr>
        <w:spacing w:line="276" w:lineRule="auto"/>
        <w:rPr>
          <w:rFonts w:ascii="Times New Roman" w:eastAsia="Times New Roman" w:hAnsi="Times New Roman" w:cs="Times New Roman"/>
          <w:u w:val="single"/>
        </w:rPr>
      </w:pPr>
      <w:r w:rsidRPr="00DC35B4">
        <w:rPr>
          <w:rFonts w:ascii="Times New Roman" w:eastAsia="Times New Roman" w:hAnsi="Times New Roman" w:cs="Times New Roman"/>
          <w:u w:val="single"/>
        </w:rPr>
        <w:t>Fertilization and Incubation</w:t>
      </w:r>
    </w:p>
    <w:p w14:paraId="00000028" w14:textId="69138182"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Eggs and milt were stripped from dams and sires from each population and artificially fertilized under a blocked, nested full-sib, half-sib fertilization design (</w:t>
      </w:r>
      <w:r w:rsidRPr="00DC35B4">
        <w:rPr>
          <w:rFonts w:ascii="Times New Roman" w:eastAsia="Times New Roman" w:hAnsi="Times New Roman" w:cs="Times New Roman"/>
          <w:color w:val="FF0000"/>
        </w:rPr>
        <w:t>Figure X</w:t>
      </w:r>
      <w:r w:rsidRPr="00DC35B4">
        <w:rPr>
          <w:rFonts w:ascii="Times New Roman" w:eastAsia="Times New Roman" w:hAnsi="Times New Roman" w:cs="Times New Roman"/>
        </w:rPr>
        <w:t>) to create a maximum of 48 full-sibling families nested within half-siblings per population (</w:t>
      </w:r>
      <w:r w:rsidRPr="00DC35B4">
        <w:rPr>
          <w:rFonts w:ascii="Times New Roman" w:eastAsia="Times New Roman" w:hAnsi="Times New Roman" w:cs="Times New Roman"/>
          <w:color w:val="FF0000"/>
        </w:rPr>
        <w:t>Table X</w:t>
      </w:r>
      <w:r w:rsidRPr="00DC35B4">
        <w:rPr>
          <w:rFonts w:ascii="Times New Roman" w:eastAsia="Times New Roman" w:hAnsi="Times New Roman" w:cs="Times New Roman"/>
        </w:rPr>
        <w:t xml:space="preserve">). This fertilization </w:t>
      </w:r>
      <w:r w:rsidRPr="00DC35B4">
        <w:rPr>
          <w:rFonts w:ascii="Times New Roman" w:eastAsia="Times New Roman" w:hAnsi="Times New Roman" w:cs="Times New Roman"/>
        </w:rPr>
        <w:lastRenderedPageBreak/>
        <w:t xml:space="preserve">design was used to maximize the amount of genetic variation and minimized the potential loss of multiple families if a dam or sire produced poor quality gametes, compared to a full-factorial design. Pairing was performed by dividing the adults used in the experiment into three or four fertilization blocks. A single block consisted of four sires each paired to three unrelated dams, where all offspring of a given dam were full </w:t>
      </w:r>
      <w:r w:rsidR="00FF0BE8" w:rsidRPr="00DC35B4">
        <w:rPr>
          <w:rFonts w:ascii="Times New Roman" w:eastAsia="Times New Roman" w:hAnsi="Times New Roman" w:cs="Times New Roman"/>
        </w:rPr>
        <w:t>siblings.</w:t>
      </w:r>
      <w:r w:rsidRPr="00DC35B4">
        <w:rPr>
          <w:rFonts w:ascii="Times New Roman" w:eastAsia="Times New Roman" w:hAnsi="Times New Roman" w:cs="Times New Roman"/>
        </w:rPr>
        <w:t xml:space="preserve"> Fertilizations were performed block by block to ensure germ cell survival.</w:t>
      </w:r>
    </w:p>
    <w:p w14:paraId="00000029" w14:textId="77777777" w:rsidR="004F701F" w:rsidRPr="00DC35B4" w:rsidRDefault="004F701F">
      <w:pPr>
        <w:spacing w:line="276" w:lineRule="auto"/>
        <w:rPr>
          <w:rFonts w:ascii="Times New Roman" w:eastAsia="Times New Roman" w:hAnsi="Times New Roman" w:cs="Times New Roman"/>
        </w:rPr>
      </w:pPr>
    </w:p>
    <w:p w14:paraId="0000002A" w14:textId="6A9FE953"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Approximately 200 eggs per dam were fertilized by approximately 10 μl of milt from each sire in the block. After the addition of milt, water was added to activate the germ cells and gently mixed for one minute. The embryos were rinsed 2-3 times until the water was clear. Water used during fertilizations was reconstructed freshwater (OECD ISO 6341:2012) to standardize the chemical properties of the water used among populations and between labs. Embryos were transported in coolers either by shipping overnight for Lake Superior or driven </w:t>
      </w:r>
      <w:r w:rsidR="00FF0BE8" w:rsidRPr="00DC35B4">
        <w:rPr>
          <w:rFonts w:ascii="Times New Roman" w:eastAsia="Times New Roman" w:hAnsi="Times New Roman" w:cs="Times New Roman"/>
        </w:rPr>
        <w:t>same day</w:t>
      </w:r>
      <w:r w:rsidRPr="00DC35B4">
        <w:rPr>
          <w:rFonts w:ascii="Times New Roman" w:eastAsia="Times New Roman" w:hAnsi="Times New Roman" w:cs="Times New Roman"/>
        </w:rPr>
        <w:t xml:space="preserve"> for Lake Ontario. A temperature logger recorded air temperature inside the cooler during transport (Lake Superior: mean = 2.80°C, sd = 0.21°C; Lake Ontario: mean = 3.28°C, sd = 0.37°C). No embryo transport was required for Lake Konnevesi. Demographic data (</w:t>
      </w:r>
      <w:r w:rsidRPr="00DC35B4">
        <w:rPr>
          <w:rFonts w:ascii="Times New Roman" w:eastAsia="Times New Roman" w:hAnsi="Times New Roman" w:cs="Times New Roman"/>
          <w:i/>
        </w:rPr>
        <w:t>e.g.,</w:t>
      </w:r>
      <w:r w:rsidRPr="00DC35B4">
        <w:rPr>
          <w:rFonts w:ascii="Times New Roman" w:eastAsia="Times New Roman" w:hAnsi="Times New Roman" w:cs="Times New Roman"/>
        </w:rPr>
        <w:t xml:space="preserve"> total length and weight) were collected on adults.</w:t>
      </w:r>
    </w:p>
    <w:p w14:paraId="0000002B" w14:textId="77777777" w:rsidR="004F701F" w:rsidRPr="00DC35B4" w:rsidRDefault="004F701F">
      <w:pPr>
        <w:spacing w:line="276" w:lineRule="auto"/>
        <w:rPr>
          <w:rFonts w:ascii="Times New Roman" w:eastAsia="Times New Roman" w:hAnsi="Times New Roman" w:cs="Times New Roman"/>
        </w:rPr>
      </w:pPr>
    </w:p>
    <w:p w14:paraId="00000030" w14:textId="3323C0C0" w:rsidR="004F701F"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Fertilization success was determined by haphazardly taking 10 embryos from each family and assessing under microscopy within 72-hours post-fertilization (Oberlercher and Wanzenböck 2016). If fertilization was low (&lt;30%), the family was removed from the experimental setup. Embryos from </w:t>
      </w:r>
      <w:r w:rsidR="00FF0BE8" w:rsidRPr="00DC35B4">
        <w:rPr>
          <w:rFonts w:ascii="Times New Roman" w:eastAsia="Times New Roman" w:hAnsi="Times New Roman" w:cs="Times New Roman"/>
        </w:rPr>
        <w:t>successfully fertilized</w:t>
      </w:r>
      <w:r w:rsidRPr="00DC35B4">
        <w:rPr>
          <w:rFonts w:ascii="Times New Roman" w:eastAsia="Times New Roman" w:hAnsi="Times New Roman" w:cs="Times New Roman"/>
        </w:rPr>
        <w:t xml:space="preserve"> families were individually distributed into 24-well cell culture microplates and incubated in 2 ml of reconstructed freshwater. Reconstructed freshwater was used during incubation to maintain sterility, prevent bacterial growth in the wells, and eliminate the need for harsh fungicide treatments on the embryos. A total of 36 embryos per family were used for Lake Konnevesi and 48 embryos per family for Lake Ontario and Lake Superior. Families were randomly distributed across three or four microplates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12 eggs per family per microplate and two families per 24-well microplate). Microplates from each species and population were incubated at constant temperatures of 2.0, 4.5, 7.0, and 9.0°C and randomly placed in climate-controlled chambers at UVM (Memmert</w:t>
      </w:r>
      <w:r w:rsidRPr="00DC35B4">
        <w:rPr>
          <w:rFonts w:ascii="Times New Roman" w:eastAsia="Times New Roman" w:hAnsi="Times New Roman" w:cs="Times New Roman"/>
          <w:vertAlign w:val="superscript"/>
        </w:rPr>
        <w:t>®</w:t>
      </w:r>
      <w:r w:rsidRPr="00DC35B4">
        <w:rPr>
          <w:rFonts w:ascii="Times New Roman" w:eastAsia="Times New Roman" w:hAnsi="Times New Roman" w:cs="Times New Roman"/>
        </w:rPr>
        <w:t xml:space="preserve"> IPP260Plus) and climate-controlled rooms at JYU (</w:t>
      </w:r>
      <w:r w:rsidRPr="00DC35B4">
        <w:rPr>
          <w:rFonts w:ascii="Times New Roman" w:eastAsia="Times New Roman" w:hAnsi="Times New Roman" w:cs="Times New Roman"/>
          <w:color w:val="FF0000"/>
        </w:rPr>
        <w:t>Brand</w:t>
      </w:r>
      <w:r w:rsidRPr="00DC35B4">
        <w:rPr>
          <w:rFonts w:ascii="Times New Roman" w:eastAsia="Times New Roman" w:hAnsi="Times New Roman" w:cs="Times New Roman"/>
        </w:rPr>
        <w:t>). Forced airflow was used in both the climate-controlled chambers and rooms to ensure equal air circulation around the microplates. All microplates were covered to prevent excessive evaporation. Microplate orientation and position were rotated weekly to eliminate any temperature heterogeneity within the chambers and rooms. Water temperatures were recorded hourly with loggers (HOBO</w:t>
      </w:r>
      <w:r w:rsidRPr="00DC35B4">
        <w:rPr>
          <w:rFonts w:ascii="Times New Roman" w:eastAsia="Times New Roman" w:hAnsi="Times New Roman" w:cs="Times New Roman"/>
          <w:vertAlign w:val="superscript"/>
        </w:rPr>
        <w:t>®</w:t>
      </w:r>
      <w:r w:rsidRPr="00DC35B4">
        <w:rPr>
          <w:rFonts w:ascii="Times New Roman" w:eastAsia="Times New Roman" w:hAnsi="Times New Roman" w:cs="Times New Roman"/>
        </w:rPr>
        <w:t xml:space="preserve"> Water Temperature Pro v2 at UVM and Escort iMini at JYU) and daily mean water temperatures calculated. Incubations took place in the dark, with the exception of short maintenance periods. Microplates were checked weekly for dead eggs and the eye-up stage. During the hatch period, microplates were checked on a two-day cycle for </w:t>
      </w:r>
      <w:r w:rsidR="003E6922" w:rsidRPr="00DC35B4">
        <w:rPr>
          <w:rFonts w:ascii="Times New Roman" w:eastAsia="Times New Roman" w:hAnsi="Times New Roman" w:cs="Times New Roman"/>
        </w:rPr>
        <w:t>newly hatched</w:t>
      </w:r>
      <w:r w:rsidRPr="00DC35B4">
        <w:rPr>
          <w:rFonts w:ascii="Times New Roman" w:eastAsia="Times New Roman" w:hAnsi="Times New Roman" w:cs="Times New Roman"/>
        </w:rPr>
        <w:t xml:space="preserve"> larvae. All </w:t>
      </w:r>
      <w:r w:rsidR="003E6922" w:rsidRPr="00DC35B4">
        <w:rPr>
          <w:rFonts w:ascii="Times New Roman" w:eastAsia="Times New Roman" w:hAnsi="Times New Roman" w:cs="Times New Roman"/>
        </w:rPr>
        <w:t>newly hatched</w:t>
      </w:r>
      <w:r w:rsidRPr="00DC35B4">
        <w:rPr>
          <w:rFonts w:ascii="Times New Roman" w:eastAsia="Times New Roman" w:hAnsi="Times New Roman" w:cs="Times New Roman"/>
        </w:rPr>
        <w:t xml:space="preserve"> larvae were photographed for life-history and morphological traits.</w:t>
      </w:r>
    </w:p>
    <w:p w14:paraId="7DA65339" w14:textId="77777777" w:rsidR="00671819" w:rsidRPr="00DC35B4" w:rsidRDefault="00671819">
      <w:pPr>
        <w:spacing w:line="276" w:lineRule="auto"/>
        <w:rPr>
          <w:rFonts w:ascii="Times New Roman" w:eastAsia="Times New Roman" w:hAnsi="Times New Roman" w:cs="Times New Roman"/>
        </w:rPr>
      </w:pPr>
    </w:p>
    <w:p w14:paraId="00000031" w14:textId="7CCE3B5C" w:rsidR="004F701F" w:rsidRPr="00DC35B4" w:rsidRDefault="00BD76CB">
      <w:pPr>
        <w:spacing w:line="276" w:lineRule="auto"/>
        <w:rPr>
          <w:rFonts w:ascii="Times New Roman" w:eastAsia="Times New Roman" w:hAnsi="Times New Roman" w:cs="Times New Roman"/>
          <w:u w:val="single"/>
        </w:rPr>
      </w:pPr>
      <w:commentRangeStart w:id="1"/>
      <w:r w:rsidRPr="00DC35B4">
        <w:rPr>
          <w:rFonts w:ascii="Times New Roman" w:eastAsia="Times New Roman" w:hAnsi="Times New Roman" w:cs="Times New Roman"/>
          <w:u w:val="single"/>
        </w:rPr>
        <w:t>Statistical Analyses</w:t>
      </w:r>
      <w:commentRangeEnd w:id="1"/>
      <w:r w:rsidRPr="00DC35B4">
        <w:rPr>
          <w:rFonts w:ascii="Times New Roman" w:hAnsi="Times New Roman" w:cs="Times New Roman"/>
        </w:rPr>
        <w:commentReference w:id="1"/>
      </w:r>
    </w:p>
    <w:p w14:paraId="00000032"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All statistical analyses were performed in R version 4.0.3 (R Core Team 2020).</w:t>
      </w:r>
    </w:p>
    <w:p w14:paraId="00000033" w14:textId="77777777" w:rsidR="004F701F" w:rsidRPr="00DC35B4" w:rsidRDefault="004F701F">
      <w:pPr>
        <w:spacing w:line="276" w:lineRule="auto"/>
        <w:rPr>
          <w:rFonts w:ascii="Times New Roman" w:eastAsia="Times New Roman" w:hAnsi="Times New Roman" w:cs="Times New Roman"/>
        </w:rPr>
      </w:pPr>
    </w:p>
    <w:p w14:paraId="00000034" w14:textId="77777777" w:rsidR="004F701F" w:rsidRPr="00DC35B4" w:rsidRDefault="00BD76CB">
      <w:pPr>
        <w:spacing w:line="276" w:lineRule="auto"/>
        <w:rPr>
          <w:rFonts w:ascii="Times New Roman" w:eastAsia="Times New Roman" w:hAnsi="Times New Roman" w:cs="Times New Roman"/>
          <w:i/>
        </w:rPr>
      </w:pPr>
      <w:r w:rsidRPr="00DC35B4">
        <w:rPr>
          <w:rFonts w:ascii="Times New Roman" w:eastAsia="Times New Roman" w:hAnsi="Times New Roman" w:cs="Times New Roman"/>
          <w:i/>
        </w:rPr>
        <w:t>Life-history and Morphological Traits</w:t>
      </w:r>
    </w:p>
    <w:p w14:paraId="00000035"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Embryo survival was estimated as the percent of embryos surviving between the eye-up and hatch stages. Incubation period was assessed by two variables: the number of days from fertilization to hatching (DPF) and the sum of the degree-days (ADD). Total length-at-hatch (LAH; mm) and yolk-sac volume (YSV; mm</w:t>
      </w:r>
      <w:r w:rsidRPr="00DC35B4">
        <w:rPr>
          <w:rFonts w:ascii="Times New Roman" w:eastAsia="Times New Roman" w:hAnsi="Times New Roman" w:cs="Times New Roman"/>
          <w:vertAlign w:val="superscript"/>
        </w:rPr>
        <w:t>3</w:t>
      </w:r>
      <w:r w:rsidRPr="00DC35B4">
        <w:rPr>
          <w:rFonts w:ascii="Times New Roman" w:eastAsia="Times New Roman" w:hAnsi="Times New Roman" w:cs="Times New Roman"/>
        </w:rPr>
        <w:t xml:space="preserve">) were measured from five individuals per family at, or as close as possible to, 50% hatching for each family. YSV was calculated assuming the shape of an ellipse (Blaxter 1963): </w:t>
      </w:r>
    </w:p>
    <w:p w14:paraId="00000036" w14:textId="77777777" w:rsidR="004F701F" w:rsidRPr="00DC35B4" w:rsidRDefault="00BD76CB">
      <w:pPr>
        <w:jc w:val="center"/>
        <w:rPr>
          <w:rFonts w:ascii="Times New Roman" w:eastAsia="Cambria Math" w:hAnsi="Times New Roman" w:cs="Times New Roman"/>
        </w:rPr>
      </w:pPr>
      <m:oMathPara>
        <m:oMath>
          <m:r>
            <w:rPr>
              <w:rFonts w:ascii="Cambria Math" w:eastAsia="Cambria Math" w:hAnsi="Cambria Math" w:cs="Times New Roman"/>
            </w:rPr>
            <m:t xml:space="preserve">YSV=  </m:t>
          </m:r>
          <m:f>
            <m:fPr>
              <m:ctrlPr>
                <w:rPr>
                  <w:rFonts w:ascii="Cambria Math" w:eastAsia="Cambria Math" w:hAnsi="Cambria Math" w:cs="Times New Roman"/>
                </w:rPr>
              </m:ctrlPr>
            </m:fPr>
            <m:num>
              <m:r>
                <w:rPr>
                  <w:rFonts w:ascii="Cambria Math" w:eastAsia="Cambria Math" w:hAnsi="Cambria Math" w:cs="Times New Roman"/>
                </w:rPr>
                <m:t>π</m:t>
              </m:r>
            </m:num>
            <m:den>
              <m:r>
                <w:rPr>
                  <w:rFonts w:ascii="Cambria Math" w:eastAsia="Cambria Math" w:hAnsi="Cambria Math" w:cs="Times New Roman"/>
                </w:rPr>
                <m:t>6</m:t>
              </m:r>
            </m:den>
          </m:f>
          <m:r>
            <w:rPr>
              <w:rFonts w:ascii="Cambria Math" w:eastAsia="Cambria Math" w:hAnsi="Cambria Math" w:cs="Times New Roman"/>
            </w:rPr>
            <m:t xml:space="preserve"> a</m:t>
          </m:r>
          <m:sSup>
            <m:sSupPr>
              <m:ctrlPr>
                <w:rPr>
                  <w:rFonts w:ascii="Cambria Math" w:eastAsia="Cambria Math" w:hAnsi="Cambria Math" w:cs="Times New Roman"/>
                </w:rPr>
              </m:ctrlPr>
            </m:sSupPr>
            <m:e>
              <m:r>
                <w:rPr>
                  <w:rFonts w:ascii="Cambria Math" w:eastAsia="Cambria Math" w:hAnsi="Cambria Math" w:cs="Times New Roman"/>
                </w:rPr>
                <m:t>b</m:t>
              </m:r>
            </m:e>
            <m:sup>
              <m:r>
                <w:rPr>
                  <w:rFonts w:ascii="Cambria Math" w:eastAsia="Cambria Math" w:hAnsi="Cambria Math" w:cs="Times New Roman"/>
                </w:rPr>
                <m:t>2</m:t>
              </m:r>
            </m:sup>
          </m:sSup>
          <m:r>
            <w:rPr>
              <w:rFonts w:ascii="Cambria Math" w:eastAsia="Cambria Math" w:hAnsi="Cambria Math" w:cs="Times New Roman"/>
            </w:rPr>
            <m:t xml:space="preserve"> ,</m:t>
          </m:r>
        </m:oMath>
      </m:oMathPara>
    </w:p>
    <w:p w14:paraId="00000037"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where a = length of the yolk sac (mm) and b = height of the yolk sac (mm). </w:t>
      </w:r>
    </w:p>
    <w:p w14:paraId="00000038" w14:textId="77777777" w:rsidR="004F701F" w:rsidRPr="00DC35B4" w:rsidRDefault="004F701F">
      <w:pPr>
        <w:spacing w:line="276" w:lineRule="auto"/>
        <w:rPr>
          <w:rFonts w:ascii="Times New Roman" w:eastAsia="Times New Roman" w:hAnsi="Times New Roman" w:cs="Times New Roman"/>
        </w:rPr>
      </w:pPr>
    </w:p>
    <w:p w14:paraId="00000039" w14:textId="1B099597" w:rsidR="004F701F"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Embryo survival was analyzed as a binomial response variable, and incubation period, LAH, and YSV at hatching as continuous response variables. Early embryo mortality induced from fertilization failure produced inequalities in the number of offspring among families and an unbalanced design. The sample size for incubation period is a function of embryo survival and subsequently resulted in an unbalanced design. Therefore, binary data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embryo survival) were analyzed with binomial generalized linear mixed-effects models (LMM) and normally distributed data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incubation period, LAH, and YSV) were analyzed with restricted maximum likelihood LMMs with the lme4 package (Bates et al. 2015). Population and incubation temperature were included as fixed effects and sire, dam, family (sire and dam combination), and fertilization block as random effects. Because embryos were raised independently, the replication unit in the statistical models is the individual embryo. All traits were examined for population and incubation temperature effects in addition to individual parental effects (dam and/or sire effects), fertilization block, and all possible interactions with forward, stepwise effect-selection using the buildmer package (Voeten 2020).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incubation temperature, interaction effects, and any random-effects selected were determined using a likelihood ratio test between the maximal model and reduced models with the model effect of interest removed.</w:t>
      </w:r>
    </w:p>
    <w:p w14:paraId="6AB5018A" w14:textId="77777777" w:rsidR="00F83473" w:rsidRDefault="00F83473">
      <w:pPr>
        <w:spacing w:line="276" w:lineRule="auto"/>
        <w:rPr>
          <w:rFonts w:eastAsia="Times New Roman"/>
        </w:rPr>
      </w:pPr>
      <w:r w:rsidRPr="00F83473">
        <w:rPr>
          <w:rFonts w:eastAsia="Times New Roman"/>
        </w:rPr>
        <w:t>﻿</w:t>
      </w:r>
    </w:p>
    <w:p w14:paraId="6F554EF5" w14:textId="5E2E2929" w:rsidR="00F83473" w:rsidRPr="00DC35B4" w:rsidRDefault="00F83473">
      <w:pPr>
        <w:spacing w:line="276" w:lineRule="auto"/>
        <w:rPr>
          <w:rFonts w:ascii="Times New Roman" w:eastAsia="Times New Roman" w:hAnsi="Times New Roman" w:cs="Times New Roman"/>
        </w:rPr>
      </w:pPr>
      <w:r>
        <w:rPr>
          <w:rFonts w:ascii="Times New Roman" w:eastAsia="Times New Roman" w:hAnsi="Times New Roman" w:cs="Times New Roman"/>
        </w:rPr>
        <w:t xml:space="preserve">To test our </w:t>
      </w:r>
      <w:r w:rsidR="00024545">
        <w:rPr>
          <w:rFonts w:ascii="Times New Roman" w:eastAsia="Times New Roman" w:hAnsi="Times New Roman" w:cs="Times New Roman"/>
        </w:rPr>
        <w:t xml:space="preserve">adaptation </w:t>
      </w:r>
      <w:r>
        <w:rPr>
          <w:rFonts w:ascii="Times New Roman" w:eastAsia="Times New Roman" w:hAnsi="Times New Roman" w:cs="Times New Roman"/>
        </w:rPr>
        <w:t>hypothes</w:t>
      </w:r>
      <w:r w:rsidR="00024545">
        <w:rPr>
          <w:rFonts w:ascii="Times New Roman" w:eastAsia="Times New Roman" w:hAnsi="Times New Roman" w:cs="Times New Roman"/>
        </w:rPr>
        <w:t>i</w:t>
      </w:r>
      <w:r>
        <w:rPr>
          <w:rFonts w:ascii="Times New Roman" w:eastAsia="Times New Roman" w:hAnsi="Times New Roman" w:cs="Times New Roman"/>
        </w:rPr>
        <w:t>s, we used</w:t>
      </w:r>
      <w:r w:rsidRPr="00F83473">
        <w:rPr>
          <w:rFonts w:ascii="Times New Roman" w:eastAsia="Times New Roman" w:hAnsi="Times New Roman" w:cs="Times New Roman"/>
        </w:rPr>
        <w:t xml:space="preserve"> the following criteria to accept or reject </w:t>
      </w:r>
      <w:r>
        <w:rPr>
          <w:rFonts w:ascii="Times New Roman" w:eastAsia="Times New Roman" w:hAnsi="Times New Roman" w:cs="Times New Roman"/>
        </w:rPr>
        <w:t>contrasting hypotheses</w:t>
      </w:r>
      <w:r w:rsidRPr="00F83473">
        <w:rPr>
          <w:rFonts w:ascii="Times New Roman" w:eastAsia="Times New Roman" w:hAnsi="Times New Roman" w:cs="Times New Roman"/>
        </w:rPr>
        <w:t xml:space="preserve">. </w:t>
      </w:r>
      <w:r w:rsidR="008602E3">
        <w:rPr>
          <w:rFonts w:ascii="Times New Roman" w:eastAsia="Times New Roman" w:hAnsi="Times New Roman" w:cs="Times New Roman"/>
        </w:rPr>
        <w:t>Local temperature</w:t>
      </w:r>
      <w:r w:rsidRPr="00F83473">
        <w:rPr>
          <w:rFonts w:ascii="Times New Roman" w:eastAsia="Times New Roman" w:hAnsi="Times New Roman" w:cs="Times New Roman"/>
        </w:rPr>
        <w:t xml:space="preserve"> adaptation </w:t>
      </w:r>
      <w:r w:rsidR="00C87DF3">
        <w:rPr>
          <w:rFonts w:ascii="Times New Roman" w:eastAsia="Times New Roman" w:hAnsi="Times New Roman" w:cs="Times New Roman"/>
        </w:rPr>
        <w:t xml:space="preserve">was accepted </w:t>
      </w:r>
      <w:r w:rsidRPr="00F83473">
        <w:rPr>
          <w:rFonts w:ascii="Times New Roman" w:eastAsia="Times New Roman" w:hAnsi="Times New Roman" w:cs="Times New Roman"/>
        </w:rPr>
        <w:t xml:space="preserve">if </w:t>
      </w:r>
      <w:r w:rsidR="00751391">
        <w:rPr>
          <w:rFonts w:ascii="Times New Roman" w:eastAsia="Times New Roman" w:hAnsi="Times New Roman" w:cs="Times New Roman"/>
        </w:rPr>
        <w:t xml:space="preserve">the temperature that a </w:t>
      </w:r>
      <w:r w:rsidR="005743A7">
        <w:rPr>
          <w:rFonts w:ascii="Times New Roman" w:eastAsia="Times New Roman" w:hAnsi="Times New Roman" w:cs="Times New Roman"/>
        </w:rPr>
        <w:t xml:space="preserve">trait </w:t>
      </w:r>
      <w:r w:rsidR="00C87DF3">
        <w:rPr>
          <w:rFonts w:ascii="Times New Roman" w:eastAsia="Times New Roman" w:hAnsi="Times New Roman" w:cs="Times New Roman"/>
        </w:rPr>
        <w:t>perform</w:t>
      </w:r>
      <w:r w:rsidR="00751391">
        <w:rPr>
          <w:rFonts w:ascii="Times New Roman" w:eastAsia="Times New Roman" w:hAnsi="Times New Roman" w:cs="Times New Roman"/>
        </w:rPr>
        <w:t>ed best</w:t>
      </w:r>
      <w:r w:rsidR="00795809">
        <w:rPr>
          <w:rFonts w:ascii="Times New Roman" w:eastAsia="Times New Roman" w:hAnsi="Times New Roman" w:cs="Times New Roman"/>
        </w:rPr>
        <w:t xml:space="preserve"> at</w:t>
      </w:r>
      <w:r w:rsidR="00E96EBF">
        <w:rPr>
          <w:rFonts w:ascii="Times New Roman" w:eastAsia="Times New Roman" w:hAnsi="Times New Roman" w:cs="Times New Roman"/>
        </w:rPr>
        <w:t>, not the trait value itself,</w:t>
      </w:r>
      <w:r w:rsidR="00751391">
        <w:rPr>
          <w:rFonts w:ascii="Times New Roman" w:eastAsia="Times New Roman" w:hAnsi="Times New Roman" w:cs="Times New Roman"/>
        </w:rPr>
        <w:t xml:space="preserve"> </w:t>
      </w:r>
      <w:r w:rsidRPr="00F83473">
        <w:rPr>
          <w:rFonts w:ascii="Times New Roman" w:eastAsia="Times New Roman" w:hAnsi="Times New Roman" w:cs="Times New Roman"/>
        </w:rPr>
        <w:t>was negatively correlated with latitude</w:t>
      </w:r>
      <w:r w:rsidR="00596053">
        <w:rPr>
          <w:rFonts w:ascii="Times New Roman" w:eastAsia="Times New Roman" w:hAnsi="Times New Roman" w:cs="Times New Roman"/>
        </w:rPr>
        <w:t xml:space="preserve"> </w:t>
      </w:r>
      <w:r w:rsidRPr="00F83473">
        <w:rPr>
          <w:rFonts w:ascii="Times New Roman" w:eastAsia="Times New Roman" w:hAnsi="Times New Roman" w:cs="Times New Roman"/>
        </w:rPr>
        <w:t xml:space="preserve">among </w:t>
      </w:r>
      <w:r w:rsidR="00415CFC">
        <w:rPr>
          <w:rFonts w:ascii="Times New Roman" w:eastAsia="Times New Roman" w:hAnsi="Times New Roman" w:cs="Times New Roman"/>
        </w:rPr>
        <w:t>population</w:t>
      </w:r>
      <w:r w:rsidR="00DA38E7">
        <w:rPr>
          <w:rFonts w:ascii="Times New Roman" w:eastAsia="Times New Roman" w:hAnsi="Times New Roman" w:cs="Times New Roman"/>
        </w:rPr>
        <w:t>s</w:t>
      </w:r>
      <w:r w:rsidR="001914B8">
        <w:rPr>
          <w:rFonts w:ascii="Times New Roman" w:eastAsia="Times New Roman" w:hAnsi="Times New Roman" w:cs="Times New Roman"/>
        </w:rPr>
        <w:t xml:space="preserve"> (</w:t>
      </w:r>
      <w:r w:rsidR="001914B8" w:rsidRPr="00B02798">
        <w:rPr>
          <w:rFonts w:ascii="Times New Roman" w:eastAsia="Times New Roman" w:hAnsi="Times New Roman" w:cs="Times New Roman"/>
          <w:i/>
          <w:iCs/>
        </w:rPr>
        <w:t>i.e.,</w:t>
      </w:r>
      <w:r w:rsidR="001914B8">
        <w:rPr>
          <w:rFonts w:ascii="Times New Roman" w:eastAsia="Times New Roman" w:hAnsi="Times New Roman" w:cs="Times New Roman"/>
        </w:rPr>
        <w:t xml:space="preserve"> higher</w:t>
      </w:r>
      <w:r w:rsidR="00125556">
        <w:rPr>
          <w:rFonts w:ascii="Times New Roman" w:eastAsia="Times New Roman" w:hAnsi="Times New Roman" w:cs="Times New Roman"/>
        </w:rPr>
        <w:t>-</w:t>
      </w:r>
      <w:r w:rsidR="001914B8">
        <w:rPr>
          <w:rFonts w:ascii="Times New Roman" w:eastAsia="Times New Roman" w:hAnsi="Times New Roman" w:cs="Times New Roman"/>
        </w:rPr>
        <w:t xml:space="preserve">latitude populations perform best at the </w:t>
      </w:r>
      <w:r w:rsidR="00C85AA2">
        <w:rPr>
          <w:rFonts w:ascii="Times New Roman" w:eastAsia="Times New Roman" w:hAnsi="Times New Roman" w:cs="Times New Roman"/>
        </w:rPr>
        <w:t>colder</w:t>
      </w:r>
      <w:r w:rsidR="001914B8">
        <w:rPr>
          <w:rFonts w:ascii="Times New Roman" w:eastAsia="Times New Roman" w:hAnsi="Times New Roman" w:cs="Times New Roman"/>
        </w:rPr>
        <w:t xml:space="preserve"> temperatures</w:t>
      </w:r>
      <w:r w:rsidR="00C85AA2">
        <w:rPr>
          <w:rFonts w:ascii="Times New Roman" w:eastAsia="Times New Roman" w:hAnsi="Times New Roman" w:cs="Times New Roman"/>
        </w:rPr>
        <w:t xml:space="preserve"> and lower latitude populations perform best at the warmer temperatures</w:t>
      </w:r>
      <w:r w:rsidR="001914B8">
        <w:rPr>
          <w:rFonts w:ascii="Times New Roman" w:eastAsia="Times New Roman" w:hAnsi="Times New Roman" w:cs="Times New Roman"/>
        </w:rPr>
        <w:t>)</w:t>
      </w:r>
      <w:r w:rsidRPr="00F83473">
        <w:rPr>
          <w:rFonts w:ascii="Times New Roman" w:eastAsia="Times New Roman" w:hAnsi="Times New Roman" w:cs="Times New Roman"/>
        </w:rPr>
        <w:t xml:space="preserve">. </w:t>
      </w:r>
      <w:r w:rsidR="005743A7">
        <w:rPr>
          <w:rFonts w:ascii="Times New Roman" w:eastAsia="Times New Roman" w:hAnsi="Times New Roman" w:cs="Times New Roman"/>
        </w:rPr>
        <w:t>Countergradient variation was accepted</w:t>
      </w:r>
      <w:r w:rsidRPr="00F83473">
        <w:rPr>
          <w:rFonts w:ascii="Times New Roman" w:eastAsia="Times New Roman" w:hAnsi="Times New Roman" w:cs="Times New Roman"/>
        </w:rPr>
        <w:t xml:space="preserve"> if </w:t>
      </w:r>
      <w:r w:rsidR="00C340E1">
        <w:rPr>
          <w:rFonts w:ascii="Times New Roman" w:eastAsia="Times New Roman" w:hAnsi="Times New Roman" w:cs="Times New Roman"/>
        </w:rPr>
        <w:lastRenderedPageBreak/>
        <w:t xml:space="preserve">the best </w:t>
      </w:r>
      <w:r w:rsidR="00C452E8">
        <w:rPr>
          <w:rFonts w:ascii="Times New Roman" w:eastAsia="Times New Roman" w:hAnsi="Times New Roman" w:cs="Times New Roman"/>
        </w:rPr>
        <w:t xml:space="preserve">trait performance </w:t>
      </w:r>
      <w:r w:rsidRPr="00F83473">
        <w:rPr>
          <w:rFonts w:ascii="Times New Roman" w:eastAsia="Times New Roman" w:hAnsi="Times New Roman" w:cs="Times New Roman"/>
        </w:rPr>
        <w:t xml:space="preserve">across all temperatures </w:t>
      </w:r>
      <w:r w:rsidR="005A09F6">
        <w:rPr>
          <w:rFonts w:ascii="Times New Roman" w:eastAsia="Times New Roman" w:hAnsi="Times New Roman" w:cs="Times New Roman"/>
        </w:rPr>
        <w:t>was</w:t>
      </w:r>
      <w:r w:rsidRPr="00F83473">
        <w:rPr>
          <w:rFonts w:ascii="Times New Roman" w:eastAsia="Times New Roman" w:hAnsi="Times New Roman" w:cs="Times New Roman"/>
        </w:rPr>
        <w:t xml:space="preserve"> positively correlated with latitude and occurred at the same temperature.</w:t>
      </w:r>
      <w:r w:rsidR="006E4FA0">
        <w:rPr>
          <w:rFonts w:ascii="Times New Roman" w:eastAsia="Times New Roman" w:hAnsi="Times New Roman" w:cs="Times New Roman"/>
        </w:rPr>
        <w:t xml:space="preserve"> For all traits, the maximal </w:t>
      </w:r>
      <w:r w:rsidR="00F26D32">
        <w:rPr>
          <w:rFonts w:ascii="Times New Roman" w:eastAsia="Times New Roman" w:hAnsi="Times New Roman" w:cs="Times New Roman"/>
        </w:rPr>
        <w:t xml:space="preserve">trait </w:t>
      </w:r>
      <w:r w:rsidR="006E4FA0">
        <w:rPr>
          <w:rFonts w:ascii="Times New Roman" w:eastAsia="Times New Roman" w:hAnsi="Times New Roman" w:cs="Times New Roman"/>
        </w:rPr>
        <w:t>value from each population was assigned as the best performing</w:t>
      </w:r>
      <w:r w:rsidR="002E2D4D">
        <w:rPr>
          <w:rFonts w:ascii="Times New Roman" w:eastAsia="Times New Roman" w:hAnsi="Times New Roman" w:cs="Times New Roman"/>
        </w:rPr>
        <w:t xml:space="preserve"> and each population’s maximal value </w:t>
      </w:r>
      <w:r w:rsidR="00501B27">
        <w:rPr>
          <w:rFonts w:ascii="Times New Roman" w:eastAsia="Times New Roman" w:hAnsi="Times New Roman" w:cs="Times New Roman"/>
        </w:rPr>
        <w:t>transformed to be</w:t>
      </w:r>
      <w:r w:rsidR="002E2D4D">
        <w:rPr>
          <w:rFonts w:ascii="Times New Roman" w:eastAsia="Times New Roman" w:hAnsi="Times New Roman" w:cs="Times New Roman"/>
        </w:rPr>
        <w:t xml:space="preserve"> relative to the maximum value overall (</w:t>
      </w:r>
      <w:r w:rsidR="002E2D4D" w:rsidRPr="002A3D84">
        <w:rPr>
          <w:rFonts w:ascii="Times New Roman" w:eastAsia="Times New Roman" w:hAnsi="Times New Roman" w:cs="Times New Roman"/>
          <w:i/>
          <w:iCs/>
        </w:rPr>
        <w:t>i.e.,</w:t>
      </w:r>
      <w:r w:rsidR="002E2D4D">
        <w:rPr>
          <w:rFonts w:ascii="Times New Roman" w:eastAsia="Times New Roman" w:hAnsi="Times New Roman" w:cs="Times New Roman"/>
        </w:rPr>
        <w:t xml:space="preserve"> scaled between 0 and 1).</w:t>
      </w:r>
    </w:p>
    <w:p w14:paraId="0000003C" w14:textId="77777777" w:rsidR="004F701F" w:rsidRPr="00DC35B4" w:rsidRDefault="004F701F">
      <w:pPr>
        <w:spacing w:line="276" w:lineRule="auto"/>
        <w:rPr>
          <w:rFonts w:ascii="Times New Roman" w:eastAsia="Times New Roman" w:hAnsi="Times New Roman" w:cs="Times New Roman"/>
        </w:rPr>
      </w:pPr>
    </w:p>
    <w:p w14:paraId="0000003D" w14:textId="77777777" w:rsidR="004F701F" w:rsidRPr="00DC35B4" w:rsidRDefault="00EA6782">
      <w:pPr>
        <w:spacing w:line="276" w:lineRule="auto"/>
        <w:rPr>
          <w:rFonts w:ascii="Times New Roman" w:eastAsia="Times New Roman" w:hAnsi="Times New Roman" w:cs="Times New Roman"/>
          <w:i/>
        </w:rPr>
      </w:pPr>
      <w:sdt>
        <w:sdtPr>
          <w:rPr>
            <w:rFonts w:ascii="Times New Roman" w:hAnsi="Times New Roman" w:cs="Times New Roman"/>
          </w:rPr>
          <w:tag w:val="goog_rdk_10"/>
          <w:id w:val="988447035"/>
        </w:sdtPr>
        <w:sdtEndPr/>
        <w:sdtContent>
          <w:commentRangeStart w:id="2"/>
        </w:sdtContent>
      </w:sdt>
      <w:r w:rsidR="00BD76CB" w:rsidRPr="00DC35B4">
        <w:rPr>
          <w:rFonts w:ascii="Times New Roman" w:eastAsia="Times New Roman" w:hAnsi="Times New Roman" w:cs="Times New Roman"/>
          <w:i/>
        </w:rPr>
        <w:t>Heritability</w:t>
      </w:r>
      <w:commentRangeEnd w:id="2"/>
      <w:r w:rsidR="00BD76CB" w:rsidRPr="00DC35B4">
        <w:rPr>
          <w:rFonts w:ascii="Times New Roman" w:hAnsi="Times New Roman" w:cs="Times New Roman"/>
        </w:rPr>
        <w:commentReference w:id="2"/>
      </w:r>
    </w:p>
    <w:p w14:paraId="0000003E"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In addition to population-level effects, life-history and morphological traits were analyzed for heritability. The variance components and heritability estimates were assessed using non-parametric bootstrapping to address unbalanced family sizes. </w:t>
      </w:r>
      <w:r w:rsidRPr="00DC35B4">
        <w:t>﻿</w:t>
      </w:r>
      <w:r w:rsidRPr="00DC35B4">
        <w:rPr>
          <w:rFonts w:ascii="Times New Roman" w:eastAsia="Times New Roman" w:hAnsi="Times New Roman" w:cs="Times New Roman"/>
        </w:rPr>
        <w:t>We generated a bootstrap sample by resampling, with replacement, the individuals within each family, population, and incubation temperature treatment until the number of observations in the original sample was reproduced for each of the traits. Individuals were resampled to account for within-family variation and ensure that the genetic effects were not overestimated (Neff and Fraser 2010). From the resampled data, the phenotypic variance was partitioned into random effects for sire (V</w:t>
      </w:r>
      <w:r w:rsidRPr="00DC35B4">
        <w:rPr>
          <w:rFonts w:ascii="Times New Roman" w:eastAsia="Times New Roman" w:hAnsi="Times New Roman" w:cs="Times New Roman"/>
          <w:vertAlign w:val="subscript"/>
        </w:rPr>
        <w:t>S</w:t>
      </w:r>
      <w:r w:rsidRPr="00DC35B4">
        <w:rPr>
          <w:rFonts w:ascii="Times New Roman" w:eastAsia="Times New Roman" w:hAnsi="Times New Roman" w:cs="Times New Roman"/>
        </w:rPr>
        <w:t>), dam (V</w:t>
      </w:r>
      <w:r w:rsidRPr="00DC35B4">
        <w:rPr>
          <w:rFonts w:ascii="Times New Roman" w:eastAsia="Times New Roman" w:hAnsi="Times New Roman" w:cs="Times New Roman"/>
          <w:vertAlign w:val="subscript"/>
        </w:rPr>
        <w:t>D</w:t>
      </w:r>
      <w:r w:rsidRPr="00DC35B4">
        <w:rPr>
          <w:rFonts w:ascii="Times New Roman" w:eastAsia="Times New Roman" w:hAnsi="Times New Roman" w:cs="Times New Roman"/>
        </w:rPr>
        <w:t>), sire:dam (V</w:t>
      </w:r>
      <w:r w:rsidRPr="00DC35B4">
        <w:rPr>
          <w:rFonts w:ascii="Times New Roman" w:eastAsia="Times New Roman" w:hAnsi="Times New Roman" w:cs="Times New Roman"/>
          <w:vertAlign w:val="subscript"/>
        </w:rPr>
        <w:t>S:D</w:t>
      </w:r>
      <w:r w:rsidRPr="00DC35B4">
        <w:rPr>
          <w:rFonts w:ascii="Times New Roman" w:eastAsia="Times New Roman" w:hAnsi="Times New Roman" w:cs="Times New Roman"/>
        </w:rPr>
        <w:t>), fertilization block (V</w:t>
      </w:r>
      <w:r w:rsidRPr="00DC35B4">
        <w:rPr>
          <w:rFonts w:ascii="Times New Roman" w:eastAsia="Times New Roman" w:hAnsi="Times New Roman" w:cs="Times New Roman"/>
          <w:vertAlign w:val="subscript"/>
        </w:rPr>
        <w:t>Block</w:t>
      </w:r>
      <w:r w:rsidRPr="00DC35B4">
        <w:rPr>
          <w:rFonts w:ascii="Times New Roman" w:eastAsia="Times New Roman" w:hAnsi="Times New Roman" w:cs="Times New Roman"/>
        </w:rPr>
        <w:t>), microplate (V</w:t>
      </w:r>
      <w:r w:rsidRPr="00DC35B4">
        <w:rPr>
          <w:rFonts w:ascii="Times New Roman" w:eastAsia="Times New Roman" w:hAnsi="Times New Roman" w:cs="Times New Roman"/>
          <w:vertAlign w:val="subscript"/>
        </w:rPr>
        <w:t>Plate)</w:t>
      </w:r>
      <w:r w:rsidRPr="00DC35B4">
        <w:rPr>
          <w:rFonts w:ascii="Times New Roman" w:eastAsia="Times New Roman" w:hAnsi="Times New Roman" w:cs="Times New Roman"/>
        </w:rPr>
        <w:t>, and residual (V</w:t>
      </w:r>
      <w:r w:rsidRPr="00DC35B4">
        <w:rPr>
          <w:rFonts w:ascii="Times New Roman" w:eastAsia="Times New Roman" w:hAnsi="Times New Roman" w:cs="Times New Roman"/>
          <w:vertAlign w:val="subscript"/>
        </w:rPr>
        <w:t>E</w:t>
      </w:r>
      <w:r w:rsidRPr="00DC35B4">
        <w:rPr>
          <w:rFonts w:ascii="Times New Roman" w:eastAsia="Times New Roman" w:hAnsi="Times New Roman" w:cs="Times New Roman"/>
        </w:rPr>
        <w:t>) variance components using mixed-effects models with the fullfact package (Houde and Pitcher 2019) for each population and incubation temperature treatment. The resampling and variance calculations were repeated 10,000 times.</w:t>
      </w:r>
    </w:p>
    <w:p w14:paraId="0000003F" w14:textId="77777777" w:rsidR="004F701F" w:rsidRPr="00DC35B4" w:rsidRDefault="004F701F">
      <w:pPr>
        <w:spacing w:line="276" w:lineRule="auto"/>
        <w:rPr>
          <w:rFonts w:ascii="Times New Roman" w:eastAsia="Times New Roman" w:hAnsi="Times New Roman" w:cs="Times New Roman"/>
        </w:rPr>
      </w:pPr>
    </w:p>
    <w:p w14:paraId="00000040"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Under our fertilization design, the variance among half-sib families (V</w:t>
      </w:r>
      <w:r w:rsidRPr="00DC35B4">
        <w:rPr>
          <w:rFonts w:ascii="Times New Roman" w:eastAsia="Times New Roman" w:hAnsi="Times New Roman" w:cs="Times New Roman"/>
          <w:vertAlign w:val="subscript"/>
        </w:rPr>
        <w:t>S</w:t>
      </w:r>
      <w:r w:rsidRPr="00DC35B4">
        <w:rPr>
          <w:rFonts w:ascii="Times New Roman" w:eastAsia="Times New Roman" w:hAnsi="Times New Roman" w:cs="Times New Roman"/>
        </w:rPr>
        <w:t>) represents one-fourth of the additive genetic variance (V</w:t>
      </w:r>
      <w:r w:rsidRPr="00DC35B4">
        <w:rPr>
          <w:rFonts w:ascii="Times New Roman" w:eastAsia="Times New Roman" w:hAnsi="Times New Roman" w:cs="Times New Roman"/>
          <w:vertAlign w:val="subscript"/>
        </w:rPr>
        <w:t>A</w:t>
      </w:r>
      <w:r w:rsidRPr="00DC35B4">
        <w:rPr>
          <w:rFonts w:ascii="Times New Roman" w:eastAsia="Times New Roman" w:hAnsi="Times New Roman" w:cs="Times New Roman"/>
        </w:rPr>
        <w:t>) and can therefore be used to estimate V</w:t>
      </w:r>
      <w:r w:rsidRPr="00DC35B4">
        <w:rPr>
          <w:rFonts w:ascii="Times New Roman" w:eastAsia="Times New Roman" w:hAnsi="Times New Roman" w:cs="Times New Roman"/>
          <w:vertAlign w:val="subscript"/>
        </w:rPr>
        <w:t>A</w:t>
      </w:r>
      <w:r w:rsidRPr="00DC35B4">
        <w:rPr>
          <w:rFonts w:ascii="Times New Roman" w:eastAsia="Times New Roman" w:hAnsi="Times New Roman" w:cs="Times New Roman"/>
        </w:rPr>
        <w:t xml:space="preserve"> and the narrow-sense heritability (h</w:t>
      </w:r>
      <w:r w:rsidRPr="00DC35B4">
        <w:rPr>
          <w:rFonts w:ascii="Times New Roman" w:eastAsia="Times New Roman" w:hAnsi="Times New Roman" w:cs="Times New Roman"/>
          <w:vertAlign w:val="superscript"/>
        </w:rPr>
        <w:t>2</w:t>
      </w:r>
      <w:r w:rsidRPr="00DC35B4">
        <w:rPr>
          <w:rFonts w:ascii="Times New Roman" w:eastAsia="Times New Roman" w:hAnsi="Times New Roman" w:cs="Times New Roman"/>
        </w:rPr>
        <w:t xml:space="preserve">; hereafter heritability), assuming that epistasis is negligible (Lynch and Walsh 1998). Additive genetic variance was calculated as four times the sire component of variation: </w:t>
      </w:r>
      <m:oMath>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A</m:t>
            </m:r>
          </m:sub>
        </m:sSub>
        <m:r>
          <w:rPr>
            <w:rFonts w:ascii="Cambria Math" w:eastAsia="Cambria Math" w:hAnsi="Cambria Math" w:cs="Times New Roman"/>
          </w:rPr>
          <m:t>=4</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S</m:t>
            </m:r>
          </m:sub>
        </m:sSub>
      </m:oMath>
      <w:r w:rsidRPr="00DC35B4">
        <w:rPr>
          <w:rFonts w:ascii="Times New Roman" w:eastAsia="Times New Roman" w:hAnsi="Times New Roman" w:cs="Times New Roman"/>
        </w:rPr>
        <w:t>. Dominance, or non-additive, genetic variance (V</w:t>
      </w:r>
      <w:r w:rsidRPr="00DC35B4">
        <w:rPr>
          <w:rFonts w:ascii="Times New Roman" w:eastAsia="Times New Roman" w:hAnsi="Times New Roman" w:cs="Times New Roman"/>
          <w:vertAlign w:val="subscript"/>
        </w:rPr>
        <w:t>I</w:t>
      </w:r>
      <w:r w:rsidRPr="00DC35B4">
        <w:rPr>
          <w:rFonts w:ascii="Times New Roman" w:eastAsia="Times New Roman" w:hAnsi="Times New Roman" w:cs="Times New Roman"/>
        </w:rPr>
        <w:t xml:space="preserve">) was calculated as four times the sire:dam component: </w:t>
      </w:r>
      <m:oMath>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I</m:t>
            </m:r>
          </m:sub>
        </m:sSub>
        <m:r>
          <w:rPr>
            <w:rFonts w:ascii="Cambria Math" w:eastAsia="Cambria Math" w:hAnsi="Cambria Math" w:cs="Times New Roman"/>
          </w:rPr>
          <m:t>=4</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S:D</m:t>
            </m:r>
          </m:sub>
        </m:sSub>
      </m:oMath>
      <w:r w:rsidRPr="00DC35B4">
        <w:rPr>
          <w:rFonts w:ascii="Times New Roman" w:eastAsia="Times New Roman" w:hAnsi="Times New Roman" w:cs="Times New Roman"/>
        </w:rPr>
        <w:t>. Total phenotypic variance (V</w:t>
      </w:r>
      <w:r w:rsidRPr="00DC35B4">
        <w:rPr>
          <w:rFonts w:ascii="Times New Roman" w:eastAsia="Times New Roman" w:hAnsi="Times New Roman" w:cs="Times New Roman"/>
          <w:vertAlign w:val="subscript"/>
        </w:rPr>
        <w:t>P</w:t>
      </w:r>
      <w:r w:rsidRPr="00DC35B4">
        <w:rPr>
          <w:rFonts w:ascii="Times New Roman" w:eastAsia="Times New Roman" w:hAnsi="Times New Roman" w:cs="Times New Roman"/>
        </w:rPr>
        <w:t xml:space="preserve">) was portioned into additive genetic variance, dominance variance, fertilization block variance, and residual variance: </w:t>
      </w:r>
      <m:oMath>
        <m:sSub>
          <m:sSubPr>
            <m:ctrlPr>
              <w:rPr>
                <w:rFonts w:ascii="Cambria Math" w:eastAsia="Cambria Math" w:hAnsi="Cambria Math" w:cs="Times New Roman"/>
              </w:rPr>
            </m:ctrlPr>
          </m:sSubPr>
          <m:e>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P</m:t>
                </m:r>
              </m:sub>
            </m:sSub>
            <m:r>
              <w:rPr>
                <w:rFonts w:ascii="Cambria Math" w:eastAsia="Cambria Math" w:hAnsi="Cambria Math" w:cs="Times New Roman"/>
              </w:rPr>
              <m:t>=V</m:t>
            </m:r>
          </m:e>
          <m:sub>
            <m:r>
              <w:rPr>
                <w:rFonts w:ascii="Cambria Math" w:eastAsia="Cambria Math" w:hAnsi="Cambria Math" w:cs="Times New Roman"/>
              </w:rPr>
              <m:t>A</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I</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Block</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Plate</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E</m:t>
            </m:r>
          </m:sub>
        </m:sSub>
      </m:oMath>
      <w:r w:rsidRPr="00DC35B4">
        <w:rPr>
          <w:rFonts w:ascii="Times New Roman" w:eastAsia="Times New Roman" w:hAnsi="Times New Roman" w:cs="Times New Roman"/>
        </w:rPr>
        <w:t xml:space="preserve">. Heritability was calculated as the ratio of additive genetic to total phenotypic variance for each population and incubation temperature treatment: </w:t>
      </w:r>
      <m:oMath>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m:t>
        </m:r>
        <m:f>
          <m:fPr>
            <m:ctrlPr>
              <w:rPr>
                <w:rFonts w:ascii="Cambria Math" w:eastAsia="Cambria Math" w:hAnsi="Cambria Math" w:cs="Times New Roman"/>
              </w:rPr>
            </m:ctrlPr>
          </m:fPr>
          <m:num>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A</m:t>
                </m:r>
              </m:sub>
            </m:sSub>
          </m:num>
          <m:den>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P</m:t>
                </m:r>
              </m:sub>
            </m:sSub>
          </m:den>
        </m:f>
      </m:oMath>
      <w:r w:rsidRPr="00DC35B4">
        <w:rPr>
          <w:rFonts w:ascii="Times New Roman" w:eastAsia="Times New Roman" w:hAnsi="Times New Roman" w:cs="Times New Roman"/>
        </w:rPr>
        <w:t>. Heritability was estimated for each bootstrap resample and the bias-corrected mean and standard error was determined from the empirical bootstrapped distributions.</w:t>
      </w:r>
    </w:p>
    <w:p w14:paraId="00000041" w14:textId="19D085AE" w:rsidR="004F701F" w:rsidRDefault="004F701F">
      <w:pPr>
        <w:spacing w:line="276" w:lineRule="auto"/>
        <w:rPr>
          <w:rFonts w:ascii="Times New Roman" w:eastAsia="Times New Roman" w:hAnsi="Times New Roman" w:cs="Times New Roman"/>
        </w:rPr>
      </w:pPr>
    </w:p>
    <w:p w14:paraId="6FA52A1E" w14:textId="2E4DACCC" w:rsidR="00C41DFC" w:rsidRDefault="00C41DFC">
      <w:pPr>
        <w:spacing w:line="276" w:lineRule="auto"/>
        <w:rPr>
          <w:rFonts w:ascii="Times New Roman" w:eastAsia="Times New Roman" w:hAnsi="Times New Roman" w:cs="Times New Roman"/>
        </w:rPr>
      </w:pPr>
    </w:p>
    <w:p w14:paraId="1247E2B3" w14:textId="77777777" w:rsidR="00C41DFC" w:rsidRPr="00C41DFC" w:rsidRDefault="00C41DFC" w:rsidP="00C41DFC">
      <w:pPr>
        <w:spacing w:line="276" w:lineRule="auto"/>
        <w:rPr>
          <w:rFonts w:ascii="Times New Roman" w:eastAsia="Times New Roman" w:hAnsi="Times New Roman" w:cs="Times New Roman"/>
          <w:b/>
          <w:bCs/>
        </w:rPr>
      </w:pPr>
      <w:r w:rsidRPr="00C41DFC">
        <w:rPr>
          <w:rFonts w:ascii="Times New Roman" w:eastAsia="Times New Roman" w:hAnsi="Times New Roman" w:cs="Times New Roman"/>
          <w:b/>
          <w:bCs/>
        </w:rPr>
        <w:t>RESULTS:</w:t>
      </w:r>
    </w:p>
    <w:p w14:paraId="6AD0A599" w14:textId="77777777" w:rsidR="00C41DFC" w:rsidRPr="00C41DFC" w:rsidRDefault="00C41DFC" w:rsidP="00C41DFC">
      <w:pPr>
        <w:spacing w:line="276" w:lineRule="auto"/>
        <w:rPr>
          <w:rFonts w:ascii="Times New Roman" w:eastAsia="Times New Roman" w:hAnsi="Times New Roman" w:cs="Times New Roman"/>
        </w:rPr>
      </w:pPr>
    </w:p>
    <w:p w14:paraId="690610CF" w14:textId="15D94D87" w:rsidR="00EA6782" w:rsidRDefault="00EA6782" w:rsidP="00EA6782">
      <w:pPr>
        <w:spacing w:line="276" w:lineRule="auto"/>
        <w:rPr>
          <w:rFonts w:ascii="Times New Roman" w:eastAsia="Times New Roman" w:hAnsi="Times New Roman" w:cs="Times New Roman"/>
          <w:u w:val="single"/>
        </w:rPr>
      </w:pPr>
      <w:r w:rsidRPr="00EA6782">
        <w:rPr>
          <w:rFonts w:ascii="Times New Roman" w:eastAsia="Times New Roman" w:hAnsi="Times New Roman" w:cs="Times New Roman"/>
          <w:u w:val="single"/>
        </w:rPr>
        <w:t>Incubation Water Temperatures</w:t>
      </w:r>
    </w:p>
    <w:p w14:paraId="4C7FEB57" w14:textId="77777777" w:rsidR="00EA6782" w:rsidRPr="00EA6782" w:rsidRDefault="00EA6782" w:rsidP="00EA6782">
      <w:pPr>
        <w:spacing w:line="276" w:lineRule="auto"/>
        <w:rPr>
          <w:rFonts w:ascii="Times New Roman" w:eastAsia="Times New Roman" w:hAnsi="Times New Roman" w:cs="Times New Roman"/>
          <w:u w:val="single"/>
        </w:rPr>
      </w:pPr>
    </w:p>
    <w:p w14:paraId="28BFBD5A" w14:textId="77777777" w:rsidR="00EA6782" w:rsidRDefault="00EA6782" w:rsidP="00EA6782">
      <w:pPr>
        <w:spacing w:line="276" w:lineRule="auto"/>
        <w:rPr>
          <w:rFonts w:ascii="Times New Roman" w:eastAsia="Times New Roman" w:hAnsi="Times New Roman" w:cs="Times New Roman"/>
        </w:rPr>
      </w:pPr>
      <w:r>
        <w:rPr>
          <w:rFonts w:ascii="Times New Roman" w:eastAsia="Times New Roman" w:hAnsi="Times New Roman" w:cs="Times New Roman"/>
        </w:rPr>
        <w:t xml:space="preserve">Water temperature during incubations were maintained at the target incubation temperature for 2.0°C and 7.0°C for both labs. Incubation water temperature at 4.5°C and 7.0°C were lower than the target incubation temperature at JYU, but not at UVM (Table X). </w:t>
      </w:r>
    </w:p>
    <w:p w14:paraId="698E5ED7" w14:textId="77777777" w:rsidR="00EA6782" w:rsidRDefault="00EA6782" w:rsidP="00C41DFC">
      <w:pPr>
        <w:spacing w:line="276" w:lineRule="auto"/>
        <w:rPr>
          <w:rFonts w:ascii="Times New Roman" w:eastAsia="Times New Roman" w:hAnsi="Times New Roman" w:cs="Times New Roman"/>
          <w:u w:val="single"/>
        </w:rPr>
      </w:pPr>
    </w:p>
    <w:p w14:paraId="616DBDBD" w14:textId="5ECFEB9A" w:rsidR="00C41DFC" w:rsidRDefault="00C41DFC" w:rsidP="00C41DFC">
      <w:pPr>
        <w:spacing w:line="276" w:lineRule="auto"/>
        <w:rPr>
          <w:rFonts w:ascii="Times New Roman" w:eastAsia="Times New Roman" w:hAnsi="Times New Roman" w:cs="Times New Roman"/>
          <w:u w:val="single"/>
        </w:rPr>
      </w:pPr>
      <w:r w:rsidRPr="00C41DFC">
        <w:rPr>
          <w:rFonts w:ascii="Times New Roman" w:eastAsia="Times New Roman" w:hAnsi="Times New Roman" w:cs="Times New Roman"/>
          <w:u w:val="single"/>
        </w:rPr>
        <w:lastRenderedPageBreak/>
        <w:t>Life-history and Morphological Traits</w:t>
      </w:r>
    </w:p>
    <w:p w14:paraId="099CCF40" w14:textId="77777777" w:rsidR="00DC4C6D" w:rsidRPr="0017655F" w:rsidRDefault="00DC4C6D" w:rsidP="00C41DFC">
      <w:pPr>
        <w:spacing w:line="276" w:lineRule="auto"/>
        <w:rPr>
          <w:rFonts w:ascii="Times New Roman" w:eastAsia="Times New Roman" w:hAnsi="Times New Roman" w:cs="Times New Roman"/>
        </w:rPr>
      </w:pPr>
    </w:p>
    <w:p w14:paraId="4A14EFE0" w14:textId="361102DE" w:rsidR="00C41DFC" w:rsidRPr="00C41DFC" w:rsidRDefault="00C41DFC" w:rsidP="00C41DFC">
      <w:pPr>
        <w:spacing w:line="276" w:lineRule="auto"/>
        <w:rPr>
          <w:rFonts w:ascii="Times New Roman" w:eastAsia="Times New Roman" w:hAnsi="Times New Roman" w:cs="Times New Roman"/>
          <w:i/>
          <w:iCs/>
        </w:rPr>
      </w:pPr>
      <w:r w:rsidRPr="00C41DFC">
        <w:rPr>
          <w:rFonts w:ascii="Times New Roman" w:eastAsia="Times New Roman" w:hAnsi="Times New Roman" w:cs="Times New Roman"/>
          <w:i/>
          <w:iCs/>
        </w:rPr>
        <w:t>Embryo Survival</w:t>
      </w:r>
    </w:p>
    <w:p w14:paraId="0A653E16" w14:textId="2AFBECC5" w:rsidR="00C41DFC" w:rsidRPr="00772B8F" w:rsidRDefault="00C41DFC" w:rsidP="00C41DFC">
      <w:pPr>
        <w:spacing w:line="276" w:lineRule="auto"/>
        <w:rPr>
          <w:rFonts w:ascii="Times New Roman" w:eastAsia="Times New Roman" w:hAnsi="Times New Roman" w:cs="Times New Roman"/>
        </w:rPr>
      </w:pPr>
      <w:r w:rsidRPr="00772B8F">
        <w:rPr>
          <w:rFonts w:ascii="Times New Roman" w:eastAsia="Times New Roman" w:hAnsi="Times New Roman" w:cs="Times New Roman"/>
        </w:rPr>
        <w:t>The likelihood-ratio test found a significant interaction effect between embryo survival in population and incubation temperature (p &lt; 0.001, χ2 = 603.7, 9 df; Table X) and do not allow for main effect interpretation. The presence the significant interaction suggest</w:t>
      </w:r>
      <w:r w:rsidR="0017655F" w:rsidRPr="00772B8F">
        <w:rPr>
          <w:rFonts w:ascii="Times New Roman" w:eastAsia="Times New Roman" w:hAnsi="Times New Roman" w:cs="Times New Roman"/>
        </w:rPr>
        <w:t>ed</w:t>
      </w:r>
      <w:r w:rsidRPr="00772B8F">
        <w:rPr>
          <w:rFonts w:ascii="Times New Roman" w:eastAsia="Times New Roman" w:hAnsi="Times New Roman" w:cs="Times New Roman"/>
        </w:rPr>
        <w:t xml:space="preserve"> that different temperatures affect embryo survival differently among the four populations.</w:t>
      </w:r>
      <w:r w:rsidR="002B2F83" w:rsidRPr="00772B8F">
        <w:rPr>
          <w:rFonts w:ascii="Times New Roman" w:eastAsia="Times New Roman" w:hAnsi="Times New Roman" w:cs="Times New Roman"/>
        </w:rPr>
        <w:t xml:space="preserve"> </w:t>
      </w:r>
      <w:r w:rsidR="002B2F83" w:rsidRPr="00772B8F">
        <w:rPr>
          <w:rFonts w:eastAsia="Times New Roman"/>
        </w:rPr>
        <w:t>﻿</w:t>
      </w:r>
      <w:r w:rsidR="002B2F83" w:rsidRPr="00772B8F">
        <w:rPr>
          <w:rFonts w:ascii="Times New Roman" w:eastAsia="Times New Roman" w:hAnsi="Times New Roman" w:cs="Times New Roman"/>
        </w:rPr>
        <w:t xml:space="preserve">The </w:t>
      </w:r>
      <w:r w:rsidR="002B2F83" w:rsidRPr="00772B8F">
        <w:rPr>
          <w:rFonts w:ascii="Times New Roman" w:eastAsia="Times New Roman" w:hAnsi="Times New Roman" w:cs="Times New Roman"/>
        </w:rPr>
        <w:t>effect of population depended on temperature because the</w:t>
      </w:r>
      <w:r w:rsidR="002B2F83" w:rsidRPr="00772B8F">
        <w:rPr>
          <w:rFonts w:ascii="Times New Roman" w:eastAsia="Times New Roman" w:hAnsi="Times New Roman" w:cs="Times New Roman"/>
        </w:rPr>
        <w:t xml:space="preserve"> </w:t>
      </w:r>
      <w:r w:rsidR="002B2F83" w:rsidRPr="00772B8F">
        <w:rPr>
          <w:rFonts w:eastAsia="Times New Roman"/>
        </w:rPr>
        <w:t>﻿</w:t>
      </w:r>
      <w:r w:rsidR="002B2F83" w:rsidRPr="00772B8F">
        <w:rPr>
          <w:rFonts w:ascii="Times New Roman" w:eastAsia="Times New Roman" w:hAnsi="Times New Roman" w:cs="Times New Roman"/>
        </w:rPr>
        <w:t xml:space="preserve">differences in </w:t>
      </w:r>
      <w:r w:rsidR="002B2F83" w:rsidRPr="00772B8F">
        <w:rPr>
          <w:rFonts w:ascii="Times New Roman" w:eastAsia="Times New Roman" w:hAnsi="Times New Roman" w:cs="Times New Roman"/>
        </w:rPr>
        <w:t>embryo survival</w:t>
      </w:r>
      <w:r w:rsidR="002B2F83" w:rsidRPr="00772B8F">
        <w:rPr>
          <w:rFonts w:ascii="Times New Roman" w:eastAsia="Times New Roman" w:hAnsi="Times New Roman" w:cs="Times New Roman"/>
        </w:rPr>
        <w:t xml:space="preserve"> among populations were more pronounced at higher temperature</w:t>
      </w:r>
      <w:r w:rsidR="00CD7752" w:rsidRPr="00772B8F">
        <w:rPr>
          <w:rFonts w:ascii="Times New Roman" w:eastAsia="Times New Roman" w:hAnsi="Times New Roman" w:cs="Times New Roman"/>
        </w:rPr>
        <w:t>s</w:t>
      </w:r>
      <w:r w:rsidR="002B2F83" w:rsidRPr="00772B8F">
        <w:rPr>
          <w:rFonts w:ascii="Times New Roman" w:eastAsia="Times New Roman" w:hAnsi="Times New Roman" w:cs="Times New Roman"/>
        </w:rPr>
        <w:t>.</w:t>
      </w:r>
      <w:r w:rsidR="00140A66" w:rsidRPr="00772B8F">
        <w:rPr>
          <w:rFonts w:ascii="Times New Roman" w:eastAsia="Times New Roman" w:hAnsi="Times New Roman" w:cs="Times New Roman"/>
        </w:rPr>
        <w:t xml:space="preserve"> </w:t>
      </w:r>
      <w:r w:rsidR="003C12E8">
        <w:rPr>
          <w:rFonts w:ascii="Times New Roman" w:eastAsia="Times New Roman" w:hAnsi="Times New Roman" w:cs="Times New Roman"/>
        </w:rPr>
        <w:t xml:space="preserve">Embryo survival was highest among all populations at 2.0°C. </w:t>
      </w:r>
      <w:r w:rsidR="00D14D2C" w:rsidRPr="00772B8F">
        <w:rPr>
          <w:rFonts w:ascii="Times New Roman" w:eastAsia="Times New Roman" w:hAnsi="Times New Roman" w:cs="Times New Roman"/>
        </w:rPr>
        <w:t>LO-Cisco</w:t>
      </w:r>
      <w:r w:rsidR="00D14D2C">
        <w:rPr>
          <w:rFonts w:ascii="Times New Roman" w:eastAsia="Times New Roman" w:hAnsi="Times New Roman" w:cs="Times New Roman"/>
        </w:rPr>
        <w:t xml:space="preserve"> had the highest embryo survival </w:t>
      </w:r>
      <w:r w:rsidR="00D66882" w:rsidRPr="00772B8F">
        <w:rPr>
          <w:rFonts w:ascii="Times New Roman" w:eastAsia="Times New Roman" w:hAnsi="Times New Roman" w:cs="Times New Roman"/>
        </w:rPr>
        <w:t>up to 7.0°C</w:t>
      </w:r>
      <w:r w:rsidR="00D9511B" w:rsidRPr="00772B8F">
        <w:rPr>
          <w:rFonts w:ascii="Times New Roman" w:eastAsia="Times New Roman" w:hAnsi="Times New Roman" w:cs="Times New Roman"/>
        </w:rPr>
        <w:t xml:space="preserve"> and then decreased rapidly at 9.0°C</w:t>
      </w:r>
      <w:r w:rsidR="00D66882" w:rsidRPr="00772B8F">
        <w:rPr>
          <w:rFonts w:ascii="Times New Roman" w:eastAsia="Times New Roman" w:hAnsi="Times New Roman" w:cs="Times New Roman"/>
        </w:rPr>
        <w:t xml:space="preserve">. LS-Cisco and LK-Vendace embryo survival was </w:t>
      </w:r>
      <w:r w:rsidR="0042047A">
        <w:rPr>
          <w:rFonts w:ascii="Times New Roman" w:eastAsia="Times New Roman" w:hAnsi="Times New Roman" w:cs="Times New Roman"/>
        </w:rPr>
        <w:t>less variable</w:t>
      </w:r>
      <w:r w:rsidR="00D66882" w:rsidRPr="00772B8F">
        <w:rPr>
          <w:rFonts w:ascii="Times New Roman" w:eastAsia="Times New Roman" w:hAnsi="Times New Roman" w:cs="Times New Roman"/>
        </w:rPr>
        <w:t xml:space="preserve"> across all temperatures</w:t>
      </w:r>
      <w:r w:rsidR="002254B7">
        <w:rPr>
          <w:rFonts w:ascii="Times New Roman" w:eastAsia="Times New Roman" w:hAnsi="Times New Roman" w:cs="Times New Roman"/>
        </w:rPr>
        <w:t xml:space="preserve">, but less than </w:t>
      </w:r>
      <w:r w:rsidR="00590DAD">
        <w:rPr>
          <w:rFonts w:ascii="Times New Roman" w:eastAsia="Times New Roman" w:hAnsi="Times New Roman" w:cs="Times New Roman"/>
        </w:rPr>
        <w:t>LO-Cisco</w:t>
      </w:r>
      <w:r w:rsidR="00D66882" w:rsidRPr="00772B8F">
        <w:rPr>
          <w:rFonts w:ascii="Times New Roman" w:eastAsia="Times New Roman" w:hAnsi="Times New Roman" w:cs="Times New Roman"/>
        </w:rPr>
        <w:t xml:space="preserve">. </w:t>
      </w:r>
      <w:r w:rsidR="00772489" w:rsidRPr="00772B8F">
        <w:rPr>
          <w:rFonts w:ascii="Times New Roman" w:eastAsia="Times New Roman" w:hAnsi="Times New Roman" w:cs="Times New Roman"/>
        </w:rPr>
        <w:t xml:space="preserve">Embryo survival in LK-Whitefish </w:t>
      </w:r>
      <w:r w:rsidR="002254B7">
        <w:rPr>
          <w:rFonts w:ascii="Times New Roman" w:eastAsia="Times New Roman" w:hAnsi="Times New Roman" w:cs="Times New Roman"/>
        </w:rPr>
        <w:t xml:space="preserve">was lowest among </w:t>
      </w:r>
      <w:r w:rsidR="00611DB3">
        <w:rPr>
          <w:rFonts w:ascii="Times New Roman" w:eastAsia="Times New Roman" w:hAnsi="Times New Roman" w:cs="Times New Roman"/>
        </w:rPr>
        <w:t>populations and</w:t>
      </w:r>
      <w:r w:rsidR="002254B7">
        <w:rPr>
          <w:rFonts w:ascii="Times New Roman" w:eastAsia="Times New Roman" w:hAnsi="Times New Roman" w:cs="Times New Roman"/>
        </w:rPr>
        <w:t xml:space="preserve"> </w:t>
      </w:r>
      <w:r w:rsidR="00772489" w:rsidRPr="00772B8F">
        <w:rPr>
          <w:rFonts w:ascii="Times New Roman" w:eastAsia="Times New Roman" w:hAnsi="Times New Roman" w:cs="Times New Roman"/>
        </w:rPr>
        <w:t>consistently decreased as temperature increased</w:t>
      </w:r>
      <w:r w:rsidR="00CD7752" w:rsidRPr="00772B8F">
        <w:rPr>
          <w:rFonts w:ascii="Times New Roman" w:eastAsia="Times New Roman" w:hAnsi="Times New Roman" w:cs="Times New Roman"/>
        </w:rPr>
        <w:t xml:space="preserve"> </w:t>
      </w:r>
      <w:r w:rsidR="00CD7752" w:rsidRPr="00772B8F">
        <w:rPr>
          <w:rFonts w:ascii="Times New Roman" w:eastAsia="Times New Roman" w:hAnsi="Times New Roman" w:cs="Times New Roman"/>
        </w:rPr>
        <w:t>(Figure X)</w:t>
      </w:r>
      <w:r w:rsidR="00772489" w:rsidRPr="00772B8F">
        <w:rPr>
          <w:rFonts w:ascii="Times New Roman" w:eastAsia="Times New Roman" w:hAnsi="Times New Roman" w:cs="Times New Roman"/>
        </w:rPr>
        <w:t>.</w:t>
      </w:r>
    </w:p>
    <w:p w14:paraId="690B9B92" w14:textId="77777777" w:rsidR="00C41DFC" w:rsidRPr="00C41DFC" w:rsidRDefault="00C41DFC" w:rsidP="00C41DFC">
      <w:pPr>
        <w:spacing w:line="276" w:lineRule="auto"/>
        <w:rPr>
          <w:rFonts w:ascii="Times New Roman" w:eastAsia="Times New Roman" w:hAnsi="Times New Roman" w:cs="Times New Roman"/>
        </w:rPr>
      </w:pPr>
    </w:p>
    <w:p w14:paraId="7D5C181C" w14:textId="77777777" w:rsidR="00C41DFC" w:rsidRPr="00C41DFC" w:rsidRDefault="00C41DFC" w:rsidP="00C41DFC">
      <w:pPr>
        <w:spacing w:line="276" w:lineRule="auto"/>
        <w:rPr>
          <w:rFonts w:ascii="Times New Roman" w:eastAsia="Times New Roman" w:hAnsi="Times New Roman" w:cs="Times New Roman"/>
          <w:i/>
          <w:iCs/>
        </w:rPr>
      </w:pPr>
      <w:r w:rsidRPr="00C41DFC">
        <w:rPr>
          <w:rFonts w:ascii="Times New Roman" w:eastAsia="Times New Roman" w:hAnsi="Times New Roman" w:cs="Times New Roman"/>
          <w:i/>
          <w:iCs/>
        </w:rPr>
        <w:t>Incubation Period (DPF)</w:t>
      </w:r>
    </w:p>
    <w:p w14:paraId="3CC05D04" w14:textId="6C743BD9" w:rsidR="00DC4C6D" w:rsidRPr="00772B8F" w:rsidRDefault="00C41DFC" w:rsidP="00DC4C6D">
      <w:pPr>
        <w:spacing w:line="276" w:lineRule="auto"/>
        <w:rPr>
          <w:rFonts w:ascii="Times New Roman" w:eastAsia="Times New Roman" w:hAnsi="Times New Roman" w:cs="Times New Roman"/>
        </w:rPr>
      </w:pPr>
      <w:r w:rsidRPr="00C41DFC">
        <w:rPr>
          <w:rFonts w:ascii="Times New Roman" w:eastAsia="Times New Roman" w:hAnsi="Times New Roman" w:cs="Times New Roman"/>
        </w:rPr>
        <w:t>The likelihood-ratio test found a significant interaction effect between</w:t>
      </w:r>
      <w:r w:rsidR="00BA7360">
        <w:rPr>
          <w:rFonts w:ascii="Times New Roman" w:eastAsia="Times New Roman" w:hAnsi="Times New Roman" w:cs="Times New Roman"/>
        </w:rPr>
        <w:t xml:space="preserve"> DPF</w:t>
      </w:r>
      <w:r w:rsidRPr="00C41DFC">
        <w:rPr>
          <w:rFonts w:ascii="Times New Roman" w:eastAsia="Times New Roman" w:hAnsi="Times New Roman" w:cs="Times New Roman"/>
        </w:rPr>
        <w:t xml:space="preserve"> in population and incubation temperature (p &lt; 0.001, χ2 = 2502.3, 9 df; Table X) and do not allow for main effect interpretation. </w:t>
      </w:r>
      <w:r w:rsidR="00DC4C6D" w:rsidRPr="00772B8F">
        <w:rPr>
          <w:rFonts w:ascii="Times New Roman" w:eastAsia="Times New Roman" w:hAnsi="Times New Roman" w:cs="Times New Roman"/>
        </w:rPr>
        <w:t xml:space="preserve">The presence the significant interaction suggested that different temperatures affect </w:t>
      </w:r>
      <w:r w:rsidR="00A34C9B">
        <w:rPr>
          <w:rFonts w:ascii="Times New Roman" w:eastAsia="Times New Roman" w:hAnsi="Times New Roman" w:cs="Times New Roman"/>
        </w:rPr>
        <w:t>DPF</w:t>
      </w:r>
      <w:r w:rsidR="00DC4C6D" w:rsidRPr="00772B8F">
        <w:rPr>
          <w:rFonts w:ascii="Times New Roman" w:eastAsia="Times New Roman" w:hAnsi="Times New Roman" w:cs="Times New Roman"/>
        </w:rPr>
        <w:t xml:space="preserve"> differently among the four populations. </w:t>
      </w:r>
      <w:r w:rsidR="00DC4C6D" w:rsidRPr="00772B8F">
        <w:rPr>
          <w:rFonts w:eastAsia="Times New Roman"/>
        </w:rPr>
        <w:t>﻿</w:t>
      </w:r>
      <w:r w:rsidR="00DC4C6D" w:rsidRPr="00772B8F">
        <w:rPr>
          <w:rFonts w:ascii="Times New Roman" w:eastAsia="Times New Roman" w:hAnsi="Times New Roman" w:cs="Times New Roman"/>
        </w:rPr>
        <w:t xml:space="preserve">The effect of population depended on temperature because the </w:t>
      </w:r>
      <w:r w:rsidR="00DC4C6D" w:rsidRPr="00772B8F">
        <w:rPr>
          <w:rFonts w:eastAsia="Times New Roman"/>
        </w:rPr>
        <w:t>﻿</w:t>
      </w:r>
      <w:r w:rsidR="00DC4C6D" w:rsidRPr="00772B8F">
        <w:rPr>
          <w:rFonts w:ascii="Times New Roman" w:eastAsia="Times New Roman" w:hAnsi="Times New Roman" w:cs="Times New Roman"/>
        </w:rPr>
        <w:t xml:space="preserve">differences in </w:t>
      </w:r>
      <w:r w:rsidR="00DA666B">
        <w:rPr>
          <w:rFonts w:ascii="Times New Roman" w:eastAsia="Times New Roman" w:hAnsi="Times New Roman" w:cs="Times New Roman"/>
        </w:rPr>
        <w:t>DPF</w:t>
      </w:r>
      <w:r w:rsidR="002D0B1A">
        <w:rPr>
          <w:rFonts w:ascii="Times New Roman" w:eastAsia="Times New Roman" w:hAnsi="Times New Roman" w:cs="Times New Roman"/>
        </w:rPr>
        <w:t xml:space="preserve"> </w:t>
      </w:r>
      <w:r w:rsidR="00DC4C6D" w:rsidRPr="00772B8F">
        <w:rPr>
          <w:rFonts w:ascii="Times New Roman" w:eastAsia="Times New Roman" w:hAnsi="Times New Roman" w:cs="Times New Roman"/>
        </w:rPr>
        <w:t xml:space="preserve">among populations were more pronounced at </w:t>
      </w:r>
      <w:r w:rsidR="00B44E18">
        <w:rPr>
          <w:rFonts w:ascii="Times New Roman" w:eastAsia="Times New Roman" w:hAnsi="Times New Roman" w:cs="Times New Roman"/>
        </w:rPr>
        <w:t>colder</w:t>
      </w:r>
      <w:r w:rsidR="00DC4C6D" w:rsidRPr="00772B8F">
        <w:rPr>
          <w:rFonts w:ascii="Times New Roman" w:eastAsia="Times New Roman" w:hAnsi="Times New Roman" w:cs="Times New Roman"/>
        </w:rPr>
        <w:t xml:space="preserve"> temperatures. </w:t>
      </w:r>
      <w:r w:rsidR="0003306E">
        <w:rPr>
          <w:rFonts w:ascii="Times New Roman" w:eastAsia="Times New Roman" w:hAnsi="Times New Roman" w:cs="Times New Roman"/>
        </w:rPr>
        <w:t>DPF</w:t>
      </w:r>
      <w:r w:rsidR="00B63E6E">
        <w:rPr>
          <w:rFonts w:ascii="Times New Roman" w:eastAsia="Times New Roman" w:hAnsi="Times New Roman" w:cs="Times New Roman"/>
        </w:rPr>
        <w:t xml:space="preserve"> </w:t>
      </w:r>
      <w:r w:rsidR="00DC4C6D">
        <w:rPr>
          <w:rFonts w:ascii="Times New Roman" w:eastAsia="Times New Roman" w:hAnsi="Times New Roman" w:cs="Times New Roman"/>
        </w:rPr>
        <w:t xml:space="preserve">was </w:t>
      </w:r>
      <w:r w:rsidR="00782CC3">
        <w:rPr>
          <w:rFonts w:ascii="Times New Roman" w:eastAsia="Times New Roman" w:hAnsi="Times New Roman" w:cs="Times New Roman"/>
        </w:rPr>
        <w:t>highest</w:t>
      </w:r>
      <w:r w:rsidR="00DC4C6D">
        <w:rPr>
          <w:rFonts w:ascii="Times New Roman" w:eastAsia="Times New Roman" w:hAnsi="Times New Roman" w:cs="Times New Roman"/>
        </w:rPr>
        <w:t xml:space="preserve"> </w:t>
      </w:r>
      <w:r w:rsidR="00A85A1B">
        <w:rPr>
          <w:rFonts w:ascii="Times New Roman" w:eastAsia="Times New Roman" w:hAnsi="Times New Roman" w:cs="Times New Roman"/>
        </w:rPr>
        <w:t>for</w:t>
      </w:r>
      <w:r w:rsidR="00DC4C6D">
        <w:rPr>
          <w:rFonts w:ascii="Times New Roman" w:eastAsia="Times New Roman" w:hAnsi="Times New Roman" w:cs="Times New Roman"/>
        </w:rPr>
        <w:t xml:space="preserve"> all populations at 2.0°C</w:t>
      </w:r>
      <w:r w:rsidR="00B66C11">
        <w:rPr>
          <w:rFonts w:ascii="Times New Roman" w:eastAsia="Times New Roman" w:hAnsi="Times New Roman" w:cs="Times New Roman"/>
        </w:rPr>
        <w:t xml:space="preserve"> and decreased as temperature increased</w:t>
      </w:r>
      <w:r w:rsidR="00DC4C6D">
        <w:rPr>
          <w:rFonts w:ascii="Times New Roman" w:eastAsia="Times New Roman" w:hAnsi="Times New Roman" w:cs="Times New Roman"/>
        </w:rPr>
        <w:t xml:space="preserve">. </w:t>
      </w:r>
      <w:r w:rsidR="00CF6E7F">
        <w:rPr>
          <w:rFonts w:ascii="Times New Roman" w:eastAsia="Times New Roman" w:hAnsi="Times New Roman" w:cs="Times New Roman"/>
        </w:rPr>
        <w:t>Higher</w:t>
      </w:r>
      <w:r w:rsidR="00B01EF5">
        <w:rPr>
          <w:rFonts w:ascii="Times New Roman" w:eastAsia="Times New Roman" w:hAnsi="Times New Roman" w:cs="Times New Roman"/>
        </w:rPr>
        <w:t>-</w:t>
      </w:r>
      <w:r w:rsidR="00CF6E7F">
        <w:rPr>
          <w:rFonts w:ascii="Times New Roman" w:eastAsia="Times New Roman" w:hAnsi="Times New Roman" w:cs="Times New Roman"/>
        </w:rPr>
        <w:t>latitude populations (</w:t>
      </w:r>
      <w:r w:rsidR="00CF6E7F" w:rsidRPr="00712763">
        <w:rPr>
          <w:rFonts w:ascii="Times New Roman" w:eastAsia="Times New Roman" w:hAnsi="Times New Roman" w:cs="Times New Roman"/>
          <w:i/>
          <w:iCs/>
        </w:rPr>
        <w:t>i.e.,</w:t>
      </w:r>
      <w:r w:rsidR="00CF6E7F">
        <w:rPr>
          <w:rFonts w:ascii="Times New Roman" w:eastAsia="Times New Roman" w:hAnsi="Times New Roman" w:cs="Times New Roman"/>
        </w:rPr>
        <w:t xml:space="preserve"> </w:t>
      </w:r>
      <w:r w:rsidR="002522EE">
        <w:rPr>
          <w:rFonts w:ascii="Times New Roman" w:eastAsia="Times New Roman" w:hAnsi="Times New Roman" w:cs="Times New Roman"/>
        </w:rPr>
        <w:t>LK-Vendace and LK-Whitefish</w:t>
      </w:r>
      <w:r w:rsidR="00CF6E7F">
        <w:rPr>
          <w:rFonts w:ascii="Times New Roman" w:eastAsia="Times New Roman" w:hAnsi="Times New Roman" w:cs="Times New Roman"/>
        </w:rPr>
        <w:t>)</w:t>
      </w:r>
      <w:r w:rsidR="002522EE">
        <w:rPr>
          <w:rFonts w:ascii="Times New Roman" w:eastAsia="Times New Roman" w:hAnsi="Times New Roman" w:cs="Times New Roman"/>
        </w:rPr>
        <w:t xml:space="preserve"> had </w:t>
      </w:r>
      <w:r w:rsidR="006D5754">
        <w:rPr>
          <w:rFonts w:ascii="Times New Roman" w:eastAsia="Times New Roman" w:hAnsi="Times New Roman" w:cs="Times New Roman"/>
        </w:rPr>
        <w:t xml:space="preserve">longer </w:t>
      </w:r>
      <w:r w:rsidR="002522EE">
        <w:rPr>
          <w:rFonts w:ascii="Times New Roman" w:eastAsia="Times New Roman" w:hAnsi="Times New Roman" w:cs="Times New Roman"/>
        </w:rPr>
        <w:t xml:space="preserve">incubation periods </w:t>
      </w:r>
      <w:r w:rsidR="006D5754">
        <w:rPr>
          <w:rFonts w:ascii="Times New Roman" w:eastAsia="Times New Roman" w:hAnsi="Times New Roman" w:cs="Times New Roman"/>
        </w:rPr>
        <w:t>compared to lower-latitude populations (</w:t>
      </w:r>
      <w:r w:rsidR="006D5754" w:rsidRPr="006D5754">
        <w:rPr>
          <w:rFonts w:ascii="Times New Roman" w:eastAsia="Times New Roman" w:hAnsi="Times New Roman" w:cs="Times New Roman"/>
          <w:i/>
          <w:iCs/>
        </w:rPr>
        <w:t>i.e.,</w:t>
      </w:r>
      <w:r w:rsidR="006D5754">
        <w:rPr>
          <w:rFonts w:ascii="Times New Roman" w:eastAsia="Times New Roman" w:hAnsi="Times New Roman" w:cs="Times New Roman"/>
        </w:rPr>
        <w:t xml:space="preserve"> LS-Cisco and LO-Cisco) </w:t>
      </w:r>
      <w:r w:rsidR="002522EE">
        <w:rPr>
          <w:rFonts w:ascii="Times New Roman" w:eastAsia="Times New Roman" w:hAnsi="Times New Roman" w:cs="Times New Roman"/>
        </w:rPr>
        <w:t>across all temperatures</w:t>
      </w:r>
      <w:r w:rsidR="00DC4C6D" w:rsidRPr="00772B8F">
        <w:rPr>
          <w:rFonts w:ascii="Times New Roman" w:eastAsia="Times New Roman" w:hAnsi="Times New Roman" w:cs="Times New Roman"/>
        </w:rPr>
        <w:t xml:space="preserve"> (Figure X).</w:t>
      </w:r>
    </w:p>
    <w:p w14:paraId="528502C2" w14:textId="3ABD394C" w:rsidR="00C41DFC" w:rsidRPr="00C41DFC" w:rsidRDefault="00C41DFC" w:rsidP="00C41DFC">
      <w:pPr>
        <w:spacing w:line="276" w:lineRule="auto"/>
        <w:rPr>
          <w:rFonts w:ascii="Times New Roman" w:eastAsia="Times New Roman" w:hAnsi="Times New Roman" w:cs="Times New Roman"/>
        </w:rPr>
      </w:pPr>
    </w:p>
    <w:p w14:paraId="53C7BB85" w14:textId="77777777" w:rsidR="00C41DFC" w:rsidRPr="00C41DFC" w:rsidRDefault="00C41DFC" w:rsidP="00C41DFC">
      <w:pPr>
        <w:spacing w:line="276" w:lineRule="auto"/>
        <w:rPr>
          <w:rFonts w:ascii="Times New Roman" w:eastAsia="Times New Roman" w:hAnsi="Times New Roman" w:cs="Times New Roman"/>
          <w:i/>
          <w:iCs/>
        </w:rPr>
      </w:pPr>
      <w:r w:rsidRPr="00C41DFC">
        <w:rPr>
          <w:rFonts w:ascii="Times New Roman" w:eastAsia="Times New Roman" w:hAnsi="Times New Roman" w:cs="Times New Roman"/>
          <w:i/>
          <w:iCs/>
        </w:rPr>
        <w:t>Incubation Period (ADD)</w:t>
      </w:r>
    </w:p>
    <w:p w14:paraId="3071BE80" w14:textId="118062BE" w:rsidR="00C41DFC" w:rsidRPr="00C41DFC" w:rsidRDefault="00C41DFC" w:rsidP="00292F49">
      <w:pPr>
        <w:spacing w:line="276" w:lineRule="auto"/>
        <w:rPr>
          <w:rFonts w:ascii="Times New Roman" w:eastAsia="Times New Roman" w:hAnsi="Times New Roman" w:cs="Times New Roman"/>
        </w:rPr>
      </w:pPr>
      <w:r w:rsidRPr="00C41DFC">
        <w:rPr>
          <w:rFonts w:ascii="Times New Roman" w:eastAsia="Times New Roman" w:hAnsi="Times New Roman" w:cs="Times New Roman"/>
        </w:rPr>
        <w:t>The likelihood-ratio test found a significant interaction effect between ADD in population and incubation temperature (p &lt; 0.001, χ2 = 4326.2, 9 df; Table X) and do not allow for main effect interpretation. The presence the significant interaction suggest</w:t>
      </w:r>
      <w:r w:rsidR="005F39E2">
        <w:rPr>
          <w:rFonts w:ascii="Times New Roman" w:eastAsia="Times New Roman" w:hAnsi="Times New Roman" w:cs="Times New Roman"/>
        </w:rPr>
        <w:t>ed</w:t>
      </w:r>
      <w:r w:rsidRPr="00C41DFC">
        <w:rPr>
          <w:rFonts w:ascii="Times New Roman" w:eastAsia="Times New Roman" w:hAnsi="Times New Roman" w:cs="Times New Roman"/>
        </w:rPr>
        <w:t xml:space="preserve"> that different temperatures affect ADD differently among the four populations.</w:t>
      </w:r>
      <w:r w:rsidR="00F80D23">
        <w:rPr>
          <w:rFonts w:ascii="Times New Roman" w:eastAsia="Times New Roman" w:hAnsi="Times New Roman" w:cs="Times New Roman"/>
        </w:rPr>
        <w:t xml:space="preserve"> </w:t>
      </w:r>
      <w:r w:rsidR="00F80D23" w:rsidRPr="00772B8F">
        <w:rPr>
          <w:rFonts w:ascii="Times New Roman" w:eastAsia="Times New Roman" w:hAnsi="Times New Roman" w:cs="Times New Roman"/>
        </w:rPr>
        <w:t xml:space="preserve">The effect of population depended on temperature because the </w:t>
      </w:r>
      <w:r w:rsidR="00F80D23" w:rsidRPr="00772B8F">
        <w:rPr>
          <w:rFonts w:eastAsia="Times New Roman"/>
        </w:rPr>
        <w:t>﻿</w:t>
      </w:r>
      <w:r w:rsidR="00F80D23" w:rsidRPr="00772B8F">
        <w:rPr>
          <w:rFonts w:ascii="Times New Roman" w:eastAsia="Times New Roman" w:hAnsi="Times New Roman" w:cs="Times New Roman"/>
        </w:rPr>
        <w:t xml:space="preserve">differences in </w:t>
      </w:r>
      <w:r w:rsidR="004867AE">
        <w:rPr>
          <w:rFonts w:ascii="Times New Roman" w:eastAsia="Times New Roman" w:hAnsi="Times New Roman" w:cs="Times New Roman"/>
        </w:rPr>
        <w:t>ADD</w:t>
      </w:r>
      <w:r w:rsidR="00F80D23">
        <w:rPr>
          <w:rFonts w:ascii="Times New Roman" w:eastAsia="Times New Roman" w:hAnsi="Times New Roman" w:cs="Times New Roman"/>
        </w:rPr>
        <w:t xml:space="preserve"> </w:t>
      </w:r>
      <w:r w:rsidR="00F80D23" w:rsidRPr="00772B8F">
        <w:rPr>
          <w:rFonts w:ascii="Times New Roman" w:eastAsia="Times New Roman" w:hAnsi="Times New Roman" w:cs="Times New Roman"/>
        </w:rPr>
        <w:t xml:space="preserve">among populations were more pronounced at </w:t>
      </w:r>
      <w:r w:rsidR="00380443">
        <w:rPr>
          <w:rFonts w:ascii="Times New Roman" w:eastAsia="Times New Roman" w:hAnsi="Times New Roman" w:cs="Times New Roman"/>
        </w:rPr>
        <w:t>higher</w:t>
      </w:r>
      <w:r w:rsidR="00F80D23" w:rsidRPr="00772B8F">
        <w:rPr>
          <w:rFonts w:ascii="Times New Roman" w:eastAsia="Times New Roman" w:hAnsi="Times New Roman" w:cs="Times New Roman"/>
        </w:rPr>
        <w:t xml:space="preserve"> temperatures. </w:t>
      </w:r>
      <w:r w:rsidR="00223755">
        <w:rPr>
          <w:rFonts w:ascii="Times New Roman" w:eastAsia="Times New Roman" w:hAnsi="Times New Roman" w:cs="Times New Roman"/>
        </w:rPr>
        <w:t>ADD</w:t>
      </w:r>
      <w:r w:rsidR="00F80D23">
        <w:rPr>
          <w:rFonts w:ascii="Times New Roman" w:eastAsia="Times New Roman" w:hAnsi="Times New Roman" w:cs="Times New Roman"/>
        </w:rPr>
        <w:t xml:space="preserve"> was highest </w:t>
      </w:r>
      <w:r w:rsidR="007567EF">
        <w:rPr>
          <w:rFonts w:ascii="Times New Roman" w:eastAsia="Times New Roman" w:hAnsi="Times New Roman" w:cs="Times New Roman"/>
        </w:rPr>
        <w:t>for</w:t>
      </w:r>
      <w:r w:rsidR="00F80D23">
        <w:rPr>
          <w:rFonts w:ascii="Times New Roman" w:eastAsia="Times New Roman" w:hAnsi="Times New Roman" w:cs="Times New Roman"/>
        </w:rPr>
        <w:t xml:space="preserve"> all populations at </w:t>
      </w:r>
      <w:r w:rsidR="007567EF">
        <w:rPr>
          <w:rFonts w:ascii="Times New Roman" w:eastAsia="Times New Roman" w:hAnsi="Times New Roman" w:cs="Times New Roman"/>
        </w:rPr>
        <w:t>7</w:t>
      </w:r>
      <w:r w:rsidR="00F80D23">
        <w:rPr>
          <w:rFonts w:ascii="Times New Roman" w:eastAsia="Times New Roman" w:hAnsi="Times New Roman" w:cs="Times New Roman"/>
        </w:rPr>
        <w:t>.0°C and decreased as temperature increased</w:t>
      </w:r>
      <w:r w:rsidR="007C7A3F">
        <w:rPr>
          <w:rFonts w:ascii="Times New Roman" w:eastAsia="Times New Roman" w:hAnsi="Times New Roman" w:cs="Times New Roman"/>
        </w:rPr>
        <w:t xml:space="preserve"> and decreased</w:t>
      </w:r>
      <w:r w:rsidR="00F80D23">
        <w:rPr>
          <w:rFonts w:ascii="Times New Roman" w:eastAsia="Times New Roman" w:hAnsi="Times New Roman" w:cs="Times New Roman"/>
        </w:rPr>
        <w:t>. Higher-latitude populations (</w:t>
      </w:r>
      <w:r w:rsidR="00F80D23" w:rsidRPr="00712763">
        <w:rPr>
          <w:rFonts w:ascii="Times New Roman" w:eastAsia="Times New Roman" w:hAnsi="Times New Roman" w:cs="Times New Roman"/>
          <w:i/>
          <w:iCs/>
        </w:rPr>
        <w:t>i.e.,</w:t>
      </w:r>
      <w:r w:rsidR="00F80D23">
        <w:rPr>
          <w:rFonts w:ascii="Times New Roman" w:eastAsia="Times New Roman" w:hAnsi="Times New Roman" w:cs="Times New Roman"/>
        </w:rPr>
        <w:t xml:space="preserve"> LK-Vendace and LK-Whitefish) had </w:t>
      </w:r>
      <w:r w:rsidR="001B6661">
        <w:rPr>
          <w:rFonts w:ascii="Times New Roman" w:eastAsia="Times New Roman" w:hAnsi="Times New Roman" w:cs="Times New Roman"/>
        </w:rPr>
        <w:t>larger difference</w:t>
      </w:r>
      <w:r w:rsidR="008301CD">
        <w:rPr>
          <w:rFonts w:ascii="Times New Roman" w:eastAsia="Times New Roman" w:hAnsi="Times New Roman" w:cs="Times New Roman"/>
        </w:rPr>
        <w:t>s</w:t>
      </w:r>
      <w:r w:rsidR="001B6661">
        <w:rPr>
          <w:rFonts w:ascii="Times New Roman" w:eastAsia="Times New Roman" w:hAnsi="Times New Roman" w:cs="Times New Roman"/>
        </w:rPr>
        <w:t xml:space="preserve"> in </w:t>
      </w:r>
      <w:r w:rsidR="00F80D23">
        <w:rPr>
          <w:rFonts w:ascii="Times New Roman" w:eastAsia="Times New Roman" w:hAnsi="Times New Roman" w:cs="Times New Roman"/>
        </w:rPr>
        <w:t xml:space="preserve">incubation periods </w:t>
      </w:r>
      <w:r w:rsidR="008301CD">
        <w:rPr>
          <w:rFonts w:ascii="Times New Roman" w:eastAsia="Times New Roman" w:hAnsi="Times New Roman" w:cs="Times New Roman"/>
        </w:rPr>
        <w:t xml:space="preserve">across temperature </w:t>
      </w:r>
      <w:r w:rsidR="00F80D23">
        <w:rPr>
          <w:rFonts w:ascii="Times New Roman" w:eastAsia="Times New Roman" w:hAnsi="Times New Roman" w:cs="Times New Roman"/>
        </w:rPr>
        <w:t>compared to lower-latitude populations (</w:t>
      </w:r>
      <w:r w:rsidR="00F80D23" w:rsidRPr="006D5754">
        <w:rPr>
          <w:rFonts w:ascii="Times New Roman" w:eastAsia="Times New Roman" w:hAnsi="Times New Roman" w:cs="Times New Roman"/>
          <w:i/>
          <w:iCs/>
        </w:rPr>
        <w:t>i.e.,</w:t>
      </w:r>
      <w:r w:rsidR="00F80D23">
        <w:rPr>
          <w:rFonts w:ascii="Times New Roman" w:eastAsia="Times New Roman" w:hAnsi="Times New Roman" w:cs="Times New Roman"/>
        </w:rPr>
        <w:t xml:space="preserve"> LS-Cisco and LO-Cisco</w:t>
      </w:r>
      <w:r w:rsidR="00B8038F">
        <w:rPr>
          <w:rFonts w:ascii="Times New Roman" w:eastAsia="Times New Roman" w:hAnsi="Times New Roman" w:cs="Times New Roman"/>
        </w:rPr>
        <w:t xml:space="preserve">; </w:t>
      </w:r>
      <w:r w:rsidR="00F80D23" w:rsidRPr="00772B8F">
        <w:rPr>
          <w:rFonts w:ascii="Times New Roman" w:eastAsia="Times New Roman" w:hAnsi="Times New Roman" w:cs="Times New Roman"/>
        </w:rPr>
        <w:t>Figure X).</w:t>
      </w:r>
    </w:p>
    <w:p w14:paraId="16A5FE88" w14:textId="77777777" w:rsidR="00C41DFC" w:rsidRPr="00C41DFC" w:rsidRDefault="00C41DFC" w:rsidP="00C41DFC">
      <w:pPr>
        <w:spacing w:line="276" w:lineRule="auto"/>
        <w:rPr>
          <w:rFonts w:ascii="Times New Roman" w:eastAsia="Times New Roman" w:hAnsi="Times New Roman" w:cs="Times New Roman"/>
        </w:rPr>
      </w:pPr>
    </w:p>
    <w:p w14:paraId="79226C90" w14:textId="77777777" w:rsidR="00C41DFC" w:rsidRPr="00C41DFC" w:rsidRDefault="00C41DFC" w:rsidP="00C41DFC">
      <w:pPr>
        <w:spacing w:line="276" w:lineRule="auto"/>
        <w:rPr>
          <w:rFonts w:ascii="Times New Roman" w:eastAsia="Times New Roman" w:hAnsi="Times New Roman" w:cs="Times New Roman"/>
          <w:i/>
          <w:iCs/>
        </w:rPr>
      </w:pPr>
      <w:r w:rsidRPr="00C41DFC">
        <w:rPr>
          <w:rFonts w:ascii="Times New Roman" w:eastAsia="Times New Roman" w:hAnsi="Times New Roman" w:cs="Times New Roman"/>
          <w:i/>
          <w:iCs/>
        </w:rPr>
        <w:t>Length-at-Hatch</w:t>
      </w:r>
    </w:p>
    <w:p w14:paraId="38ABC341" w14:textId="3580425E" w:rsidR="00C41DFC" w:rsidRPr="00C41DFC" w:rsidRDefault="00C41DFC" w:rsidP="00C41DFC">
      <w:pPr>
        <w:spacing w:line="276" w:lineRule="auto"/>
        <w:rPr>
          <w:rFonts w:ascii="Times New Roman" w:eastAsia="Times New Roman" w:hAnsi="Times New Roman" w:cs="Times New Roman"/>
        </w:rPr>
      </w:pPr>
      <w:r w:rsidRPr="00C41DFC">
        <w:rPr>
          <w:rFonts w:ascii="Times New Roman" w:eastAsia="Times New Roman" w:hAnsi="Times New Roman" w:cs="Times New Roman"/>
        </w:rPr>
        <w:t xml:space="preserve">The likelihood-ratio test found a significant interaction effect between LAH in population and incubation temperature (p &lt; 0.001, χ2 = 135.5, 11 df; Table X) and do not allow for main effect </w:t>
      </w:r>
      <w:r w:rsidRPr="00C41DFC">
        <w:rPr>
          <w:rFonts w:ascii="Times New Roman" w:eastAsia="Times New Roman" w:hAnsi="Times New Roman" w:cs="Times New Roman"/>
        </w:rPr>
        <w:lastRenderedPageBreak/>
        <w:t>interpretation. The presence the significant interaction</w:t>
      </w:r>
      <w:r w:rsidR="002273D7">
        <w:rPr>
          <w:rFonts w:ascii="Times New Roman" w:eastAsia="Times New Roman" w:hAnsi="Times New Roman" w:cs="Times New Roman"/>
        </w:rPr>
        <w:t xml:space="preserve"> </w:t>
      </w:r>
      <w:r w:rsidRPr="00C41DFC">
        <w:rPr>
          <w:rFonts w:ascii="Times New Roman" w:eastAsia="Times New Roman" w:hAnsi="Times New Roman" w:cs="Times New Roman"/>
        </w:rPr>
        <w:t>suggest</w:t>
      </w:r>
      <w:r w:rsidR="002273D7">
        <w:rPr>
          <w:rFonts w:ascii="Times New Roman" w:eastAsia="Times New Roman" w:hAnsi="Times New Roman" w:cs="Times New Roman"/>
        </w:rPr>
        <w:t>ed</w:t>
      </w:r>
      <w:r w:rsidRPr="00C41DFC">
        <w:rPr>
          <w:rFonts w:ascii="Times New Roman" w:eastAsia="Times New Roman" w:hAnsi="Times New Roman" w:cs="Times New Roman"/>
        </w:rPr>
        <w:t xml:space="preserve"> that different temperatures affect LAH differently among the four populations.</w:t>
      </w:r>
    </w:p>
    <w:p w14:paraId="306E60AB" w14:textId="77777777" w:rsidR="00C41DFC" w:rsidRPr="00C41DFC" w:rsidRDefault="00C41DFC" w:rsidP="00C41DFC">
      <w:pPr>
        <w:spacing w:line="276" w:lineRule="auto"/>
        <w:rPr>
          <w:rFonts w:ascii="Times New Roman" w:eastAsia="Times New Roman" w:hAnsi="Times New Roman" w:cs="Times New Roman"/>
        </w:rPr>
      </w:pPr>
    </w:p>
    <w:p w14:paraId="157F419D" w14:textId="77777777" w:rsidR="00C41DFC" w:rsidRPr="00C41DFC" w:rsidRDefault="00C41DFC" w:rsidP="00C41DFC">
      <w:pPr>
        <w:spacing w:line="276" w:lineRule="auto"/>
        <w:rPr>
          <w:rFonts w:ascii="Times New Roman" w:eastAsia="Times New Roman" w:hAnsi="Times New Roman" w:cs="Times New Roman"/>
          <w:i/>
          <w:iCs/>
        </w:rPr>
      </w:pPr>
      <w:r w:rsidRPr="00C41DFC">
        <w:rPr>
          <w:rFonts w:ascii="Times New Roman" w:eastAsia="Times New Roman" w:hAnsi="Times New Roman" w:cs="Times New Roman"/>
          <w:i/>
          <w:iCs/>
        </w:rPr>
        <w:t>Yolk-sac Volume</w:t>
      </w:r>
    </w:p>
    <w:p w14:paraId="29625E8F" w14:textId="666CF3FA" w:rsidR="00C41DFC" w:rsidRPr="00C41DFC" w:rsidRDefault="00C41DFC" w:rsidP="00C41DFC">
      <w:pPr>
        <w:spacing w:line="276" w:lineRule="auto"/>
        <w:rPr>
          <w:rFonts w:ascii="Times New Roman" w:eastAsia="Times New Roman" w:hAnsi="Times New Roman" w:cs="Times New Roman"/>
        </w:rPr>
      </w:pPr>
      <w:r w:rsidRPr="00C41DFC">
        <w:rPr>
          <w:rFonts w:ascii="Times New Roman" w:eastAsia="Times New Roman" w:hAnsi="Times New Roman" w:cs="Times New Roman"/>
        </w:rPr>
        <w:t>The likelihood-ratio test found a significant interaction effect between YSV in population and incubation temperature (p &lt; 0.001, χ2 = 506.8, 10 df; Table X) and do not allow for main effect interpretation. The presence the significant interaction suggest</w:t>
      </w:r>
      <w:r w:rsidR="002273D7">
        <w:rPr>
          <w:rFonts w:ascii="Times New Roman" w:eastAsia="Times New Roman" w:hAnsi="Times New Roman" w:cs="Times New Roman"/>
        </w:rPr>
        <w:t>ed</w:t>
      </w:r>
      <w:r w:rsidRPr="00C41DFC">
        <w:rPr>
          <w:rFonts w:ascii="Times New Roman" w:eastAsia="Times New Roman" w:hAnsi="Times New Roman" w:cs="Times New Roman"/>
        </w:rPr>
        <w:t xml:space="preserve"> that different temperatures affect YSV differently among the four populations. </w:t>
      </w:r>
    </w:p>
    <w:p w14:paraId="3DD25B82" w14:textId="77777777" w:rsidR="00C41DFC" w:rsidRPr="00C41DFC" w:rsidRDefault="00C41DFC" w:rsidP="00C41DFC">
      <w:pPr>
        <w:spacing w:line="276" w:lineRule="auto"/>
        <w:rPr>
          <w:rFonts w:ascii="Times New Roman" w:eastAsia="Times New Roman" w:hAnsi="Times New Roman" w:cs="Times New Roman"/>
        </w:rPr>
      </w:pPr>
    </w:p>
    <w:p w14:paraId="74EAD729" w14:textId="4A0D4F9C" w:rsidR="00C41DFC" w:rsidRPr="00C41DFC" w:rsidRDefault="00C41DFC" w:rsidP="00C41DFC">
      <w:pPr>
        <w:spacing w:line="276" w:lineRule="auto"/>
        <w:rPr>
          <w:rFonts w:ascii="Times New Roman" w:eastAsia="Times New Roman" w:hAnsi="Times New Roman" w:cs="Times New Roman"/>
          <w:u w:val="single"/>
        </w:rPr>
      </w:pPr>
      <w:r w:rsidRPr="00C41DFC">
        <w:rPr>
          <w:rFonts w:ascii="Times New Roman" w:eastAsia="Times New Roman" w:hAnsi="Times New Roman" w:cs="Times New Roman"/>
          <w:u w:val="single"/>
        </w:rPr>
        <w:t>Heritability</w:t>
      </w:r>
    </w:p>
    <w:p w14:paraId="00000042" w14:textId="77777777" w:rsidR="004F701F" w:rsidRPr="00DC35B4" w:rsidRDefault="00BD76CB">
      <w:pPr>
        <w:spacing w:line="276" w:lineRule="auto"/>
        <w:rPr>
          <w:rFonts w:ascii="Times New Roman" w:eastAsia="Times New Roman" w:hAnsi="Times New Roman" w:cs="Times New Roman"/>
        </w:rPr>
      </w:pPr>
      <w:r w:rsidRPr="00DC35B4">
        <w:rPr>
          <w:rFonts w:ascii="Times New Roman" w:hAnsi="Times New Roman" w:cs="Times New Roman"/>
        </w:rPr>
        <w:br w:type="page"/>
      </w:r>
    </w:p>
    <w:p w14:paraId="00000043" w14:textId="77777777" w:rsidR="004F701F" w:rsidRPr="00DC35B4" w:rsidRDefault="00BD76CB">
      <w:pPr>
        <w:spacing w:line="276" w:lineRule="auto"/>
        <w:rPr>
          <w:rFonts w:ascii="Times New Roman" w:eastAsia="Times New Roman" w:hAnsi="Times New Roman" w:cs="Times New Roman"/>
          <w:b/>
        </w:rPr>
      </w:pPr>
      <w:r w:rsidRPr="00DC35B4">
        <w:rPr>
          <w:rFonts w:ascii="Times New Roman" w:eastAsia="Times New Roman" w:hAnsi="Times New Roman" w:cs="Times New Roman"/>
          <w:b/>
        </w:rPr>
        <w:lastRenderedPageBreak/>
        <w:t>FIGURES:</w:t>
      </w:r>
    </w:p>
    <w:p w14:paraId="00000044" w14:textId="77777777" w:rsidR="004F701F" w:rsidRPr="00DC35B4" w:rsidRDefault="004F701F">
      <w:pPr>
        <w:spacing w:line="276" w:lineRule="auto"/>
        <w:rPr>
          <w:rFonts w:ascii="Times New Roman" w:eastAsia="Times New Roman" w:hAnsi="Times New Roman" w:cs="Times New Roman"/>
        </w:rPr>
      </w:pPr>
    </w:p>
    <w:p w14:paraId="00000045" w14:textId="77777777" w:rsidR="004F701F" w:rsidRPr="00DC35B4" w:rsidRDefault="004F701F">
      <w:pPr>
        <w:spacing w:line="276" w:lineRule="auto"/>
        <w:rPr>
          <w:rFonts w:ascii="Times New Roman" w:eastAsia="Times New Roman" w:hAnsi="Times New Roman" w:cs="Times New Roman"/>
        </w:rPr>
      </w:pPr>
    </w:p>
    <w:p w14:paraId="00000046"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noProof/>
        </w:rPr>
        <w:drawing>
          <wp:inline distT="114300" distB="114300" distL="114300" distR="114300" wp14:anchorId="4EA1FC76" wp14:editId="375F0D37">
            <wp:extent cx="5943600" cy="2705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705100"/>
                    </a:xfrm>
                    <a:prstGeom prst="rect">
                      <a:avLst/>
                    </a:prstGeom>
                    <a:ln/>
                  </pic:spPr>
                </pic:pic>
              </a:graphicData>
            </a:graphic>
          </wp:inline>
        </w:drawing>
      </w:r>
    </w:p>
    <w:p w14:paraId="00000047" w14:textId="77777777" w:rsidR="004F701F" w:rsidRPr="00DC35B4" w:rsidRDefault="004F701F">
      <w:pPr>
        <w:spacing w:line="276" w:lineRule="auto"/>
        <w:rPr>
          <w:rFonts w:ascii="Times New Roman" w:eastAsia="Times New Roman" w:hAnsi="Times New Roman" w:cs="Times New Roman"/>
        </w:rPr>
      </w:pPr>
    </w:p>
    <w:p w14:paraId="00000048"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Figure X. Map showing the location of each lake  (LS = Lake Superior; LO = Lake Ontario; LK = Lake Konnevesi) sampled in North America (A) and Europe (B).</w:t>
      </w:r>
    </w:p>
    <w:p w14:paraId="00000049" w14:textId="77777777" w:rsidR="004F701F" w:rsidRPr="00DC35B4" w:rsidRDefault="004F701F">
      <w:pPr>
        <w:spacing w:line="276" w:lineRule="auto"/>
        <w:rPr>
          <w:rFonts w:ascii="Times New Roman" w:eastAsia="Times New Roman" w:hAnsi="Times New Roman" w:cs="Times New Roman"/>
        </w:rPr>
      </w:pPr>
    </w:p>
    <w:p w14:paraId="0000004A" w14:textId="77777777" w:rsidR="004F701F" w:rsidRPr="00DC35B4" w:rsidRDefault="00BD76CB">
      <w:pPr>
        <w:rPr>
          <w:rFonts w:ascii="Times New Roman" w:eastAsia="Times New Roman" w:hAnsi="Times New Roman" w:cs="Times New Roman"/>
        </w:rPr>
      </w:pPr>
      <w:r w:rsidRPr="00DC35B4">
        <w:rPr>
          <w:rFonts w:ascii="Times New Roman" w:hAnsi="Times New Roman" w:cs="Times New Roman"/>
        </w:rPr>
        <w:br w:type="page"/>
      </w:r>
    </w:p>
    <w:p w14:paraId="0000004B" w14:textId="77777777" w:rsidR="004F701F" w:rsidRPr="00DC35B4" w:rsidRDefault="00BD76CB">
      <w:pPr>
        <w:spacing w:line="276" w:lineRule="auto"/>
        <w:jc w:val="center"/>
        <w:rPr>
          <w:rFonts w:ascii="Times New Roman" w:eastAsia="Times New Roman" w:hAnsi="Times New Roman" w:cs="Times New Roman"/>
        </w:rPr>
      </w:pPr>
      <w:r w:rsidRPr="00DC35B4">
        <w:rPr>
          <w:rFonts w:ascii="Times New Roman" w:eastAsia="Times New Roman" w:hAnsi="Times New Roman" w:cs="Times New Roman"/>
          <w:noProof/>
        </w:rPr>
        <w:lastRenderedPageBreak/>
        <w:drawing>
          <wp:inline distT="114300" distB="114300" distL="114300" distR="114300" wp14:anchorId="548AC25B" wp14:editId="6A4F12EB">
            <wp:extent cx="5219407" cy="7315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219407" cy="7315200"/>
                    </a:xfrm>
                    <a:prstGeom prst="rect">
                      <a:avLst/>
                    </a:prstGeom>
                    <a:ln/>
                  </pic:spPr>
                </pic:pic>
              </a:graphicData>
            </a:graphic>
          </wp:inline>
        </w:drawing>
      </w:r>
    </w:p>
    <w:p w14:paraId="0000004C" w14:textId="77777777" w:rsidR="004F701F" w:rsidRPr="00DC35B4" w:rsidRDefault="004F701F">
      <w:pPr>
        <w:spacing w:line="276" w:lineRule="auto"/>
        <w:rPr>
          <w:rFonts w:ascii="Times New Roman" w:eastAsia="Times New Roman" w:hAnsi="Times New Roman" w:cs="Times New Roman"/>
        </w:rPr>
      </w:pPr>
    </w:p>
    <w:p w14:paraId="0000004D" w14:textId="72621563" w:rsidR="004F701F"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Figure X. </w:t>
      </w:r>
      <w:r w:rsidR="00FF0BE8" w:rsidRPr="00DC35B4">
        <w:rPr>
          <w:rFonts w:ascii="Times New Roman" w:eastAsia="Times New Roman" w:hAnsi="Times New Roman" w:cs="Times New Roman"/>
        </w:rPr>
        <w:t>Crossbreeding</w:t>
      </w:r>
      <w:r w:rsidRPr="00DC35B4">
        <w:rPr>
          <w:rFonts w:ascii="Times New Roman" w:eastAsia="Times New Roman" w:hAnsi="Times New Roman" w:cs="Times New Roman"/>
        </w:rPr>
        <w:t xml:space="preserve"> design (A) and a theoretical division of families from a single female into microplates (B) when the number of offspring equals 36.</w:t>
      </w:r>
    </w:p>
    <w:p w14:paraId="37DB6795" w14:textId="77219944" w:rsidR="008A1DAF" w:rsidRDefault="008A1DAF">
      <w:pPr>
        <w:rPr>
          <w:rFonts w:ascii="Times New Roman" w:eastAsia="Times New Roman" w:hAnsi="Times New Roman" w:cs="Times New Roman"/>
        </w:rPr>
      </w:pPr>
      <w:r>
        <w:rPr>
          <w:rFonts w:ascii="Times New Roman" w:eastAsia="Times New Roman" w:hAnsi="Times New Roman" w:cs="Times New Roman"/>
        </w:rPr>
        <w:br w:type="page"/>
      </w:r>
    </w:p>
    <w:p w14:paraId="5F01B33F" w14:textId="0B2AF6F4" w:rsidR="008A1DAF" w:rsidRDefault="00140A66" w:rsidP="000B3107">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A509768" wp14:editId="445CF5F7">
            <wp:extent cx="5760720" cy="7680960"/>
            <wp:effectExtent l="0" t="0" r="5080" b="2540"/>
            <wp:docPr id="1" name="Picture 1" descr="A picture containing text, map, outdoor,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ap, outdoor, trai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14:paraId="671C7C73" w14:textId="2466132B" w:rsidR="00135780" w:rsidRDefault="00135780" w:rsidP="000B3107">
      <w:pPr>
        <w:spacing w:line="276" w:lineRule="auto"/>
        <w:jc w:val="center"/>
        <w:rPr>
          <w:rFonts w:ascii="Times New Roman" w:eastAsia="Times New Roman" w:hAnsi="Times New Roman" w:cs="Times New Roman"/>
        </w:rPr>
      </w:pPr>
    </w:p>
    <w:p w14:paraId="32984534" w14:textId="69E29FBC" w:rsidR="00480730" w:rsidRDefault="00135780" w:rsidP="00350DAD">
      <w:pPr>
        <w:spacing w:line="276" w:lineRule="auto"/>
        <w:rPr>
          <w:rFonts w:ascii="Times New Roman" w:eastAsia="Times New Roman" w:hAnsi="Times New Roman" w:cs="Times New Roman"/>
        </w:rPr>
      </w:pPr>
      <w:r>
        <w:rPr>
          <w:rFonts w:ascii="Times New Roman" w:eastAsia="Times New Roman" w:hAnsi="Times New Roman" w:cs="Times New Roman"/>
        </w:rPr>
        <w:t xml:space="preserve">Figure X. </w:t>
      </w:r>
      <w:r w:rsidR="00480730">
        <w:rPr>
          <w:rFonts w:ascii="Times New Roman" w:eastAsia="Times New Roman" w:hAnsi="Times New Roman" w:cs="Times New Roman"/>
        </w:rPr>
        <w:br w:type="page"/>
      </w:r>
    </w:p>
    <w:p w14:paraId="1EBC786C" w14:textId="77777777" w:rsidR="00480730" w:rsidRPr="00DC35B4" w:rsidRDefault="00480730" w:rsidP="00135780">
      <w:pPr>
        <w:spacing w:line="276" w:lineRule="auto"/>
        <w:rPr>
          <w:rFonts w:ascii="Times New Roman" w:eastAsia="Times New Roman" w:hAnsi="Times New Roman" w:cs="Times New Roman"/>
        </w:rPr>
      </w:pPr>
    </w:p>
    <w:sectPr w:rsidR="00480730" w:rsidRPr="00DC35B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ylor Stewart" w:date="2020-10-17T15:51:00Z" w:initials="">
    <w:p w14:paraId="00000054" w14:textId="77777777" w:rsidR="004F701F" w:rsidRDefault="00BD76C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been struggling with what the right word is here. If you have any thoughts, I welcome them.</w:t>
      </w:r>
    </w:p>
  </w:comment>
  <w:comment w:id="1" w:author="Jason Stockwell" w:date="2020-10-16T11:03:00Z" w:initials="">
    <w:p w14:paraId="0000004F" w14:textId="77777777" w:rsidR="004F701F" w:rsidRDefault="00BD76C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would be great to have Jean Adams give a friendly review, or suggest her as a reviewer.</w:t>
      </w:r>
    </w:p>
  </w:comment>
  <w:comment w:id="2" w:author="Jason Stockwell" w:date="2020-10-16T11:03:00Z" w:initials="">
    <w:p w14:paraId="0000004E" w14:textId="77777777" w:rsidR="004F701F" w:rsidRDefault="00BD76C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Suggestion for one review is Turgeon or Bernatchez.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054" w15:done="0"/>
  <w15:commentEx w15:paraId="0000004F" w15:done="0"/>
  <w15:commentEx w15:paraId="00000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054" w16cid:durableId="2337D53C"/>
  <w16cid:commentId w16cid:paraId="0000004F" w16cid:durableId="2337D53A"/>
  <w16cid:commentId w16cid:paraId="0000004E" w16cid:durableId="2337D53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01F"/>
    <w:rsid w:val="00024545"/>
    <w:rsid w:val="0003306E"/>
    <w:rsid w:val="00036BD9"/>
    <w:rsid w:val="000737D8"/>
    <w:rsid w:val="00075AAB"/>
    <w:rsid w:val="0007686A"/>
    <w:rsid w:val="000B1C23"/>
    <w:rsid w:val="000B3107"/>
    <w:rsid w:val="000B3117"/>
    <w:rsid w:val="000B7748"/>
    <w:rsid w:val="000E239E"/>
    <w:rsid w:val="000F6090"/>
    <w:rsid w:val="001004BB"/>
    <w:rsid w:val="00125556"/>
    <w:rsid w:val="00135780"/>
    <w:rsid w:val="00140A66"/>
    <w:rsid w:val="00147D72"/>
    <w:rsid w:val="00152866"/>
    <w:rsid w:val="00155F9D"/>
    <w:rsid w:val="00161886"/>
    <w:rsid w:val="001627EA"/>
    <w:rsid w:val="0017655F"/>
    <w:rsid w:val="001914B8"/>
    <w:rsid w:val="001A6225"/>
    <w:rsid w:val="001B6661"/>
    <w:rsid w:val="001C7004"/>
    <w:rsid w:val="001D0497"/>
    <w:rsid w:val="00206B2B"/>
    <w:rsid w:val="00223755"/>
    <w:rsid w:val="002254B7"/>
    <w:rsid w:val="002273D7"/>
    <w:rsid w:val="002522EE"/>
    <w:rsid w:val="002536C0"/>
    <w:rsid w:val="00256E68"/>
    <w:rsid w:val="00292F49"/>
    <w:rsid w:val="002A3D84"/>
    <w:rsid w:val="002B2F83"/>
    <w:rsid w:val="002C3788"/>
    <w:rsid w:val="002D0B1A"/>
    <w:rsid w:val="002E200E"/>
    <w:rsid w:val="002E2D4D"/>
    <w:rsid w:val="002F328B"/>
    <w:rsid w:val="002F44B8"/>
    <w:rsid w:val="003154D5"/>
    <w:rsid w:val="00350DAD"/>
    <w:rsid w:val="00357921"/>
    <w:rsid w:val="00380443"/>
    <w:rsid w:val="00391B8D"/>
    <w:rsid w:val="00396369"/>
    <w:rsid w:val="003A11D7"/>
    <w:rsid w:val="003C12E8"/>
    <w:rsid w:val="003E6922"/>
    <w:rsid w:val="003F6E22"/>
    <w:rsid w:val="00415CFC"/>
    <w:rsid w:val="0042047A"/>
    <w:rsid w:val="00424D5B"/>
    <w:rsid w:val="0046163F"/>
    <w:rsid w:val="00472909"/>
    <w:rsid w:val="00480730"/>
    <w:rsid w:val="004867AE"/>
    <w:rsid w:val="004958A9"/>
    <w:rsid w:val="004B5911"/>
    <w:rsid w:val="004E027B"/>
    <w:rsid w:val="004E423F"/>
    <w:rsid w:val="004F701F"/>
    <w:rsid w:val="00501B27"/>
    <w:rsid w:val="00547A8C"/>
    <w:rsid w:val="005743A7"/>
    <w:rsid w:val="00587EC0"/>
    <w:rsid w:val="00590DAD"/>
    <w:rsid w:val="0059115A"/>
    <w:rsid w:val="00596053"/>
    <w:rsid w:val="005A09F6"/>
    <w:rsid w:val="005B16EB"/>
    <w:rsid w:val="005C04C0"/>
    <w:rsid w:val="005D42C4"/>
    <w:rsid w:val="005E596A"/>
    <w:rsid w:val="005F3660"/>
    <w:rsid w:val="005F39E2"/>
    <w:rsid w:val="00605899"/>
    <w:rsid w:val="006103EC"/>
    <w:rsid w:val="00611DB3"/>
    <w:rsid w:val="00641115"/>
    <w:rsid w:val="00656E50"/>
    <w:rsid w:val="00656F53"/>
    <w:rsid w:val="00660EBA"/>
    <w:rsid w:val="006679E8"/>
    <w:rsid w:val="00671819"/>
    <w:rsid w:val="00685A9B"/>
    <w:rsid w:val="006871B2"/>
    <w:rsid w:val="006C4A78"/>
    <w:rsid w:val="006D5754"/>
    <w:rsid w:val="006E2185"/>
    <w:rsid w:val="006E4FA0"/>
    <w:rsid w:val="006F7229"/>
    <w:rsid w:val="00704722"/>
    <w:rsid w:val="00711AB0"/>
    <w:rsid w:val="00712763"/>
    <w:rsid w:val="00751391"/>
    <w:rsid w:val="00751BAF"/>
    <w:rsid w:val="007567EF"/>
    <w:rsid w:val="00772489"/>
    <w:rsid w:val="00772B8F"/>
    <w:rsid w:val="00782CC3"/>
    <w:rsid w:val="00791C2A"/>
    <w:rsid w:val="00795809"/>
    <w:rsid w:val="007A0697"/>
    <w:rsid w:val="007C7A3F"/>
    <w:rsid w:val="007D26B9"/>
    <w:rsid w:val="007D76B7"/>
    <w:rsid w:val="007E5BAA"/>
    <w:rsid w:val="008301CD"/>
    <w:rsid w:val="00841844"/>
    <w:rsid w:val="00853462"/>
    <w:rsid w:val="008602E3"/>
    <w:rsid w:val="00860C22"/>
    <w:rsid w:val="00861370"/>
    <w:rsid w:val="008954F2"/>
    <w:rsid w:val="008A1DAF"/>
    <w:rsid w:val="008B369A"/>
    <w:rsid w:val="008C1121"/>
    <w:rsid w:val="0092555D"/>
    <w:rsid w:val="00961BFB"/>
    <w:rsid w:val="009A1B33"/>
    <w:rsid w:val="009B3DB7"/>
    <w:rsid w:val="009E5ABA"/>
    <w:rsid w:val="009E7CE0"/>
    <w:rsid w:val="009F50B7"/>
    <w:rsid w:val="00A060BD"/>
    <w:rsid w:val="00A34C9B"/>
    <w:rsid w:val="00A43BF0"/>
    <w:rsid w:val="00A467F7"/>
    <w:rsid w:val="00A612A8"/>
    <w:rsid w:val="00A70841"/>
    <w:rsid w:val="00A85A1B"/>
    <w:rsid w:val="00AB23DE"/>
    <w:rsid w:val="00AC7A1A"/>
    <w:rsid w:val="00AC7F98"/>
    <w:rsid w:val="00AD413B"/>
    <w:rsid w:val="00B01EF5"/>
    <w:rsid w:val="00B02798"/>
    <w:rsid w:val="00B21777"/>
    <w:rsid w:val="00B44E18"/>
    <w:rsid w:val="00B46DCB"/>
    <w:rsid w:val="00B47440"/>
    <w:rsid w:val="00B61CF5"/>
    <w:rsid w:val="00B63E6E"/>
    <w:rsid w:val="00B66B22"/>
    <w:rsid w:val="00B66C11"/>
    <w:rsid w:val="00B800EF"/>
    <w:rsid w:val="00B8038F"/>
    <w:rsid w:val="00BA7360"/>
    <w:rsid w:val="00BC072B"/>
    <w:rsid w:val="00BD76CB"/>
    <w:rsid w:val="00BE1478"/>
    <w:rsid w:val="00C20E16"/>
    <w:rsid w:val="00C331EC"/>
    <w:rsid w:val="00C340E1"/>
    <w:rsid w:val="00C355E5"/>
    <w:rsid w:val="00C40682"/>
    <w:rsid w:val="00C41DFC"/>
    <w:rsid w:val="00C452E8"/>
    <w:rsid w:val="00C85AA2"/>
    <w:rsid w:val="00C87DF3"/>
    <w:rsid w:val="00CB0A24"/>
    <w:rsid w:val="00CD3541"/>
    <w:rsid w:val="00CD7752"/>
    <w:rsid w:val="00CF6D3B"/>
    <w:rsid w:val="00CF6E7F"/>
    <w:rsid w:val="00D14D2C"/>
    <w:rsid w:val="00D15576"/>
    <w:rsid w:val="00D22DF0"/>
    <w:rsid w:val="00D656CD"/>
    <w:rsid w:val="00D66882"/>
    <w:rsid w:val="00D9511B"/>
    <w:rsid w:val="00DA38E7"/>
    <w:rsid w:val="00DA666B"/>
    <w:rsid w:val="00DC35B4"/>
    <w:rsid w:val="00DC4C6D"/>
    <w:rsid w:val="00E96EBF"/>
    <w:rsid w:val="00EA6782"/>
    <w:rsid w:val="00EB2550"/>
    <w:rsid w:val="00EC38D0"/>
    <w:rsid w:val="00F04114"/>
    <w:rsid w:val="00F20BFF"/>
    <w:rsid w:val="00F26D32"/>
    <w:rsid w:val="00F30FD6"/>
    <w:rsid w:val="00F35C6F"/>
    <w:rsid w:val="00F45A52"/>
    <w:rsid w:val="00F7496A"/>
    <w:rsid w:val="00F80D23"/>
    <w:rsid w:val="00F83473"/>
    <w:rsid w:val="00FA183B"/>
    <w:rsid w:val="00FA5FBA"/>
    <w:rsid w:val="00FD34E1"/>
    <w:rsid w:val="00FF0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A98B9"/>
  <w15:docId w15:val="{5999B6CD-E9F1-F545-97B1-B5CC34C38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F03B0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6ACA"/>
    <w:rPr>
      <w:color w:val="808080"/>
    </w:rPr>
  </w:style>
  <w:style w:type="paragraph" w:styleId="BalloonText">
    <w:name w:val="Balloon Text"/>
    <w:basedOn w:val="Normal"/>
    <w:link w:val="BalloonTextChar"/>
    <w:uiPriority w:val="99"/>
    <w:semiHidden/>
    <w:unhideWhenUsed/>
    <w:rsid w:val="005C60B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0B3"/>
    <w:rPr>
      <w:rFonts w:ascii="Times New Roman" w:hAnsi="Times New Roman" w:cs="Times New Roman"/>
      <w:sz w:val="18"/>
      <w:szCs w:val="18"/>
    </w:rPr>
  </w:style>
  <w:style w:type="paragraph" w:styleId="NormalWeb">
    <w:name w:val="Normal (Web)"/>
    <w:basedOn w:val="Normal"/>
    <w:uiPriority w:val="99"/>
    <w:semiHidden/>
    <w:unhideWhenUsed/>
    <w:rsid w:val="00954CAF"/>
    <w:pPr>
      <w:spacing w:before="100" w:beforeAutospacing="1" w:after="100" w:afterAutospacing="1"/>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074D6"/>
    <w:rPr>
      <w:b/>
      <w:bCs/>
    </w:rPr>
  </w:style>
  <w:style w:type="character" w:customStyle="1" w:styleId="CommentSubjectChar">
    <w:name w:val="Comment Subject Char"/>
    <w:basedOn w:val="CommentTextChar"/>
    <w:link w:val="CommentSubject"/>
    <w:uiPriority w:val="99"/>
    <w:semiHidden/>
    <w:rsid w:val="007074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179060">
      <w:bodyDiv w:val="1"/>
      <w:marLeft w:val="0"/>
      <w:marRight w:val="0"/>
      <w:marTop w:val="0"/>
      <w:marBottom w:val="0"/>
      <w:divBdr>
        <w:top w:val="none" w:sz="0" w:space="0" w:color="auto"/>
        <w:left w:val="none" w:sz="0" w:space="0" w:color="auto"/>
        <w:bottom w:val="none" w:sz="0" w:space="0" w:color="auto"/>
        <w:right w:val="none" w:sz="0" w:space="0" w:color="auto"/>
      </w:divBdr>
    </w:div>
    <w:div w:id="314144478">
      <w:bodyDiv w:val="1"/>
      <w:marLeft w:val="0"/>
      <w:marRight w:val="0"/>
      <w:marTop w:val="0"/>
      <w:marBottom w:val="0"/>
      <w:divBdr>
        <w:top w:val="none" w:sz="0" w:space="0" w:color="auto"/>
        <w:left w:val="none" w:sz="0" w:space="0" w:color="auto"/>
        <w:bottom w:val="none" w:sz="0" w:space="0" w:color="auto"/>
        <w:right w:val="none" w:sz="0" w:space="0" w:color="auto"/>
      </w:divBdr>
    </w:div>
    <w:div w:id="1155679411">
      <w:bodyDiv w:val="1"/>
      <w:marLeft w:val="0"/>
      <w:marRight w:val="0"/>
      <w:marTop w:val="0"/>
      <w:marBottom w:val="0"/>
      <w:divBdr>
        <w:top w:val="none" w:sz="0" w:space="0" w:color="auto"/>
        <w:left w:val="none" w:sz="0" w:space="0" w:color="auto"/>
        <w:bottom w:val="none" w:sz="0" w:space="0" w:color="auto"/>
        <w:right w:val="none" w:sz="0" w:space="0" w:color="auto"/>
      </w:divBdr>
    </w:div>
    <w:div w:id="1261455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uviwYF0yxs/sEz88cGHWWXGLeA==">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4EFB08D-32B1-324D-9706-4FDCD469D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12</Pages>
  <Words>4720</Words>
  <Characters>26907</Characters>
  <Application>Microsoft Office Word</Application>
  <DocSecurity>0</DocSecurity>
  <Lines>224</Lines>
  <Paragraphs>63</Paragraphs>
  <ScaleCrop>false</ScaleCrop>
  <Company/>
  <LinksUpToDate>false</LinksUpToDate>
  <CharactersWithSpaces>31564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Taylor Stewart</cp:lastModifiedBy>
  <cp:revision>197</cp:revision>
  <dcterms:created xsi:type="dcterms:W3CDTF">2020-09-17T13:44:00Z</dcterms:created>
  <dcterms:modified xsi:type="dcterms:W3CDTF">2020-10-20T17:23:00Z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http://www.zotero.org/styles/ecology</vt:lpwstr>
  </property>
  <property fmtid="{D5CDD505-2E9C-101B-9397-08002B2CF9AE}" pid="16" name="Mendeley Recent Style Name 5_1">
    <vt:lpwstr>Ecology</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