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Influence of changing lake temperatures on coregonine embryogenesis at local to global scales</w:t>
      </w:r>
    </w:p>
    <w:p w14:paraId="00000002" w14:textId="77777777" w:rsidR="00270FC6" w:rsidRPr="00CD18D9" w:rsidRDefault="00270FC6" w:rsidP="00CD18D9">
      <w:pPr>
        <w:spacing w:line="360" w:lineRule="auto"/>
        <w:rPr>
          <w:rFonts w:ascii="Times New Roman" w:eastAsia="Times New Roman" w:hAnsi="Times New Roman" w:cs="Times New Roman"/>
        </w:rPr>
      </w:pPr>
    </w:p>
    <w:p w14:paraId="00000003"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Taylor R. Stewart</w:t>
      </w:r>
      <w:r w:rsidRPr="00CD18D9">
        <w:rPr>
          <w:rFonts w:ascii="Times New Roman" w:eastAsia="Times New Roman" w:hAnsi="Times New Roman" w:cs="Times New Roman"/>
          <w:vertAlign w:val="superscript"/>
        </w:rPr>
        <w:t>1,5</w:t>
      </w:r>
      <w:r w:rsidRPr="00CD18D9">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Mikko</w:t>
      </w:r>
      <w:proofErr w:type="spellEnd"/>
      <w:r w:rsidRPr="00CD18D9">
        <w:rPr>
          <w:rFonts w:ascii="Times New Roman" w:eastAsia="Times New Roman" w:hAnsi="Times New Roman" w:cs="Times New Roman"/>
        </w:rPr>
        <w:t xml:space="preserve"> Makinen</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Chloé Goulon</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Jean Guillard</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Emilien</w:t>
      </w:r>
      <w:proofErr w:type="spellEnd"/>
      <w:r w:rsidRPr="00CD18D9">
        <w:rPr>
          <w:rFonts w:ascii="Times New Roman" w:eastAsia="Times New Roman" w:hAnsi="Times New Roman" w:cs="Times New Roman"/>
        </w:rPr>
        <w:t xml:space="preserve"> Lasne</w:t>
      </w:r>
      <w:r w:rsidRPr="00CD18D9">
        <w:rPr>
          <w:rFonts w:ascii="Times New Roman" w:eastAsia="Times New Roman" w:hAnsi="Times New Roman" w:cs="Times New Roman"/>
          <w:vertAlign w:val="superscript"/>
        </w:rPr>
        <w:t>4</w:t>
      </w:r>
      <w:r w:rsidRPr="00CD18D9">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Juha</w:t>
      </w:r>
      <w:proofErr w:type="spellEnd"/>
      <w:r w:rsidRPr="00CD18D9">
        <w:rPr>
          <w:rFonts w:ascii="Times New Roman" w:eastAsia="Times New Roman" w:hAnsi="Times New Roman" w:cs="Times New Roman"/>
        </w:rPr>
        <w:t xml:space="preserve"> Karjalainen</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and Jason D. Stockwell</w:t>
      </w:r>
      <w:r w:rsidRPr="00CD18D9">
        <w:rPr>
          <w:rFonts w:ascii="Times New Roman" w:eastAsia="Times New Roman" w:hAnsi="Times New Roman" w:cs="Times New Roman"/>
          <w:vertAlign w:val="superscript"/>
        </w:rPr>
        <w:t>5</w:t>
      </w:r>
    </w:p>
    <w:p w14:paraId="00000004" w14:textId="77777777" w:rsidR="00270FC6" w:rsidRPr="00CD18D9" w:rsidRDefault="00270FC6" w:rsidP="00CD18D9">
      <w:pPr>
        <w:spacing w:line="360" w:lineRule="auto"/>
        <w:rPr>
          <w:rFonts w:ascii="Times New Roman" w:eastAsia="Times New Roman" w:hAnsi="Times New Roman" w:cs="Times New Roman"/>
        </w:rPr>
      </w:pPr>
    </w:p>
    <w:p w14:paraId="00000005"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1</w:t>
      </w:r>
      <w:r w:rsidRPr="00CD18D9">
        <w:rPr>
          <w:rFonts w:ascii="Times New Roman" w:eastAsia="Times New Roman" w:hAnsi="Times New Roman" w:cs="Times New Roman"/>
        </w:rPr>
        <w:t>Department of Biology, University of Vermont, USA</w:t>
      </w:r>
    </w:p>
    <w:p w14:paraId="00000006"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University of </w:t>
      </w:r>
      <w:proofErr w:type="spellStart"/>
      <w:r w:rsidRPr="00CD18D9">
        <w:rPr>
          <w:rFonts w:ascii="Times New Roman" w:eastAsia="Times New Roman" w:hAnsi="Times New Roman" w:cs="Times New Roman"/>
        </w:rPr>
        <w:t>Jyväskylä</w:t>
      </w:r>
      <w:proofErr w:type="spellEnd"/>
      <w:r w:rsidRPr="00CD18D9">
        <w:rPr>
          <w:rFonts w:ascii="Times New Roman" w:eastAsia="Times New Roman" w:hAnsi="Times New Roman" w:cs="Times New Roman"/>
        </w:rPr>
        <w:t>, Finland</w:t>
      </w:r>
    </w:p>
    <w:p w14:paraId="00000007"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UMR CARRTEL INRAE-</w:t>
      </w:r>
      <w:proofErr w:type="spellStart"/>
      <w:r w:rsidRPr="00CD18D9">
        <w:rPr>
          <w:rFonts w:ascii="Times New Roman" w:eastAsia="Times New Roman" w:hAnsi="Times New Roman" w:cs="Times New Roman"/>
        </w:rPr>
        <w:t>Université</w:t>
      </w:r>
      <w:proofErr w:type="spellEnd"/>
      <w:r w:rsidRPr="00CD18D9">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Savoie</w:t>
      </w:r>
      <w:proofErr w:type="spellEnd"/>
      <w:r w:rsidRPr="00CD18D9">
        <w:rPr>
          <w:rFonts w:ascii="Times New Roman" w:eastAsia="Times New Roman" w:hAnsi="Times New Roman" w:cs="Times New Roman"/>
        </w:rPr>
        <w:t xml:space="preserve"> Mont Blanc, France</w:t>
      </w:r>
    </w:p>
    <w:p w14:paraId="00000008"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4</w:t>
      </w:r>
      <w:r w:rsidRPr="00CD18D9">
        <w:rPr>
          <w:rFonts w:ascii="Times New Roman" w:eastAsia="Times New Roman" w:hAnsi="Times New Roman" w:cs="Times New Roman"/>
        </w:rPr>
        <w:t xml:space="preserve">UMR ESE </w:t>
      </w:r>
      <w:proofErr w:type="spellStart"/>
      <w:r w:rsidRPr="00CD18D9">
        <w:rPr>
          <w:rFonts w:ascii="Times New Roman" w:eastAsia="Times New Roman" w:hAnsi="Times New Roman" w:cs="Times New Roman"/>
        </w:rPr>
        <w:t>Agrocampus</w:t>
      </w:r>
      <w:proofErr w:type="spellEnd"/>
      <w:r w:rsidRPr="00CD18D9">
        <w:rPr>
          <w:rFonts w:ascii="Times New Roman" w:eastAsia="Times New Roman" w:hAnsi="Times New Roman" w:cs="Times New Roman"/>
        </w:rPr>
        <w:t xml:space="preserve"> Ouest-INRAE, France</w:t>
      </w:r>
    </w:p>
    <w:p w14:paraId="00000009"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5</w:t>
      </w:r>
      <w:r w:rsidRPr="00CD18D9">
        <w:rPr>
          <w:rFonts w:ascii="Times New Roman" w:eastAsia="Times New Roman" w:hAnsi="Times New Roman" w:cs="Times New Roman"/>
        </w:rPr>
        <w:t>Rubenstein Ecosystem Science Laboratory, University of Vermont, USA</w:t>
      </w:r>
    </w:p>
    <w:p w14:paraId="0000000B" w14:textId="77777777" w:rsidR="00270FC6" w:rsidRPr="00CD18D9" w:rsidRDefault="00270FC6" w:rsidP="00CD18D9">
      <w:pPr>
        <w:spacing w:line="360" w:lineRule="auto"/>
        <w:rPr>
          <w:rFonts w:ascii="Times New Roman" w:eastAsia="Times New Roman" w:hAnsi="Times New Roman" w:cs="Times New Roman"/>
        </w:rPr>
      </w:pPr>
    </w:p>
    <w:p w14:paraId="0000000C"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b/>
          <w:color w:val="000000"/>
        </w:rPr>
        <w:t>ABSTRACT:</w:t>
      </w:r>
    </w:p>
    <w:p w14:paraId="0000000D" w14:textId="77777777" w:rsidR="00270FC6" w:rsidRPr="00CD18D9" w:rsidRDefault="00270FC6" w:rsidP="00CD18D9">
      <w:pPr>
        <w:spacing w:line="360" w:lineRule="auto"/>
        <w:rPr>
          <w:rFonts w:ascii="Times New Roman" w:eastAsia="Times New Roman" w:hAnsi="Times New Roman" w:cs="Times New Roman"/>
        </w:rPr>
      </w:pPr>
    </w:p>
    <w:p w14:paraId="0000000E" w14:textId="77777777" w:rsidR="00270FC6" w:rsidRPr="00CD18D9" w:rsidRDefault="00270FC6" w:rsidP="00CD18D9">
      <w:pPr>
        <w:spacing w:line="360" w:lineRule="auto"/>
        <w:rPr>
          <w:rFonts w:ascii="Times New Roman" w:eastAsia="Times New Roman" w:hAnsi="Times New Roman" w:cs="Times New Roman"/>
        </w:rPr>
      </w:pPr>
    </w:p>
    <w:p w14:paraId="00000010" w14:textId="726F7E9F"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b/>
          <w:color w:val="000000"/>
        </w:rPr>
        <w:t>INTRODUCTION:</w:t>
      </w:r>
    </w:p>
    <w:p w14:paraId="00000011" w14:textId="23B280D0"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Aquatic ecosystems are rich in biodiversity, provide a diverse array to habitats, and produce numerous socio-economic benefits</w:t>
      </w:r>
      <w:r w:rsidR="00D856B4" w:rsidRPr="00CD18D9">
        <w:rPr>
          <w:rFonts w:ascii="Times New Roman" w:eastAsia="Times New Roman" w:hAnsi="Times New Roman" w:cs="Times New Roman"/>
        </w:rPr>
        <w:t xml:space="preserve"> </w:t>
      </w:r>
      <w:r w:rsidR="00D856B4" w:rsidRPr="00CD18D9">
        <w:rPr>
          <w:rFonts w:ascii="Times New Roman" w:eastAsia="Times New Roman" w:hAnsi="Times New Roman" w:cs="Times New Roman"/>
        </w:rPr>
        <w:fldChar w:fldCharType="begin" w:fldLock="1"/>
      </w:r>
      <w:r w:rsidR="00D856B4" w:rsidRPr="00CD18D9">
        <w:rPr>
          <w:rFonts w:ascii="Times New Roman" w:eastAsia="Times New Roman" w:hAnsi="Times New Roman" w:cs="Times New Roman"/>
        </w:rPr>
        <w:instrText>ADDIN CSL_CITATION {"citationItems":[{"id":"ITEM-1","itemData":{"DOI":"10.1038","ISSN":"2041-1723","author":[{"dropping-particle":"","family":"Halpern","given":"B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Communications","id":"ITEM-1","issued":{"date-parts":[["2015"]]},"page":"1-7","publisher":"Nature Publishing Group","title":"Spatial and temporal changes in cumulative human impacts on the world’s ocean","type":"article-journal","volume":"6"},"uris":["http://www.mendeley.com/documents/?uuid=0b31bcc6-2047-4a48-b005-88e39db3e8fb"]},{"id":"ITEM-2","itemData":{"ISBN":"0048-9697","author":[{"dropping-particle":"","family":"Langhans","given":"Simone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-2","issued":{"date-parts":[["2019"]]},"publisher":"Elsevier","title":"The potential of ecosystem-based management to integrate biodiversity conservation and ecosystem service provision in aquatic ecosystems","type":"article"},"uris":["http://www.mendeley.com/documents/?uuid=c794aa3c-c1b8-4fd2-87f5-69c843df2d72"]}],"mendeley":{"formattedCitation":"(Halpern et al. 2015, Langhans et al. 2019)","plainTextFormattedCitation":"(Halpern et al. 2015, Langhans et al. 2019)","previouslyFormattedCitation":"(Halpern et al. 2015, Langhans et al. 2019)"},"properties":{"noteIndex":0},"schema":"https://github.com/citation-style-language/schema/raw/master/csl-citation.json"}</w:instrText>
      </w:r>
      <w:r w:rsidR="00D856B4" w:rsidRPr="00CD18D9">
        <w:rPr>
          <w:rFonts w:ascii="Times New Roman" w:eastAsia="Times New Roman" w:hAnsi="Times New Roman" w:cs="Times New Roman"/>
        </w:rPr>
        <w:fldChar w:fldCharType="separate"/>
      </w:r>
      <w:r w:rsidR="00D856B4" w:rsidRPr="00CD18D9">
        <w:rPr>
          <w:rFonts w:ascii="Times New Roman" w:eastAsia="Times New Roman" w:hAnsi="Times New Roman" w:cs="Times New Roman"/>
          <w:noProof/>
        </w:rPr>
        <w:t>(Halpern et al. 2015, Langhans et al. 2019)</w:t>
      </w:r>
      <w:r w:rsidR="00D856B4"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Many of these valuable ecosystems have experienced detrimental impacts from human stressors and are being further impacted from climate change</w:t>
      </w:r>
      <w:r w:rsidR="00D856B4" w:rsidRPr="00CD18D9">
        <w:rPr>
          <w:rFonts w:ascii="Times New Roman" w:eastAsia="Times New Roman" w:hAnsi="Times New Roman" w:cs="Times New Roman"/>
        </w:rPr>
        <w:t xml:space="preserve"> </w:t>
      </w:r>
      <w:r w:rsidR="00D856B4" w:rsidRPr="00CD18D9">
        <w:rPr>
          <w:rFonts w:ascii="Times New Roman" w:eastAsia="Times New Roman" w:hAnsi="Times New Roman" w:cs="Times New Roman"/>
        </w:rPr>
        <w:fldChar w:fldCharType="begin" w:fldLock="1"/>
      </w:r>
      <w:r w:rsidR="00D856B4" w:rsidRPr="00CD18D9">
        <w:rPr>
          <w:rFonts w:ascii="Times New Roman" w:eastAsia="Times New Roman" w:hAnsi="Times New Roman" w:cs="Times New Roman"/>
        </w:rPr>
        <w:instrText>ADDIN CSL_CITATION {"citationItems":[{"id":"ITEM-1","itemData":{"ISBN":"0048-9697","author":[{"dropping-particle":"","family":"Langhans","given":"Simone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-1","issued":{"date-parts":[["2019"]]},"publisher":"Elsevier","title":"The potential of ecosystem-based management to integrate biodiversity conservation and ecosystem service provision in aquatic ecosystems","type":"article"},"uris":["http://www.mendeley.com/documents/?uuid=c794aa3c-c1b8-4fd2-87f5-69c843df2d72"]},{"id":"ITEM-2","itemData":{"ISSN":"1476-4687","author":[{"dropping-particle":"","family":"Vörösmarty","given":"Charles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Reidy","non-dropping-particle":"","parse-names":false,"suffix":""}],"container-title":"nature","id":"ITEM-2","issue":"7315","issued":{"date-parts":[["2010"]]},"page":"555-561","publisher":"Nature Publishing Group","title":"Global threats to human water security and river biodiversity","type":"article-journal","volume":"467"},"uris":["http://www.mendeley.com/documents/?uuid=ad4e2e17-7c98-4bc5-b94f-8909886cf654"]}],"mendeley":{"formattedCitation":"(Vörösmarty et al. 2010, Langhans et al. 2019)","plainTextFormattedCitation":"(Vörösmarty et al. 2010, Langhans et al. 2019)","previouslyFormattedCitation":"(Vörösmarty et al. 2010, Langhans et al. 2019)"},"properties":{"noteIndex":0},"schema":"https://github.com/citation-style-language/schema/raw/master/csl-citation.json"}</w:instrText>
      </w:r>
      <w:r w:rsidR="00D856B4" w:rsidRPr="00CD18D9">
        <w:rPr>
          <w:rFonts w:ascii="Times New Roman" w:eastAsia="Times New Roman" w:hAnsi="Times New Roman" w:cs="Times New Roman"/>
        </w:rPr>
        <w:fldChar w:fldCharType="separate"/>
      </w:r>
      <w:r w:rsidR="00D856B4" w:rsidRPr="00CD18D9">
        <w:rPr>
          <w:rFonts w:ascii="Times New Roman" w:eastAsia="Times New Roman" w:hAnsi="Times New Roman" w:cs="Times New Roman"/>
          <w:noProof/>
        </w:rPr>
        <w:t>(Vörösmarty et al. 2010, Langhans et al. 2019)</w:t>
      </w:r>
      <w:r w:rsidR="00D856B4"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These pressures create unique and difficult challenges for biodiversity conservation and ecosystem sustainability and require a foundational understanding of the primary threats to aquatic ecosystems and organisms at a range of spatial scales from local to global</w:t>
      </w:r>
      <w:r w:rsidR="00D856B4" w:rsidRPr="00CD18D9">
        <w:rPr>
          <w:rFonts w:ascii="Times New Roman" w:eastAsia="Times New Roman" w:hAnsi="Times New Roman" w:cs="Times New Roman"/>
        </w:rPr>
        <w:t xml:space="preserve"> </w:t>
      </w:r>
      <w:r w:rsidR="00D856B4" w:rsidRPr="00CD18D9">
        <w:rPr>
          <w:rFonts w:ascii="Times New Roman" w:eastAsia="Times New Roman" w:hAnsi="Times New Roman" w:cs="Times New Roman"/>
        </w:rPr>
        <w:fldChar w:fldCharType="begin" w:fldLock="1"/>
      </w:r>
      <w:r w:rsidR="00403E95" w:rsidRPr="00CD18D9">
        <w:rPr>
          <w:rFonts w:ascii="Times New Roman" w:eastAsia="Times New Roman" w:hAnsi="Times New Roman" w:cs="Times New Roman"/>
        </w:rPr>
        <w:instrText>ADDIN CSL_CITATION {"citationItems":[{"id":"ITEM-1","itemData":{"DOI":"10.1038","ISSN":"2041-1723","author":[{"dropping-particle":"","family":"Halpern","given":"B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Communications","id":"ITEM-1","issued":{"date-parts":[["2015"]]},"page":"1-7","publisher":"Nature Publishing Group","title":"Spatial and temporal changes in cumulative human impacts on the world’s ocean","type":"article-journal","volume":"6"},"uris":["http://www.mendeley.com/documents/?uuid=0b31bcc6-2047-4a48-b005-88e39db3e8fb"]},{"id":"ITEM-2","itemData":{"ISBN":"0048-9697","author":[{"dropping-particle":"","family":"Langhans","given":"Simone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-2","issued":{"date-parts":[["2019"]]},"publisher":"Elsevier","title":"The potential of ecosystem-based management to integrate biodiversity conservation and ecosystem service provision in aquatic ecosystems","type":"article"},"uris":["http://www.mendeley.com/documents/?uuid=c794aa3c-c1b8-4fd2-87f5-69c843df2d72"]},{"id":"ITEM-3","itemData":{"ISSN":"1476-4687","author":[{"dropping-particle":"","family":"Vörösmarty","given":"Charles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Reidy","non-dropping-particle":"","parse-names":false,"suffix":""}],"container-title":"nature","id":"ITEM-3","issue":"7315","issued":{"date-parts":[["2010"]]},"page":"555-561","publisher":"Nature Publishing Group","title":"Global threats to human water security and river biodiversity","type":"article-journal","volume":"467"},"uris":["http://www.mendeley.com/documents/?uuid=ad4e2e17-7c98-4bc5-b94f-8909886cf654"]}],"mendeley":{"formattedCitation":"(Vörösmarty et al. 2010, Halpern et al. 2015, Langhans et al. 2019)","plainTextFormattedCitation":"(Vörösmarty et al. 2010, Halpern et al. 2015, Langhans et al. 2019)","previouslyFormattedCitation":"(Vörösmarty et al. 2010, Halpern et al. 2015, Langhans et al. 2019)"},"properties":{"noteIndex":0},"schema":"https://github.com/citation-style-language/schema/raw/master/csl-citation.json"}</w:instrText>
      </w:r>
      <w:r w:rsidR="00D856B4" w:rsidRPr="00CD18D9">
        <w:rPr>
          <w:rFonts w:ascii="Times New Roman" w:eastAsia="Times New Roman" w:hAnsi="Times New Roman" w:cs="Times New Roman"/>
        </w:rPr>
        <w:fldChar w:fldCharType="separate"/>
      </w:r>
      <w:r w:rsidR="00D856B4" w:rsidRPr="00CD18D9">
        <w:rPr>
          <w:rFonts w:ascii="Times New Roman" w:eastAsia="Times New Roman" w:hAnsi="Times New Roman" w:cs="Times New Roman"/>
          <w:noProof/>
        </w:rPr>
        <w:t>(Vörösmarty et al. 2010, Halpern et al. 2015, Langhans et al. 2019)</w:t>
      </w:r>
      <w:r w:rsidR="00D856B4"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12" w14:textId="77777777" w:rsidR="00270FC6" w:rsidRPr="00CD18D9" w:rsidRDefault="00270FC6" w:rsidP="00CD18D9">
      <w:pPr>
        <w:spacing w:line="360" w:lineRule="auto"/>
        <w:rPr>
          <w:rFonts w:ascii="Times New Roman" w:eastAsia="Times New Roman" w:hAnsi="Times New Roman" w:cs="Times New Roman"/>
        </w:rPr>
      </w:pPr>
    </w:p>
    <w:p w14:paraId="00000013" w14:textId="661A389D"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Freshwater lakes are one of the most sensitive ecosystems to climate change</w:t>
      </w:r>
      <w:r w:rsidR="00403E95" w:rsidRPr="00CD18D9">
        <w:rPr>
          <w:rFonts w:ascii="Times New Roman" w:eastAsia="Times New Roman" w:hAnsi="Times New Roman" w:cs="Times New Roman"/>
        </w:rPr>
        <w:t xml:space="preserve"> </w:t>
      </w:r>
      <w:r w:rsidR="00403E95" w:rsidRPr="00CD18D9">
        <w:rPr>
          <w:rFonts w:ascii="Times New Roman" w:eastAsia="Times New Roman" w:hAnsi="Times New Roman" w:cs="Times New Roman"/>
        </w:rPr>
        <w:fldChar w:fldCharType="begin" w:fldLock="1"/>
      </w:r>
      <w:r w:rsidR="00403E95" w:rsidRPr="00CD18D9">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403E95" w:rsidRPr="00CD18D9">
        <w:rPr>
          <w:rFonts w:ascii="Times New Roman" w:eastAsia="Times New Roman" w:hAnsi="Times New Roman" w:cs="Times New Roman"/>
        </w:rPr>
        <w:fldChar w:fldCharType="separate"/>
      </w:r>
      <w:r w:rsidR="00403E95" w:rsidRPr="00CD18D9">
        <w:rPr>
          <w:rFonts w:ascii="Times New Roman" w:eastAsia="Times New Roman" w:hAnsi="Times New Roman" w:cs="Times New Roman"/>
          <w:noProof/>
        </w:rPr>
        <w:t>(Woolway et al. 2020)</w:t>
      </w:r>
      <w:r w:rsidR="00403E9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Climate change can alter lake physical and chemical characteristics that result in both direct and indirect biological consequences for lake ecology</w:t>
      </w:r>
      <w:r w:rsidR="00403E95" w:rsidRPr="00CD18D9">
        <w:rPr>
          <w:rFonts w:ascii="Times New Roman" w:eastAsia="Times New Roman" w:hAnsi="Times New Roman" w:cs="Times New Roman"/>
        </w:rPr>
        <w:t xml:space="preserve"> </w:t>
      </w:r>
      <w:r w:rsidR="00403E95" w:rsidRPr="00CD18D9">
        <w:rPr>
          <w:rFonts w:ascii="Times New Roman" w:eastAsia="Times New Roman" w:hAnsi="Times New Roman" w:cs="Times New Roman"/>
        </w:rPr>
        <w:fldChar w:fldCharType="begin" w:fldLock="1"/>
      </w:r>
      <w:r w:rsidR="00403E95" w:rsidRPr="00CD18D9">
        <w:rPr>
          <w:rFonts w:ascii="Times New Roman" w:eastAsia="Times New Roman" w:hAnsi="Times New Roman" w:cs="Times New Roman"/>
        </w:rPr>
        <w:instrText>ADDIN CSL_CITATION {"citationItems":[{"id":"ITEM-1","itemData":{"DOI":"10.4319/lo.2009.54.6_part_2.2283","ISBN":"0024-3590","ISSN":"00243590","PMID":"20396409","abstract":"While there is a general sense that lakes can act as sentinels of climate change, their efficacy has not been thoroughly analyzed. We identified the key response variables within a lake that act as indicators of the effects of climate change on both the lake and the catchment. These variables reflect a wide range of physical, chemical, and biological responses to climate. However, the efficacy of the different indicators is affected by regional response to climate change, characteristics of the catchment, and lake mixing regimes. Thus, particular indicators or combinations of indicators are more effective for different lake types and geographic regions. The extraction of climate signals can be further complicated by the influence of other environmental changes, such as eutrophication or acidification, and the equivalent reverse phenomena, in addition to other land-use influences. In many cases, however, confounding factors can be addressed through analytical tools such as detrending or filtering. Lakes are effective sentinels for climate change because they are sensitive to climate, respond rapidly to change, and integrate information about changes in the catchment.","author":[{"dropping-particle":"","family":"Adrian","given":"Rita","non-dropping-particle":"","parse-names":false,"suffix":""},{"dropping-particle":"","family":"O'Reilly","given":"Catherine M","non-dropping-particle":"","parse-names":false,"suffix":""},{"dropping-particle":"","family":"Zagarese","given":"Horacio","non-dropping-particle":"","parse-names":false,"suffix":""},{"dropping-particle":"","family":"Baines","given":"Stephen B","non-dropping-particle":"","parse-names":false,"suffix":""},{"dropping-particle":"","family":"Hessen","given":"Dag O","non-dropping-particle":"","parse-names":false,"suffix":""},{"dropping-particle":"","family":"Keller","given":"Wendel","non-dropping-particle":"","parse-names":false,"suffix":""},{"dropping-particle":"","family":"Livingstone","given":"David M","non-dropping-particle":"","parse-names":false,"suffix":""},{"dropping-particle":"","family":"Sommaruga","given":"Ruben","non-dropping-particle":"","parse-names":false,"suffix":""},{"dropping-particle":"","family":"Straile","given":"Dietmar","non-dropping-particle":"","parse-names":false,"suffix":""},{"dropping-particle":"","family":"Donk","given":"Ellen","non-dropping-particle":"Van","parse-names":false,"suffix":""},{"dropping-particle":"","family":"Weyhenmeyer","given":"Gesa A.","non-dropping-particle":"","parse-names":false,"suffix":""},{"dropping-particle":"","family":"Winder","given":"Monika","non-dropping-particle":"","parse-names":false,"suffix":""}],"container-title":"Limnology and Oceanography","id":"ITEM-1","issue":"6part2","issued":{"date-parts":[["2009"]]},"page":"2283-2297","publisher":"Wiley Online Library","title":"Lakes as sentinels of climate change","type":"article-journal","volume":"54"},"uris":["http://www.mendeley.com/documents/?uuid=60412cee-6917-4b5f-a88c-6ce5048a13e5"]},{"id":"ITEM-2","itemData":{"ISSN":"0024-3590","author":[{"dropping-particle":"","family":"Williamson","given":"Craig E","non-dropping-particle":"","parse-names":false,"suffix":""},{"dropping-particle":"","family":"Brentrup","given":"Jennifer A","non-dropping-particle":"","parse-names":false,"suffix":""},{"dropping-particle":"","family":"Zhang","given":"Jing","non-dropping-particle":"","parse-names":false,"suffix":""},{"dropping-particle":"","family":"Renwick","given":"William H","non-dropping-particle":"","parse-names":false,"suffix":""},{"dropping-particle":"","family":"Hargreaves","given":"Bruce R","non-dropping-particle":"","parse-names":false,"suffix":""},{"dropping-particle":"","family":"Knoll","given":"Lesley B","non-dropping-particle":"","parse-names":false,"suffix":""},{"dropping-particle":"","family":"Overholt","given":"Erin P","non-dropping-particle":"","parse-names":false,"suffix":""},{"dropping-particle":"","family":"Rose","given":"Kevin C","non-dropping-particle":"","parse-names":false,"suffix":""}],"container-title":"Limnology and Oceanography","id":"ITEM-2","issue":"3","issued":{"date-parts":[["2014"]]},"page":"840-850","publisher":"Wiley Online Library","title":"Lakes as sensors in the landscape: optical metrics as scalable sentinel responses to climate change","type":"article-journal","volume":"59"},"uris":["http://www.mendeley.com/documents/?uuid=6a3e37d0-7af6-478e-bf2c-37a378c45531"]}],"mendeley":{"formattedCitation":"(Adrian et al. 2009, Williamson et al. 2014)","plainTextFormattedCitation":"(Adrian et al. 2009, Williamson et al. 2014)","previouslyFormattedCitation":"(Adrian et al. 2009, Williamson et al. 2014)"},"properties":{"noteIndex":0},"schema":"https://github.com/citation-style-language/schema/raw/master/csl-citation.json"}</w:instrText>
      </w:r>
      <w:r w:rsidR="00403E95" w:rsidRPr="00CD18D9">
        <w:rPr>
          <w:rFonts w:ascii="Times New Roman" w:eastAsia="Times New Roman" w:hAnsi="Times New Roman" w:cs="Times New Roman"/>
        </w:rPr>
        <w:fldChar w:fldCharType="separate"/>
      </w:r>
      <w:r w:rsidR="00403E95" w:rsidRPr="00CD18D9">
        <w:rPr>
          <w:rFonts w:ascii="Times New Roman" w:eastAsia="Times New Roman" w:hAnsi="Times New Roman" w:cs="Times New Roman"/>
          <w:noProof/>
        </w:rPr>
        <w:t>(Adrian et al. 2009, Williamson et al. 2014)</w:t>
      </w:r>
      <w:r w:rsidR="00403E9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Lakes are warming at an unprecedented rate on a global scale</w:t>
      </w:r>
      <w:r w:rsidR="00403E95" w:rsidRPr="00CD18D9">
        <w:rPr>
          <w:rFonts w:ascii="Times New Roman" w:eastAsia="Times New Roman" w:hAnsi="Times New Roman" w:cs="Times New Roman"/>
        </w:rPr>
        <w:t xml:space="preserve"> </w:t>
      </w:r>
      <w:r w:rsidR="00403E95" w:rsidRPr="00CD18D9">
        <w:rPr>
          <w:rFonts w:ascii="Times New Roman" w:eastAsia="Times New Roman" w:hAnsi="Times New Roman" w:cs="Times New Roman"/>
        </w:rPr>
        <w:fldChar w:fldCharType="begin" w:fldLock="1"/>
      </w:r>
      <w:r w:rsidR="001404CA" w:rsidRPr="00CD18D9">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403E95" w:rsidRPr="00CD18D9">
        <w:rPr>
          <w:rFonts w:ascii="Times New Roman" w:eastAsia="Times New Roman" w:hAnsi="Times New Roman" w:cs="Times New Roman"/>
        </w:rPr>
        <w:fldChar w:fldCharType="separate"/>
      </w:r>
      <w:r w:rsidR="00403E95" w:rsidRPr="00CD18D9">
        <w:rPr>
          <w:rFonts w:ascii="Times New Roman" w:eastAsia="Times New Roman" w:hAnsi="Times New Roman" w:cs="Times New Roman"/>
          <w:noProof/>
        </w:rPr>
        <w:t>(Austin and Colman 2007, O’Reilly et al. 2015, Woolway et al. 2017)</w:t>
      </w:r>
      <w:r w:rsidR="00403E9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Conversely, water temperature change is not projected to rise at a consistent rate across regions, seasons, or lake types</w:t>
      </w:r>
      <w:r w:rsidR="001404CA" w:rsidRPr="00CD18D9">
        <w:rPr>
          <w:rFonts w:ascii="Times New Roman" w:eastAsia="Times New Roman" w:hAnsi="Times New Roman" w:cs="Times New Roman"/>
        </w:rPr>
        <w:t xml:space="preserve"> </w:t>
      </w:r>
      <w:r w:rsidR="001404CA" w:rsidRPr="00CD18D9">
        <w:rPr>
          <w:rFonts w:ascii="Times New Roman" w:eastAsia="Times New Roman" w:hAnsi="Times New Roman" w:cs="Times New Roman"/>
        </w:rPr>
        <w:fldChar w:fldCharType="begin" w:fldLock="1"/>
      </w:r>
      <w:r w:rsidR="00E32307" w:rsidRPr="00CD18D9">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1404CA" w:rsidRPr="00CD18D9">
        <w:rPr>
          <w:rFonts w:ascii="Times New Roman" w:eastAsia="Times New Roman" w:hAnsi="Times New Roman" w:cs="Times New Roman"/>
        </w:rPr>
        <w:fldChar w:fldCharType="separate"/>
      </w:r>
      <w:r w:rsidR="001404CA" w:rsidRPr="00CD18D9">
        <w:rPr>
          <w:rFonts w:ascii="Times New Roman" w:eastAsia="Times New Roman" w:hAnsi="Times New Roman" w:cs="Times New Roman"/>
          <w:noProof/>
        </w:rPr>
        <w:t>(O’Reilly et al. 2015, McCullough et al. 2019)</w:t>
      </w:r>
      <w:r w:rsidR="001404C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greatest seasonal increase in water temperature of seasonally ice-</w:t>
      </w:r>
      <w:r w:rsidRPr="00CD18D9">
        <w:rPr>
          <w:rFonts w:ascii="Times New Roman" w:eastAsia="Times New Roman" w:hAnsi="Times New Roman" w:cs="Times New Roman"/>
        </w:rPr>
        <w:lastRenderedPageBreak/>
        <w:t>covered lakes is projected to take place during the spring</w:t>
      </w:r>
      <w:r w:rsidR="00E32307" w:rsidRPr="00CD18D9">
        <w:rPr>
          <w:rFonts w:ascii="Times New Roman" w:eastAsia="Times New Roman" w:hAnsi="Times New Roman" w:cs="Times New Roman"/>
        </w:rPr>
        <w:t xml:space="preserve"> </w:t>
      </w:r>
      <w:r w:rsidR="00E32307" w:rsidRPr="00CD18D9">
        <w:rPr>
          <w:rFonts w:ascii="Times New Roman" w:eastAsia="Times New Roman" w:hAnsi="Times New Roman" w:cs="Times New Roman"/>
        </w:rPr>
        <w:fldChar w:fldCharType="begin" w:fldLock="1"/>
      </w:r>
      <w:r w:rsidR="00E32307" w:rsidRPr="00CD18D9">
        <w:rPr>
          <w:rFonts w:ascii="Times New Roman" w:eastAsia="Times New Roman" w:hAnsi="Times New Roman" w:cs="Times New Roman"/>
        </w:rPr>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temperatures","type":"article-journal","volume":"62"},"uris":["http://www.mendeley.com/documents/?uuid=b3982b8e-4007-4997-afe0-0c62a1cb5f36"]}],"mendeley":{"formattedCitation":"(Schindler et al. 1990, Winslow et al. 2017)","plainTextFormattedCitation":"(Schindler et al. 1990, Winslow et al. 2017)","previouslyFormattedCitation":"(Schindler et al. 1990, Winslow et al. 2017)"},"properties":{"noteIndex":0},"schema":"https://github.com/citation-style-language/schema/raw/master/csl-citation.json"}</w:instrText>
      </w:r>
      <w:r w:rsidR="00E32307" w:rsidRPr="00CD18D9">
        <w:rPr>
          <w:rFonts w:ascii="Times New Roman" w:eastAsia="Times New Roman" w:hAnsi="Times New Roman" w:cs="Times New Roman"/>
        </w:rPr>
        <w:fldChar w:fldCharType="separate"/>
      </w:r>
      <w:r w:rsidR="00E32307" w:rsidRPr="00CD18D9">
        <w:rPr>
          <w:rFonts w:ascii="Times New Roman" w:eastAsia="Times New Roman" w:hAnsi="Times New Roman" w:cs="Times New Roman"/>
          <w:noProof/>
        </w:rPr>
        <w:t>(Schindler et al. 1990, Winslow et al. 2017)</w:t>
      </w:r>
      <w:r w:rsidR="00E3230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and the greatest seasonal increase in air temperature is expected during winter in northern Europe and North America</w:t>
      </w:r>
      <w:r w:rsidR="00E32307" w:rsidRPr="00CD18D9">
        <w:rPr>
          <w:rFonts w:ascii="Times New Roman" w:eastAsia="Times New Roman" w:hAnsi="Times New Roman" w:cs="Times New Roman"/>
        </w:rPr>
        <w:t xml:space="preserve"> </w:t>
      </w:r>
      <w:r w:rsidR="00E32307" w:rsidRPr="00CD18D9">
        <w:rPr>
          <w:rFonts w:ascii="Times New Roman" w:eastAsia="Times New Roman" w:hAnsi="Times New Roman" w:cs="Times New Roman"/>
        </w:rPr>
        <w:fldChar w:fldCharType="begin" w:fldLock="1"/>
      </w:r>
      <w:r w:rsidR="00EB593C" w:rsidRPr="00CD18D9">
        <w:rPr>
          <w:rFonts w:ascii="Times New Roman" w:eastAsia="Times New Roman" w:hAnsi="Times New Roman" w:cs="Times New Roman"/>
        </w:rPr>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E32307" w:rsidRPr="00CD18D9">
        <w:rPr>
          <w:rFonts w:ascii="Times New Roman" w:eastAsia="Times New Roman" w:hAnsi="Times New Roman" w:cs="Times New Roman"/>
        </w:rPr>
        <w:fldChar w:fldCharType="separate"/>
      </w:r>
      <w:r w:rsidR="00E32307" w:rsidRPr="00CD18D9">
        <w:rPr>
          <w:rFonts w:ascii="Times New Roman" w:eastAsia="Times New Roman" w:hAnsi="Times New Roman" w:cs="Times New Roman"/>
          <w:noProof/>
        </w:rPr>
        <w:t>(Christensen et al. 2007)</w:t>
      </w:r>
      <w:r w:rsidR="00E3230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Changes in spring conditions and increases in the length of the frost-free season can prolong annual growing seasons with warmer summers, longer autumns, shorter ice-cover duration, and rapid spring water warming</w:t>
      </w:r>
      <w:r w:rsidR="00EB593C" w:rsidRPr="00CD18D9">
        <w:rPr>
          <w:rFonts w:ascii="Times New Roman" w:eastAsia="Times New Roman" w:hAnsi="Times New Roman" w:cs="Times New Roman"/>
        </w:rPr>
        <w:t xml:space="preserve"> </w:t>
      </w:r>
      <w:r w:rsidR="00EB593C" w:rsidRPr="00CD18D9">
        <w:rPr>
          <w:rFonts w:ascii="Times New Roman" w:eastAsia="Times New Roman" w:hAnsi="Times New Roman" w:cs="Times New Roman"/>
        </w:rPr>
        <w:fldChar w:fldCharType="begin" w:fldLock="1"/>
      </w:r>
      <w:r w:rsidR="00EB593C" w:rsidRPr="00CD18D9">
        <w:rPr>
          <w:rFonts w:ascii="Times New Roman" w:eastAsia="Times New Roman" w:hAnsi="Times New Roman" w:cs="Times New Roman"/>
        </w:rPr>
        <w:instrText>ADDIN CSL_CITATION {"citationItems":[{"id":"ITEM-1","itemData":{"author":[{"dropping-particle":"","family":"Meehl","given":"Gerard A","non-dropping-particle":"","parse-names":false,"suffix":""},{"dropping-particle":"","family":"Stocker","given":"Thomas F","non-dropping-particle":"","parse-names":false,"suffix":""},{"dropping-particle":"","family":"Collins","given":"William D","non-dropping-particle":"","parse-names":false,"suffix":""},{"dropping-particle":"","family":"Friedlingstein","given":"Pierre","non-dropping-particle":"","parse-names":false,"suffix":""},{"dropping-particle":"","family":"Gaye","given":"T","non-dropping-particle":"","parse-names":false,"suffix":""},{"dropping-particle":"","family":"Gregory","given":"Jonathan M","non-dropping-particle":"","parse-names":false,"suffix":""},{"dropping-particle":"","family":"Kitoh","given":"Akio","non-dropping-particle":"","parse-names":false,"suffix":""},{"dropping-particle":"","family":"Knutti","given":"Reto","non-dropping-particle":"","parse-names":false,"suffix":""},{"dropping-particle":"","family":"Murphy","given":"James M","non-dropping-particle":"","parse-names":false,"suffix":""},{"dropping-particle":"","family":"Noda","given":"Akira","non-dropping-particle":"","parse-names":false,"suffix":""}],"id":"ITEM-1","issued":{"date-parts":[["2007"]]},"publisher":"Cambridge, UK, Cambridge University Press","title":"Global climate projections","type":"article-journal"},"uris":["http://www.mendeley.com/documents/?uuid=c21fa39f-8aa4-43f9-8e98-882f2eb20994"]}],"mendeley":{"formattedCitation":"(Meehl et al. 2007)","plainTextFormattedCitation":"(Meehl et al. 2007)","previouslyFormattedCitation":"(Meehl et al. 2007)"},"properties":{"noteIndex":0},"schema":"https://github.com/citation-style-language/schema/raw/master/csl-citation.json"}</w:instrText>
      </w:r>
      <w:r w:rsidR="00EB593C" w:rsidRPr="00CD18D9">
        <w:rPr>
          <w:rFonts w:ascii="Times New Roman" w:eastAsia="Times New Roman" w:hAnsi="Times New Roman" w:cs="Times New Roman"/>
        </w:rPr>
        <w:fldChar w:fldCharType="separate"/>
      </w:r>
      <w:r w:rsidR="00EB593C" w:rsidRPr="00CD18D9">
        <w:rPr>
          <w:rFonts w:ascii="Times New Roman" w:eastAsia="Times New Roman" w:hAnsi="Times New Roman" w:cs="Times New Roman"/>
          <w:noProof/>
        </w:rPr>
        <w:t>(Meehl et al. 2007)</w:t>
      </w:r>
      <w:r w:rsidR="00EB593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Although the broader impacts of climate-derived changes in lake dynamics remain unclear</w:t>
      </w:r>
      <w:r w:rsidR="00EB593C" w:rsidRPr="00CD18D9">
        <w:rPr>
          <w:rFonts w:ascii="Times New Roman" w:eastAsia="Times New Roman" w:hAnsi="Times New Roman" w:cs="Times New Roman"/>
        </w:rPr>
        <w:t xml:space="preserve"> </w:t>
      </w:r>
      <w:r w:rsidR="00EB593C" w:rsidRPr="00CD18D9">
        <w:rPr>
          <w:rFonts w:ascii="Times New Roman" w:eastAsia="Times New Roman" w:hAnsi="Times New Roman" w:cs="Times New Roman"/>
        </w:rPr>
        <w:fldChar w:fldCharType="begin" w:fldLock="1"/>
      </w:r>
      <w:r w:rsidR="00EB593C" w:rsidRPr="00CD18D9">
        <w:rPr>
          <w:rFonts w:ascii="Times New Roman" w:eastAsia="Times New Roman" w:hAnsi="Times New Roman" w:cs="Times New Roman"/>
        </w:rPr>
        <w:instrText>ADDIN CSL_CITATION {"citationItems":[{"id":"ITEM-1","itemData":{"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EB593C" w:rsidRPr="00CD18D9">
        <w:rPr>
          <w:rFonts w:ascii="Times New Roman" w:eastAsia="Times New Roman" w:hAnsi="Times New Roman" w:cs="Times New Roman"/>
        </w:rPr>
        <w:fldChar w:fldCharType="separate"/>
      </w:r>
      <w:r w:rsidR="00EB593C" w:rsidRPr="00CD18D9">
        <w:rPr>
          <w:rFonts w:ascii="Times New Roman" w:eastAsia="Times New Roman" w:hAnsi="Times New Roman" w:cs="Times New Roman"/>
          <w:noProof/>
        </w:rPr>
        <w:t>(Shatwell et al. 2019)</w:t>
      </w:r>
      <w:r w:rsidR="00EB593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responses of many lake organisms are projected to be inadequate to counter the speed and magnitude of climate change, leaving some species vulnerable to decline and extinction</w:t>
      </w:r>
      <w:r w:rsidR="00EB593C" w:rsidRPr="00CD18D9">
        <w:rPr>
          <w:rFonts w:ascii="Times New Roman" w:eastAsia="Times New Roman" w:hAnsi="Times New Roman" w:cs="Times New Roman"/>
        </w:rPr>
        <w:t xml:space="preserve"> </w:t>
      </w:r>
      <w:r w:rsidR="00EB593C" w:rsidRPr="00CD18D9">
        <w:rPr>
          <w:rFonts w:ascii="Times New Roman" w:eastAsia="Times New Roman" w:hAnsi="Times New Roman" w:cs="Times New Roman"/>
        </w:rPr>
        <w:fldChar w:fldCharType="begin" w:fldLock="1"/>
      </w:r>
      <w:r w:rsidR="003F02A5" w:rsidRPr="00CD18D9">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EB593C" w:rsidRPr="00CD18D9">
        <w:rPr>
          <w:rFonts w:ascii="Times New Roman" w:eastAsia="Times New Roman" w:hAnsi="Times New Roman" w:cs="Times New Roman"/>
        </w:rPr>
        <w:fldChar w:fldCharType="separate"/>
      </w:r>
      <w:r w:rsidR="00EB593C" w:rsidRPr="00CD18D9">
        <w:rPr>
          <w:rFonts w:ascii="Times New Roman" w:eastAsia="Times New Roman" w:hAnsi="Times New Roman" w:cs="Times New Roman"/>
          <w:noProof/>
        </w:rPr>
        <w:t>(Hoffmann and Sgrò 2011)</w:t>
      </w:r>
      <w:r w:rsidR="00EB593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14" w14:textId="77777777" w:rsidR="00270FC6" w:rsidRPr="00CD18D9" w:rsidRDefault="00270FC6" w:rsidP="00CD18D9">
      <w:pPr>
        <w:spacing w:line="360" w:lineRule="auto"/>
        <w:rPr>
          <w:rFonts w:ascii="Times New Roman" w:eastAsia="Times New Roman" w:hAnsi="Times New Roman" w:cs="Times New Roman"/>
        </w:rPr>
      </w:pPr>
    </w:p>
    <w:p w14:paraId="00000015" w14:textId="35CBF348"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Temperature is considered an abiotic master factor for aquatic ecosystems, as changes in water temperature directly alter the physical and chemical properties of water and affect phenological and reproductive events, metabolic rates, growth, and survival of aquatic organisms</w:t>
      </w:r>
      <w:r w:rsidR="003F02A5" w:rsidRPr="00CD18D9">
        <w:rPr>
          <w:rFonts w:ascii="Times New Roman" w:eastAsia="Times New Roman" w:hAnsi="Times New Roman" w:cs="Times New Roman"/>
        </w:rPr>
        <w:t xml:space="preserve"> </w:t>
      </w:r>
      <w:r w:rsidR="003F02A5" w:rsidRPr="00CD18D9">
        <w:rPr>
          <w:rFonts w:ascii="Times New Roman" w:eastAsia="Times New Roman" w:hAnsi="Times New Roman" w:cs="Times New Roman"/>
        </w:rPr>
        <w:fldChar w:fldCharType="begin" w:fldLock="1"/>
      </w:r>
      <w:r w:rsidR="003F02A5" w:rsidRPr="00CD18D9">
        <w:rPr>
          <w:rFonts w:ascii="Times New Roman" w:eastAsia="Times New Roman" w:hAnsi="Times New Roman" w:cs="Times New Roman"/>
        </w:rPr>
        <w:instrText>ADDIN CSL_CITATION {"citationItems":[{"id":"ITEM-1","itemData":{"author":[{"dropping-particle":"","family":"Brett","given":"J R","non-dropping-particle":"","parse-names":false,"suffix":""}],"container-title":"Fish physiology, vol. VIII. Bioenergetics and growth","id":"ITEM-1","issued":{"date-parts":[["1979"]]},"page":"599-677","publisher":"Academic press","title":"Environmental factors and growth","type":"article-journal"},"uris":["http://www.mendeley.com/documents/?uuid=58f19bb3-a102-4904-81be-37246dd56f48"]},{"id":"ITEM-2","itemData":{"ISSN":"0022-1112","author":[{"dropping-particle":"","family":"Little","given":"Alexander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Biology","id":"ITEM-2","issued":{"date-parts":[["2020"]]},"publisher":"Wiley Online Library","title":"What do warming waters mean for fish physiology and fisheries?","type":"article-journal"},"uris":["http://www.mendeley.com/documents/?uuid=0721a301-1198-4d8e-8d15-24181dd79059"]}],"mendeley":{"formattedCitation":"(Brett 1979, Little et al. 2020)","plainTextFormattedCitation":"(Brett 1979, Little et al. 2020)","previouslyFormattedCitation":"(Brett 1979, Little et al. 2020)"},"properties":{"noteIndex":0},"schema":"https://github.com/citation-style-language/schema/raw/master/csl-citation.json"}</w:instrText>
      </w:r>
      <w:r w:rsidR="003F02A5" w:rsidRPr="00CD18D9">
        <w:rPr>
          <w:rFonts w:ascii="Times New Roman" w:eastAsia="Times New Roman" w:hAnsi="Times New Roman" w:cs="Times New Roman"/>
        </w:rPr>
        <w:fldChar w:fldCharType="separate"/>
      </w:r>
      <w:r w:rsidR="003F02A5" w:rsidRPr="00CD18D9">
        <w:rPr>
          <w:rFonts w:ascii="Times New Roman" w:eastAsia="Times New Roman" w:hAnsi="Times New Roman" w:cs="Times New Roman"/>
          <w:noProof/>
        </w:rPr>
        <w:t>(Brett 1979, Little et al. 2020)</w:t>
      </w:r>
      <w:r w:rsidR="003F02A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effects of increasing temperature on lake fishes are predicted to lead to declines in cold-water species and increases in warm-water species</w:t>
      </w:r>
      <w:r w:rsidR="003F02A5" w:rsidRPr="00CD18D9">
        <w:rPr>
          <w:rFonts w:ascii="Times New Roman" w:eastAsia="Times New Roman" w:hAnsi="Times New Roman" w:cs="Times New Roman"/>
        </w:rPr>
        <w:t xml:space="preserve"> </w:t>
      </w:r>
      <w:r w:rsidR="003F02A5" w:rsidRPr="00CD18D9">
        <w:rPr>
          <w:rFonts w:ascii="Times New Roman" w:eastAsia="Times New Roman" w:hAnsi="Times New Roman" w:cs="Times New Roman"/>
        </w:rPr>
        <w:fldChar w:fldCharType="begin" w:fldLock="1"/>
      </w:r>
      <w:r w:rsidR="001B7778" w:rsidRPr="00CD18D9">
        <w:rPr>
          <w:rFonts w:ascii="Times New Roman" w:eastAsia="Times New Roman" w:hAnsi="Times New Roman" w:cs="Times New Roman"/>
        </w:rPr>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3F02A5" w:rsidRPr="00CD18D9">
        <w:rPr>
          <w:rFonts w:ascii="Times New Roman" w:eastAsia="Times New Roman" w:hAnsi="Times New Roman" w:cs="Times New Roman"/>
        </w:rPr>
        <w:fldChar w:fldCharType="separate"/>
      </w:r>
      <w:r w:rsidR="003F02A5" w:rsidRPr="00CD18D9">
        <w:rPr>
          <w:rFonts w:ascii="Times New Roman" w:eastAsia="Times New Roman" w:hAnsi="Times New Roman" w:cs="Times New Roman"/>
          <w:noProof/>
        </w:rPr>
        <w:t>(Comte et al. 2013, Hansen et al. 2017)</w:t>
      </w:r>
      <w:r w:rsidR="003F02A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Species that possess narrow optimal ranges, live near their thermal limits, or develop over long periods at cold temperatures are at-risk under warming climate scenarios as temperature can have strong effects at early-life stages</w:t>
      </w:r>
      <w:r w:rsidR="001B7778" w:rsidRPr="00CD18D9">
        <w:rPr>
          <w:rFonts w:ascii="Times New Roman" w:eastAsia="Times New Roman" w:hAnsi="Times New Roman" w:cs="Times New Roman"/>
        </w:rPr>
        <w:t xml:space="preserve"> </w:t>
      </w:r>
      <w:r w:rsidR="001B7778" w:rsidRPr="00CD18D9">
        <w:rPr>
          <w:rFonts w:ascii="Times New Roman" w:eastAsia="Times New Roman" w:hAnsi="Times New Roman" w:cs="Times New Roman"/>
        </w:rPr>
        <w:fldChar w:fldCharType="begin" w:fldLock="1"/>
      </w:r>
      <w:r w:rsidR="00AC13C3" w:rsidRPr="00CD18D9">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Physiology","id":"ITEM-4","issued":{"date-parts":[["2017"]]},"page":"19-29","publisher":"Elsevier","title":"The effects of fluctuating temperature regimes on the embryonic development of lake whitefish (Coregonus clupeaformis)","type":"article-journal","volume":"214"},"uris":["http://www.mendeley.com/documents/?uuid=a6e513a3-f8db-4f0c-b604-836e4411419b"]}],"mendeley":{"formattedCitation":"(Blaxter 1991, Pepin 1991, Ficke et al. 2007, Lim et al. 2017)","plainTextFormattedCitation":"(Blaxter 1991, Pepin 1991, Ficke et al. 2007, Lim et al. 2017)","previouslyFormattedCitation":"(Blaxter 1991, Pepin 1991, Ficke et al. 2007, Lim et al. 2017)"},"properties":{"noteIndex":0},"schema":"https://github.com/citation-style-language/schema/raw/master/csl-citation.json"}</w:instrText>
      </w:r>
      <w:r w:rsidR="001B7778" w:rsidRPr="00CD18D9">
        <w:rPr>
          <w:rFonts w:ascii="Times New Roman" w:eastAsia="Times New Roman" w:hAnsi="Times New Roman" w:cs="Times New Roman"/>
        </w:rPr>
        <w:fldChar w:fldCharType="separate"/>
      </w:r>
      <w:r w:rsidR="001B7778" w:rsidRPr="00CD18D9">
        <w:rPr>
          <w:rFonts w:ascii="Times New Roman" w:eastAsia="Times New Roman" w:hAnsi="Times New Roman" w:cs="Times New Roman"/>
          <w:noProof/>
        </w:rPr>
        <w:t>(Blaxter 1991, Pepin 1991, Ficke et al. 2007, Lim et al. 2017)</w:t>
      </w:r>
      <w:r w:rsidR="001B7778"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Unlike their marine counterparts, most freshwater fishes are restricted to lake systems which impedes their capability to evade the effects of climate change due to the isolated nature of lakes</w:t>
      </w:r>
      <w:r w:rsidR="00AC13C3" w:rsidRPr="00CD18D9">
        <w:rPr>
          <w:rFonts w:ascii="Times New Roman" w:eastAsia="Times New Roman" w:hAnsi="Times New Roman" w:cs="Times New Roman"/>
        </w:rPr>
        <w:t xml:space="preserve"> </w:t>
      </w:r>
      <w:r w:rsidR="00AC13C3" w:rsidRPr="00CD18D9">
        <w:rPr>
          <w:rFonts w:ascii="Times New Roman" w:eastAsia="Times New Roman" w:hAnsi="Times New Roman" w:cs="Times New Roman"/>
        </w:rPr>
        <w:fldChar w:fldCharType="begin" w:fldLock="1"/>
      </w:r>
      <w:r w:rsidR="000B6E1C" w:rsidRPr="00CD18D9">
        <w:rPr>
          <w:rFonts w:ascii="Times New Roman" w:eastAsia="Times New Roman" w:hAnsi="Times New Roman" w:cs="Times New Roman"/>
        </w:rPr>
        <w:instrText>ADDIN CSL_CITATION {"citationItems":[{"id":"ITEM-1","itemData":{"ISSN":"0960-3166","author":[{"dropping-particle":"","family":"Ficke","given":"Ashley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Fisheries","id":"ITEM-1","issue":"4","issued":{"date-parts":[["2007"]]},"page":"581-613","publisher":"Springer","title":"Potential impacts of global climate change on freshwater fisheries","type":"article-journal","volume":"17"},"uris":["http://www.mendeley.com/documents/?uuid=357a996e-df3f-465c-9c9a-029d62900019"]}],"mendeley":{"formattedCitation":"(Ficke et al. 2007)","plainTextFormattedCitation":"(Ficke et al. 2007)","previouslyFormattedCitation":"(Ficke et al. 2007)"},"properties":{"noteIndex":0},"schema":"https://github.com/citation-style-language/schema/raw/master/csl-citation.json"}</w:instrText>
      </w:r>
      <w:r w:rsidR="00AC13C3" w:rsidRPr="00CD18D9">
        <w:rPr>
          <w:rFonts w:ascii="Times New Roman" w:eastAsia="Times New Roman" w:hAnsi="Times New Roman" w:cs="Times New Roman"/>
        </w:rPr>
        <w:fldChar w:fldCharType="separate"/>
      </w:r>
      <w:r w:rsidR="00AC13C3" w:rsidRPr="00CD18D9">
        <w:rPr>
          <w:rFonts w:ascii="Times New Roman" w:eastAsia="Times New Roman" w:hAnsi="Times New Roman" w:cs="Times New Roman"/>
          <w:noProof/>
        </w:rPr>
        <w:t>(Ficke et al. 2007)</w:t>
      </w:r>
      <w:r w:rsidR="00AC13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w:t>
      </w:r>
      <w:r w:rsidRPr="00CD18D9">
        <w:rPr>
          <w:rFonts w:eastAsia="Times New Roman"/>
        </w:rPr>
        <w:t>﻿</w:t>
      </w:r>
      <w:r w:rsidRPr="00CD18D9">
        <w:rPr>
          <w:rFonts w:ascii="Times New Roman" w:eastAsia="Times New Roman" w:hAnsi="Times New Roman" w:cs="Times New Roman"/>
        </w:rPr>
        <w:t>Shifts in physiology of lake fish populations living close to their physiological limits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coregonines in the Laurentian Great Lakes) will be required if species are to persist under increasingly stressful thermal conditions</w:t>
      </w:r>
      <w:r w:rsidR="000B6E1C" w:rsidRPr="00CD18D9">
        <w:rPr>
          <w:rFonts w:ascii="Times New Roman" w:eastAsia="Times New Roman" w:hAnsi="Times New Roman" w:cs="Times New Roman"/>
        </w:rPr>
        <w:t xml:space="preserve"> </w:t>
      </w:r>
      <w:r w:rsidR="000B6E1C"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{"citationItems":[{"id":"ITEM-1","itemData":{"ISSN":"1365-2486","author":[{"dropping-particle":"","family":"Howells","given":"Emily J","non-dropping-particle":"","parse-names":false,"suffix":""},{"dropping-particle":"","family":"Abrego","given":"David","non-dropping-particle":"","parse-names":false,"suffix":""},{"dropping-particle":"","family":"Meyer","given":"Eli","non-dropping-particle":"","parse-names":false,"suffix":""},{"dropping-particle":"","family":"Kirk","given":"Nathan L","non-dropping-particle":"","parse-names":false,"suffix":""},{"dropping-particle":"","family":"Burt","given":"John A","non-dropping-particle":"","parse-names":false,"suffix":""}],"container-title":"Global change biology","id":"ITEM-1","issue":"8","issued":{"date-parts":[["2016"]]},"page":"2702-2714","publisher":"Wiley Online Library","title":"Host adaptation and unexpected symbiont partners enable reef‐building corals to tolerate extreme temperatures","type":"article-journal","volume":"22"},"uris":["http://www.mendeley.com/documents/?uuid=adc8f89f-78d9-4dd0-9307-030799c57de6"]},{"id":"ITEM-2","itemData":{"ISSN":"0722-4028","author":[{"dropping-particle":"","family":"Woolsey","given":"E S","non-dropping-particle":"","parse-names":false,"suffix":""},{"dropping-particle":"","family":"Keith","given":"Sally Anne","non-dropping-particle":"","parse-names":false,"suffix":""},{"dropping-particle":"","family":"Byrne","given":"Maria","non-dropping-particle":"","parse-names":false,"suffix":""},{"dropping-particle":"","family":"Schmidt-Roach","given":"S","non-dropping-particle":"","parse-names":false,"suffix":""},{"dropping-particle":"","family":"Baird","given":"A H","non-dropping-particle":"","parse-names":false,"suffix":""}],"container-title":"Coral Reefs","id":"ITEM-2","issue":"2","issued":{"date-parts":[["2015"]]},"page":"471-478","publisher":"Springer","title":"Latitudinal variation in thermal tolerance thresholds of early life stages of corals","type":"article-journal","volume":"34"},"uris":["http://www.mendeley.com/documents/?uuid=3a341772-fa39-4844-b484-ecf25021358d"]}],"mendeley":{"formattedCitation":"(Woolsey et al. 2015, Howells et al. 2016)","plainTextFormattedCitation":"(Woolsey et al. 2015, Howells et al. 2016)","previouslyFormattedCitation":"(Woolsey et al. 2015, Howells et al. 2016)"},"properties":{"noteIndex":0},"schema":"https://github.com/citation-style-language/schema/raw/master/csl-citation.json"}</w:instrText>
      </w:r>
      <w:r w:rsidR="000B6E1C" w:rsidRPr="00CD18D9">
        <w:rPr>
          <w:rFonts w:ascii="Times New Roman" w:eastAsia="Times New Roman" w:hAnsi="Times New Roman" w:cs="Times New Roman"/>
        </w:rPr>
        <w:fldChar w:fldCharType="separate"/>
      </w:r>
      <w:r w:rsidR="000B6E1C" w:rsidRPr="00CD18D9">
        <w:rPr>
          <w:rFonts w:ascii="Times New Roman" w:eastAsia="Times New Roman" w:hAnsi="Times New Roman" w:cs="Times New Roman"/>
          <w:noProof/>
        </w:rPr>
        <w:t>(Woolsey et al. 2015, Howells et al. 2016)</w:t>
      </w:r>
      <w:r w:rsidR="000B6E1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Fundamental questions for evolutionary and conservation biologists in a global change context include how lake fishes will respond to rising water temperatures and what mechanisms will be involved in the process.</w:t>
      </w:r>
    </w:p>
    <w:p w14:paraId="00000016" w14:textId="77777777" w:rsidR="00270FC6" w:rsidRPr="00CD18D9" w:rsidRDefault="00270FC6" w:rsidP="00CD18D9">
      <w:pPr>
        <w:spacing w:line="360" w:lineRule="auto"/>
        <w:rPr>
          <w:rFonts w:ascii="Times New Roman" w:eastAsia="Times New Roman" w:hAnsi="Times New Roman" w:cs="Times New Roman"/>
        </w:rPr>
      </w:pPr>
    </w:p>
    <w:p w14:paraId="00000017" w14:textId="71D4CADA"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Freshwater whitefishes, Salmonidae Coregoninae (hereafter coregonines), are of great socio-economic value</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lakes.","type":"article-journal","volume":"30"},"uris":["http://www.mendeley.com/documents/?uuid=7b4d0f7e-3730-30da-9120-e36976a7be8d"]},{"id":"ITEM-2","itemData":{"author":[{"dropping-particle":"","family":"Ebener","given":"Mark P","non-dropping-particle":"","parse-names":false,"suffix":""},{"dropping-particle":"","family":"Kinnunen","given":"Ronald E","non-dropping-particle":"","parse-names":false,"suffix":""},{"dropping-particle":"","family":"Schneeberger","given":"Philip J","non-dropping-particle":"","parse-names":false,"suffix":""},{"dropping-particle":"","family":"Mohr","given":"LLOYD C","non-dropping-particle":"","parse-names":false,"suffix":""},{"dropping-particle":"","family":"Hoyle","given":"JAMES A","non-dropping-particle":"","parse-names":false,"suffix":""},{"dropping-particle":"","family":"Peeters","given":"Paul","non-dropping-particle":"","parse-names":false,"suffix":""}],"container-title":"International governance of fisheries ecosystems: learning from the past, finding solutions for the future. American Fisheries Society, Bethesda, Maryland","id":"ITEM-2","issued":{"date-parts":[["2008"]]},"page":"99-143","title":"Management of commercial fisheries for lake whitefish in the Laurentian Great Lakes of North America","type":"article-journal"},"uris":["http://www.mendeley.com/documents/?uuid=6d506166-353c-4c57-ac6a-adfea283a5ce"]},{"id":"ITEM-3","itemData":{"author":[{"dropping-particle":"","family":"Ebener","given":"Mark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Report","id":"ITEM-3","issued":{"date-parts":[["2008"]]},"page":"126","title":"Status of cisco (Coregonus artedi) in Lake Superior during 1970-2006 and management and research considerations","type":"article","volume":"1"},"uris":["http://www.mendeley.com/documents/?uuid=5e4dbd0d-0fff-3084-a60d-a56c35a656b8"]},{"id":"ITEM-4","itemData":{"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Biology","id":"ITEM-4","issue":"3","issued":{"date-parts":[["2009"]]},"page":"498-514","publisher":"Wiley Online Library","title":"Divergence along a steep ecological gradient in lake whitefish (Coregonus sp.)","type":"article-journal","volume":"22"},"uris":["http://www.mendeley.com/documents/?uuid=2b136426-e016-43ef-8b1d-907dded5da3f"]},{"id":"ITEM-5","itemData":{"DOI":"10.1038/nature10824","ISBN":"0028-0836","ISSN":"1476-4687","PMID":"22337055","abstract":"Species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-5","issue":"7385","issued":{"date-parts":[["2012"]]},"page":"357-362","publisher":"Nature Publishing Group","title":"Eutrophication causes speciation reversal in whitefish adaptive radiations","type":"article-journal","volume":"482"},"uris":["http://www.mendeley.com/documents/?uuid=0fb8d59d-007a-488a-9e8a-33b63b6a64f5"]},{"id":"ITEM-6","itemData":{"DOI":"10.1016/j.jglr.2015.03.015","ISBN":"0380-1330","ISSN":"03801330","abstract":"Lake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Research","id":"ITEM-6","issue":"2","issued":{"date-parts":[["2015"]]},"language":"English","note":"Ck7ge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Lakes","type":"article-journal","volume":"41"},"uris":["http://www.mendeley.com/documents/?uuid=bbb81d8d-4564-3614-b626-a063cb2ef3e9"]},{"id":"ITEM-7","itemData":{"DOI":"10.1139/er-2015-0064","ISBN":"1208-6053","ISSN":"1181-8700","abstract":"Though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Reviews","id":"ITEM-7","issue":"2","issued":{"date-parts":[["2016"]]},"language":"English","note":"Dn5pw Times Cited:17 Cited References Count:76","page":"115-121","title":"The social, economic, and environmental importance of inland fish and fisheries","type":"article-journal","volume":"24"},"uris":["http://www.mendeley.com/documents/?uuid=55b239ce-dc4a-3d6f-8bfa-71e067cc5b25"]}],"mendeley":{"formattedCitation":"(Nyberg et al. 2001, Ebener et al. 2008a, 2008b, Vonlanthen et al. 2009, 2012, Lynch et al. 2015, 2016)","plainTextFormattedCitation":"(Nyberg et al. 2001, Ebener et al. 2008a, 2008b, Vonlanthen et al. 2009, 2012, Lynch et al. 2015, 2016)","previouslyFormattedCitation":"(Nyberg et al. 2001, Ebener et al. 2008a, 2008b, Vonlanthen et al. 2009, 2012, Lynch et al. 2015, 2016)"},"properties":{"noteIndex":0},"schema":"https://github.com/citation-style-language/schema/raw/master/csl-citation.json"}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(Nyberg et al. 2001, Ebener et al. 2008a, 2008b, Vonlanthen et al. 2009, 2012, Lynch et al. 2015, 2016)</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and are also considered to be critically sensitive to the effects of climate change because they are cold, stenothermic fishes</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fishes","type":"article","volume":"85"},"uris":["http://www.mendeley.com/documents/?uuid=fd5e17f6-7f67-3ecd-92b2-e5255d68c6c7"]},{"id":"ITEM-6","itemData":{"abstract":"We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coregonids","type":"article-journal","volume":"780"},"uris":["http://www.mendeley.com/documents/?uuid=0d549f7f-c7c3-3965-9f8a-2eeacb37787f"]}],"mendeley":{"formattedCitation":"(Stockwell et al. 2009, Elliott and Bell 2011, Jeppesen et al. 2012, Isaak 2014, Jonsson and Jonsson 2014, Karjalainen et al. 2015, 2016)","plainTextFormattedCitation":"(Stockwell et al. 2009, Elliott and Bell 2011, Jeppesen et al. 2012, Isaak 2014, Jonsson and Jonsson 2014, Karjalainen et al. 2015, 2016)","previouslyFormattedCitation":"(Stockwell et al. 2009, Elliott and Bell 2011, Jeppesen et al. 2012, Isaak 2014, Jonsson and Jonsson 2014, Karjalainen et al. 2015, 2016)"},"properties":{"noteIndex":0},"schema":"https://github.com/citation-style-language/schema/raw/master/csl-citation.json"}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 xml:space="preserve">(Stockwell et al. 2009, Elliott and Bell </w:t>
      </w:r>
      <w:r w:rsidR="003E7EC3" w:rsidRPr="00CD18D9">
        <w:rPr>
          <w:rFonts w:ascii="Times New Roman" w:eastAsia="Times New Roman" w:hAnsi="Times New Roman" w:cs="Times New Roman"/>
          <w:noProof/>
        </w:rPr>
        <w:lastRenderedPageBreak/>
        <w:t>2011, Jeppesen et al. 2012, Isaak 2014, Jonsson and Jonsson 2014, Karjalainen et al. 2015, 2016)</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 fisheries worldwide have experienced population declines due to highly variable and weak year-class strengths</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recruitment","type":"article-journal","volume":"165"},"uris":["http://www.mendeley.com/documents/?uuid=46a3e3dd-af57-35a3-9835-16f195c69b4e"]}],"mendeley":{"formattedCitation":"(Nyberg et al. 2001, Vonlanthen et al. 2012, Anneville et al. 2015, Myers et al. 2015)","plainTextFormattedCitation":"(Nyberg et al. 2001, Vonlanthen et al. 2012, Anneville et al. 2015, Myers et al. 2015)","previouslyFormattedCitation":"(Nyberg et al. 2001, Vonlanthen et al. 2012, Anneville et al. 2015, Myers et al. 2015)"},"properties":{"noteIndex":0},"schema":"https://github.com/citation-style-language/schema/raw/master/csl-citation.json"}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(Nyberg et al. 2001, Vonlanthen et al. 2012, Anneville et al. 2015, Myers et al. 2015)</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reasons for declining recruitment are unknown, but winter conditions appear to play a role in recruitment success</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coregonids","type":"article-journal","volume":"98"},"uris":["http://www.mendeley.com/documents/?uuid=1120a55e-f2ad-394b-ad89-0b3bb220dad8"]},{"id":"ITEM-4","itemData":{"DOI":"10.1007/s10750-016-2807-6","ISBN":"0018-8158","ISSN":"15735117","abstract":"Hatching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J","non-dropping-particle":"","parse-names":false,"suffix":""}],"container-title":"Hydrobiologia","id":"ITEM-4","issue":"1","issued":{"date-parts":[["2016"]]},"language":"English","note":"Dv7qa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coregonids","type":"article-journal","volume":"780"},"uris":["http://www.mendeley.com/documents/?uuid=0d549f7f-c7c3-3965-9f8a-2eeacb37787f"]}],"mendeley":{"formattedCitation":"(Nyberg et al. 2001, Marjomäki et al. 2004, Karjalainen et al. 2015, 2016)","plainTextFormattedCitation":"(Nyberg et al. 2001, Marjomäki et al. 2004, Karjalainen et al. 2015, 2016)","previouslyFormattedCitation":"(Nyberg et al. 2001, Marjomäki et al. 2004, Karjalainen et al. 2015, 2016)"},"properties":{"noteIndex":0},"schema":"https://github.com/citation-style-language/schema/raw/master/csl-citation.json"}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(Nyberg et al. 2001, Marjomäki et al. 2004, Karjalainen et al. 2015, 2016)</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Coregonines generally spawn during late fall, embryos incubate over winter, and begin hatching in late spring</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{"citationItems":[{"id":"ITEM-1","itemData":{"DOI":"DOI 10.1006/jfbi.1999.1206","ISSN":"0022-1112","abstract":"In 1989-1998, vendace larvae Coregonus albula were sampled in Finnish lakes following a stratified random sampling design. The abundance of young-of-the-year vendace after the first growing season was estimated using catch-per-unit-effort statistics. The number or total area of nursery places hardly limited the recruitment of vendace in the study lakes. The major proportion of prerecruit mortality of vendace occurred in the larval phase and larval sampling produced significant information on young-of-the-year survival. Although larval abundances and recruitment were clearly associated only in Lake Onkamo, generally high larval abundance was needed to produce high number of recruits. (C) 2000 The Fisheries Society of the British Isles.","author":[{"dropping-particle":"","family":"Karjalainen","given":"Juha","non-dropping-particle":"","parse-names":false,"suffix":""},{"dropping-particle":"","family":"Auvinen","given":"H","non-dropping-particle":"","parse-names":false,"suffix":""},{"dropping-particle":"","family":"Helminen","given":"H","non-dropping-particle":"","parse-names":false,"suffix":""},{"dropping-particle":"","family":"Marjomäki","given":"Timo J","non-dropping-particle":"","parse-names":false,"suffix":""},{"dropping-particle":"","family":"Niva","given":"T","non-dropping-particle":"","parse-names":false,"suffix":""},{"dropping-particle":"","family":"Sarvala","given":"J","non-dropping-particle":"","parse-names":false,"suffix":""},{"dropping-particle":"","family":"Viljanen","given":"Markku","non-dropping-particle":"","parse-names":false,"suffix":""}],"container-title":"Journal of Fish Biology","id":"ITEM-1","issue":"4","issued":{"date-parts":[["2000"]]},"language":"English","note":"296ve Times Cited:51 Cited References Count:64","page":"837-857","title":"Unpredictability of ﬁsh recruitment - interannual variation in YOY abundance","type":"article","volume":"56"},"uris":["http://www.mendeley.com/documents/?uuid=f2ab3da9-ac27-33b1-b467-a8fe0379f3e8"]},{"id":"ITEM-2","itemData":{"DOI":"10.1577/M08-002.1","ISBN":"0275-5947","ISSN":"0275-5947","abstract":"Populations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2000, Stockwell et al. 2009)","plainTextFormattedCitation":"(Karjalainen et al. 2000, Stockwell et al. 2009)","previouslyFormattedCitation":"(Karjalainen et al. 2000, Stockwell et al. 2009)"},"properties":{"noteIndex":0},"schema":"https://github.com/citation-style-language/schema/raw/master/csl-citation.json"}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(Karjalainen et al. 2000, Stockwell et al. 2009)</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This long period of reproduction and embryo development leaves coregonines exposed to a variety of thermal conditions and seasonal thermal regimes are changing</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temperatures","type":"article-journal","volume":"62"},"uris":["http://www.mendeley.com/documents/?uuid=b3982b8e-4007-4997-afe0-0c62a1cb5f36"]}],"mendeley":{"formattedCitation":"(Karjalainen et al. 2015, Winslow et al. 2017)","plainTextFormattedCitation":"(Karjalainen et al. 2015, Winslow et al. 2017)","previouslyFormattedCitation":"(Karjalainen et al. 2015, Winslow et al. 2017)"},"properties":{"noteIndex":0},"schema":"https://github.com/citation-style-language/schema/raw/master/csl-citation.json"}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(Karjalainen et al. 2015, Winslow et al. 2017)</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At least some coregonines, however, have the ability to adapt to temperature changes within the limits of phenotypic plasticity and through genetic adaptive changes</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C87B4B" w:rsidRPr="00CD18D9">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coregonids","type":"article-journal","volume":"780"},"uris":["http://www.mendeley.com/documents/?uuid=0d549f7f-c7c3-3965-9f8a-2eeacb37787f"]}],"mendeley":{"formattedCitation":"(Karjalainen et al. 2015, 2016)","plainTextFormattedCitation":"(Karjalainen et al. 2015, 2016)","previouslyFormattedCitation":"(Karjalainen et al. 2015, 2016)"},"properties":{"noteIndex":0},"schema":"https://github.com/citation-style-language/schema/raw/master/csl-citation.json"}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(Karjalainen et al. 2015, 2016)</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18" w14:textId="77777777" w:rsidR="00270FC6" w:rsidRPr="00CD18D9" w:rsidRDefault="00270FC6" w:rsidP="00CD18D9">
      <w:pPr>
        <w:spacing w:line="360" w:lineRule="auto"/>
        <w:rPr>
          <w:rFonts w:ascii="Times New Roman" w:eastAsia="Times New Roman" w:hAnsi="Times New Roman" w:cs="Times New Roman"/>
        </w:rPr>
      </w:pPr>
    </w:p>
    <w:p w14:paraId="00000019" w14:textId="08005980"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Geographic variation is important to consider alongside the limits of phenotypic plasticity. Fish populations can show differential long-term adaptation to climates across a latitudinal gradient</w:t>
      </w:r>
      <w:r w:rsidR="00C87B4B" w:rsidRPr="00CD18D9">
        <w:rPr>
          <w:rFonts w:ascii="Times New Roman" w:eastAsia="Times New Roman" w:hAnsi="Times New Roman" w:cs="Times New Roman"/>
        </w:rPr>
        <w:t xml:space="preserve"> </w:t>
      </w:r>
      <w:r w:rsidR="00C87B4B" w:rsidRPr="00CD18D9">
        <w:rPr>
          <w:rFonts w:ascii="Times New Roman" w:eastAsia="Times New Roman" w:hAnsi="Times New Roman" w:cs="Times New Roman"/>
        </w:rPr>
        <w:fldChar w:fldCharType="begin" w:fldLock="1"/>
      </w:r>
      <w:r w:rsidR="00C87B4B" w:rsidRPr="00CD18D9">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variation?","type":"article-journal","volume":"650"},"uris":["http://www.mendeley.com/documents/?uuid=cb1e8c24-b300-3b55-a085-53a97720c755"]},{"id":"ITEM-4","itemData":{"ISSN":"2056-3744","author":[{"dropping-particle":"","family":"Wilder","given":"Aryn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letters","id":"ITEM-4","issue":"5","issued":{"date-parts":[["2020"]]},"page":"430-443","publisher":"Wiley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genome","type":"article-journal","volume":"4"},"uris":["http://www.mendeley.com/documents/?uuid=67a76bc5-c8b8-4928-b54d-b5ef7594d66f"]}],"mendeley":{"formattedCitation":"(Conover and Present 1990, Yamahira and Conover 2002, Chavarie et al. 2010, Wilder et al. 2020)","plainTextFormattedCitation":"(Conover and Present 1990, Yamahira and Conover 2002, Chavarie et al. 2010, Wilder et al. 2020)","previouslyFormattedCitation":"(Conover and Present 1990, Yamahira and Conover 2002, Chavarie et al. 2010, Wilder et al. 2020)"},"properties":{"noteIndex":0},"schema":"https://github.com/citation-style-language/schema/raw/master/csl-citation.json"}</w:instrText>
      </w:r>
      <w:r w:rsidR="00C87B4B" w:rsidRPr="00CD18D9">
        <w:rPr>
          <w:rFonts w:ascii="Times New Roman" w:eastAsia="Times New Roman" w:hAnsi="Times New Roman" w:cs="Times New Roman"/>
        </w:rPr>
        <w:fldChar w:fldCharType="separate"/>
      </w:r>
      <w:r w:rsidR="00C87B4B" w:rsidRPr="00CD18D9">
        <w:rPr>
          <w:rFonts w:ascii="Times New Roman" w:eastAsia="Times New Roman" w:hAnsi="Times New Roman" w:cs="Times New Roman"/>
          <w:noProof/>
        </w:rPr>
        <w:t>(Conover and Present 1990, Yamahira and Conover 2002, Chavarie et al. 2010, Wilder et al. 2020)</w:t>
      </w:r>
      <w:r w:rsidR="00C87B4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As ectotherms, fishes at high-latitudes experience low temperatures overall and shorter growing seasons and should exhibit lower standard metabolic rates, growth rates, and smaller size-at-age than individuals at lower latitudes</w:t>
      </w:r>
      <w:r w:rsidR="00C87B4B" w:rsidRPr="00CD18D9">
        <w:rPr>
          <w:rFonts w:ascii="Times New Roman" w:eastAsia="Times New Roman" w:hAnsi="Times New Roman" w:cs="Times New Roman"/>
        </w:rPr>
        <w:t xml:space="preserve"> </w:t>
      </w:r>
      <w:r w:rsidR="00C87B4B" w:rsidRPr="00CD18D9">
        <w:rPr>
          <w:rFonts w:ascii="Times New Roman" w:eastAsia="Times New Roman" w:hAnsi="Times New Roman" w:cs="Times New Roman"/>
        </w:rPr>
        <w:fldChar w:fldCharType="begin" w:fldLock="1"/>
      </w:r>
      <w:r w:rsidR="00C87B4B" w:rsidRPr="00CD18D9">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87B4B" w:rsidRPr="00CD18D9">
        <w:rPr>
          <w:rFonts w:ascii="Times New Roman" w:eastAsia="Times New Roman" w:hAnsi="Times New Roman" w:cs="Times New Roman"/>
        </w:rPr>
        <w:fldChar w:fldCharType="separate"/>
      </w:r>
      <w:r w:rsidR="00C87B4B" w:rsidRPr="00CD18D9">
        <w:rPr>
          <w:rFonts w:ascii="Times New Roman" w:eastAsia="Times New Roman" w:hAnsi="Times New Roman" w:cs="Times New Roman"/>
          <w:noProof/>
        </w:rPr>
        <w:t>(Reist et al. 2006)</w:t>
      </w:r>
      <w:r w:rsidR="00C87B4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However, for cold-water stenothermic fishes, the water temperatures throughout the water column at lower latitudes may exceed their optimal range for significant portions of the growing season, while water temperatures at higher latitudes may remain near the optimum for maximal growth efficiency throughout the growing season</w:t>
      </w:r>
      <w:r w:rsidR="00C87B4B" w:rsidRPr="00CD18D9">
        <w:rPr>
          <w:rFonts w:ascii="Times New Roman" w:eastAsia="Times New Roman" w:hAnsi="Times New Roman" w:cs="Times New Roman"/>
        </w:rPr>
        <w:t xml:space="preserve"> </w:t>
      </w:r>
      <w:r w:rsidR="00C87B4B" w:rsidRPr="00CD18D9">
        <w:rPr>
          <w:rFonts w:ascii="Times New Roman" w:eastAsia="Times New Roman" w:hAnsi="Times New Roman" w:cs="Times New Roman"/>
        </w:rPr>
        <w:fldChar w:fldCharType="begin" w:fldLock="1"/>
      </w:r>
      <w:r w:rsidR="00C87B4B" w:rsidRPr="00CD18D9">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C87B4B" w:rsidRPr="00CD18D9">
        <w:rPr>
          <w:rFonts w:ascii="Times New Roman" w:eastAsia="Times New Roman" w:hAnsi="Times New Roman" w:cs="Times New Roman"/>
        </w:rPr>
        <w:fldChar w:fldCharType="separate"/>
      </w:r>
      <w:r w:rsidR="00C87B4B" w:rsidRPr="00CD18D9">
        <w:rPr>
          <w:rFonts w:ascii="Times New Roman" w:eastAsia="Times New Roman" w:hAnsi="Times New Roman" w:cs="Times New Roman"/>
          <w:noProof/>
        </w:rPr>
        <w:t>(Conover and Schultz 1995)</w:t>
      </w:r>
      <w:r w:rsidR="00C87B4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As water temperature is an abiotic master factor for fish physiology and can vary across a latitudinal gradient, there is a wide range of future possibilities in how populations may respond to increasing temperatures across latitudes</w:t>
      </w:r>
      <w:r w:rsidR="00C87B4B" w:rsidRPr="00CD18D9">
        <w:rPr>
          <w:rFonts w:ascii="Times New Roman" w:eastAsia="Times New Roman" w:hAnsi="Times New Roman" w:cs="Times New Roman"/>
        </w:rPr>
        <w:t xml:space="preserve"> </w:t>
      </w:r>
      <w:r w:rsidR="00C87B4B" w:rsidRPr="00CD18D9">
        <w:rPr>
          <w:rFonts w:ascii="Times New Roman" w:eastAsia="Times New Roman" w:hAnsi="Times New Roman" w:cs="Times New Roman"/>
        </w:rPr>
        <w:fldChar w:fldCharType="begin" w:fldLock="1"/>
      </w:r>
      <w:r w:rsidR="00E6741C" w:rsidRPr="00CD18D9">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87B4B" w:rsidRPr="00CD18D9">
        <w:rPr>
          <w:rFonts w:ascii="Times New Roman" w:eastAsia="Times New Roman" w:hAnsi="Times New Roman" w:cs="Times New Roman"/>
        </w:rPr>
        <w:fldChar w:fldCharType="separate"/>
      </w:r>
      <w:r w:rsidR="00C87B4B" w:rsidRPr="00CD18D9">
        <w:rPr>
          <w:rFonts w:ascii="Times New Roman" w:eastAsia="Times New Roman" w:hAnsi="Times New Roman" w:cs="Times New Roman"/>
          <w:noProof/>
        </w:rPr>
        <w:t>(Reist et al. 2006)</w:t>
      </w:r>
      <w:r w:rsidR="00C87B4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Coregonines occur broadly across northern latitudes and are an ideal group to identify how cold-water fishes may adapt 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w:t>
      </w:r>
      <w:r w:rsidR="00E6741C" w:rsidRPr="00CD18D9">
        <w:rPr>
          <w:rFonts w:ascii="Times New Roman" w:eastAsia="Times New Roman" w:hAnsi="Times New Roman" w:cs="Times New Roman"/>
        </w:rPr>
        <w:t xml:space="preserve"> </w:t>
      </w:r>
      <w:r w:rsidR="00E6741C" w:rsidRPr="00CD18D9">
        <w:rPr>
          <w:rFonts w:ascii="Times New Roman" w:eastAsia="Times New Roman" w:hAnsi="Times New Roman" w:cs="Times New Roman"/>
        </w:rPr>
        <w:fldChar w:fldCharType="begin" w:fldLock="1"/>
      </w:r>
      <w:r w:rsidR="00C311E1" w:rsidRPr="00CD18D9">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E6741C" w:rsidRPr="00CD18D9">
        <w:rPr>
          <w:rFonts w:ascii="Times New Roman" w:eastAsia="Times New Roman" w:hAnsi="Times New Roman" w:cs="Times New Roman"/>
        </w:rPr>
        <w:fldChar w:fldCharType="separate"/>
      </w:r>
      <w:r w:rsidR="00E6741C" w:rsidRPr="00CD18D9">
        <w:rPr>
          <w:rFonts w:ascii="Times New Roman" w:eastAsia="Times New Roman" w:hAnsi="Times New Roman" w:cs="Times New Roman"/>
          <w:noProof/>
        </w:rPr>
        <w:t>(Hoffmann and Sgrò 2011)</w:t>
      </w:r>
      <w:r w:rsidR="00E6741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1A" w14:textId="77777777" w:rsidR="00270FC6" w:rsidRPr="00CD18D9" w:rsidRDefault="00270FC6" w:rsidP="00CD18D9">
      <w:pPr>
        <w:spacing w:line="360" w:lineRule="auto"/>
        <w:rPr>
          <w:rFonts w:ascii="Times New Roman" w:eastAsia="Times New Roman" w:hAnsi="Times New Roman" w:cs="Times New Roman"/>
        </w:rPr>
      </w:pPr>
    </w:p>
    <w:p w14:paraId="0000001C" w14:textId="00024721"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lastRenderedPageBreak/>
        <w:t>Our objective was to experimentally analyze the reaction norms of early-life stage coregonines from, known breeding crosses, across a broad latitudinal gradient to changing winter incubation temperatures. We hypothesized that coregonine populations across latitudes would have differential levels of phenotypic plasticity in life-history traits of embryos and morphological traits of larvae in response to warming winter conditions. We used the following framework to contrast the thermal response found among populations: high-latitude populations which experience lower water temperatures and longer winters, compared to lower-latitude populations, are expected to (1) have prolonged incubation periods across all temperatures, (2) have lower embryo survival as temperature increases, and (3) exhibit a smaller size-at-age across all temperatures. We also hypothesized that coregonine adults would have a parental effect on the short-term resilience of offspring to changing winter conditions. We expect a higher parental response at warmer temperatures that induce a higher thermal stress response. We also expect that early-life stage traits will have different levels of heritability and maternal effects based on the developmental stage; with traits more closely associated with egg size having a greater maternal effect and being less heritable.</w:t>
      </w:r>
    </w:p>
    <w:p w14:paraId="0000001D" w14:textId="77777777" w:rsidR="00270FC6" w:rsidRPr="00CD18D9" w:rsidRDefault="00270FC6" w:rsidP="00CD18D9">
      <w:pPr>
        <w:spacing w:line="360" w:lineRule="auto"/>
        <w:rPr>
          <w:rFonts w:ascii="Times New Roman" w:eastAsia="Times New Roman" w:hAnsi="Times New Roman" w:cs="Times New Roman"/>
        </w:rPr>
      </w:pPr>
    </w:p>
    <w:p w14:paraId="0000001E" w14:textId="77777777" w:rsidR="00270FC6" w:rsidRPr="00CD18D9" w:rsidRDefault="00F52FA1" w:rsidP="00CD18D9">
      <w:pPr>
        <w:spacing w:line="360" w:lineRule="auto"/>
        <w:rPr>
          <w:rFonts w:ascii="Times New Roman" w:eastAsia="Times New Roman" w:hAnsi="Times New Roman" w:cs="Times New Roman"/>
          <w:b/>
        </w:rPr>
      </w:pPr>
      <w:r w:rsidRPr="00CD18D9">
        <w:rPr>
          <w:rFonts w:ascii="Times New Roman" w:eastAsia="Times New Roman" w:hAnsi="Times New Roman" w:cs="Times New Roman"/>
          <w:b/>
        </w:rPr>
        <w:t>METHODS:</w:t>
      </w:r>
    </w:p>
    <w:p w14:paraId="00000020" w14:textId="77777777" w:rsidR="00270FC6" w:rsidRPr="00CD18D9" w:rsidRDefault="00F52FA1" w:rsidP="00CD18D9">
      <w:pPr>
        <w:spacing w:line="36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Study Sites and Collections</w:t>
      </w:r>
    </w:p>
    <w:p w14:paraId="00000021"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We used a cross-lake, cross-continent, cross-species approach to evaluate the responses and thermal tolerances of coregonine embryos and larvae to changing thermal regimes. Wild-caught populations of 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in Lake Superior (LS-Cisco; USA/Canada) and Lake Ontario (LO-Cisco; USA/Canada), and vendace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LK-Vendace) and European whitefish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xml:space="preserve">, hereafter whitefish; LK-Whitefish)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w:t>
      </w:r>
      <w:proofErr w:type="spellStart"/>
      <w:r w:rsidRPr="00CD18D9">
        <w:rPr>
          <w:rFonts w:ascii="Times New Roman" w:eastAsia="Times New Roman" w:hAnsi="Times New Roman" w:cs="Times New Roman"/>
        </w:rPr>
        <w:t>Jyväskylä</w:t>
      </w:r>
      <w:proofErr w:type="spellEnd"/>
      <w:r w:rsidRPr="00CD18D9">
        <w:rPr>
          <w:rFonts w:ascii="Times New Roman" w:eastAsia="Times New Roman" w:hAnsi="Times New Roman" w:cs="Times New Roman"/>
        </w:rPr>
        <w:t xml:space="preserve"> (JYU), Finland) conducted all sampling, fertilization, and experimental work for populations on each continent. </w:t>
      </w:r>
    </w:p>
    <w:p w14:paraId="00000022" w14:textId="77777777" w:rsidR="00270FC6" w:rsidRPr="00CD18D9" w:rsidRDefault="00270FC6" w:rsidP="00CD18D9">
      <w:pPr>
        <w:spacing w:line="360" w:lineRule="auto"/>
        <w:rPr>
          <w:rFonts w:ascii="Times New Roman" w:eastAsia="Times New Roman" w:hAnsi="Times New Roman" w:cs="Times New Roman"/>
        </w:rPr>
      </w:pPr>
    </w:p>
    <w:p w14:paraId="00000023"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lastRenderedPageBreak/>
        <w:t>The term population is used in many ways. For the sake of clarity, our operational use of a population is to represent a single species within a single lake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cisco in Lake Superior).</w:t>
      </w:r>
    </w:p>
    <w:p w14:paraId="00000024" w14:textId="77777777" w:rsidR="00270FC6" w:rsidRPr="00CD18D9" w:rsidRDefault="00270FC6" w:rsidP="00CD18D9">
      <w:pPr>
        <w:spacing w:line="360" w:lineRule="auto"/>
        <w:rPr>
          <w:rFonts w:ascii="Times New Roman" w:eastAsia="Times New Roman" w:hAnsi="Times New Roman" w:cs="Times New Roman"/>
        </w:rPr>
      </w:pPr>
    </w:p>
    <w:p w14:paraId="00000025" w14:textId="77777777" w:rsidR="00270FC6" w:rsidRPr="00CD18D9" w:rsidRDefault="00F52FA1" w:rsidP="00CD18D9">
      <w:pPr>
        <w:spacing w:line="36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Fertilization and Incubation</w:t>
      </w:r>
    </w:p>
    <w:p w14:paraId="00000026"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Eggs and milt were stripped from dams and sires from each population and artificially fertilized under a blocked, nested full-sib, half-sib fertilization design (Figure 2) to create a maximum of 48 full-sibling families nested within half-siblings per population.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14:paraId="00000027" w14:textId="77777777" w:rsidR="00270FC6" w:rsidRPr="00CD18D9" w:rsidRDefault="00270FC6" w:rsidP="00CD18D9">
      <w:pPr>
        <w:spacing w:line="360" w:lineRule="auto"/>
        <w:rPr>
          <w:rFonts w:ascii="Times New Roman" w:eastAsia="Times New Roman" w:hAnsi="Times New Roman" w:cs="Times New Roman"/>
        </w:rPr>
      </w:pPr>
    </w:p>
    <w:p w14:paraId="00000028"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Approximately 200 eggs per dam were fertilized by approximately 10 </w:t>
      </w:r>
      <w:proofErr w:type="spellStart"/>
      <w:r w:rsidRPr="00CD18D9">
        <w:rPr>
          <w:rFonts w:ascii="Times New Roman" w:eastAsia="Times New Roman" w:hAnsi="Times New Roman" w:cs="Times New Roman"/>
        </w:rPr>
        <w:t>μl</w:t>
      </w:r>
      <w:proofErr w:type="spellEnd"/>
      <w:r w:rsidRPr="00CD18D9">
        <w:rPr>
          <w:rFonts w:ascii="Times New Roman" w:eastAsia="Times New Roman" w:hAnsi="Times New Roman" w:cs="Times New Roman"/>
        </w:rPr>
        <w:t xml:space="preserve">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Konnevesi. Demographic data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total length and weight) were collected on adults.</w:t>
      </w:r>
    </w:p>
    <w:p w14:paraId="00000029" w14:textId="77777777" w:rsidR="00270FC6" w:rsidRPr="00CD18D9" w:rsidRDefault="00270FC6" w:rsidP="00CD18D9">
      <w:pPr>
        <w:spacing w:line="360" w:lineRule="auto"/>
        <w:rPr>
          <w:rFonts w:ascii="Times New Roman" w:eastAsia="Times New Roman" w:hAnsi="Times New Roman" w:cs="Times New Roman"/>
        </w:rPr>
      </w:pPr>
    </w:p>
    <w:p w14:paraId="0000002A" w14:textId="750B8F78"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Fertilization success was determined by haphazardly taking 10 embryos from each family and assessing under microscopy within 72-hours post-fertilization</w:t>
      </w:r>
      <w:r w:rsidR="00C311E1" w:rsidRPr="00CD18D9">
        <w:rPr>
          <w:rFonts w:ascii="Times New Roman" w:eastAsia="Times New Roman" w:hAnsi="Times New Roman" w:cs="Times New Roman"/>
        </w:rPr>
        <w:t xml:space="preserve"> </w:t>
      </w:r>
      <w:r w:rsidR="00C311E1" w:rsidRPr="00CD18D9">
        <w:rPr>
          <w:rFonts w:ascii="Times New Roman" w:eastAsia="Times New Roman" w:hAnsi="Times New Roman" w:cs="Times New Roman"/>
        </w:rPr>
        <w:fldChar w:fldCharType="begin" w:fldLock="1"/>
      </w:r>
      <w:r w:rsidR="00C311E1" w:rsidRPr="00CD18D9">
        <w:rPr>
          <w:rFonts w:ascii="Times New Roman" w:eastAsia="Times New Roman" w:hAnsi="Times New Roman" w:cs="Times New Roman"/>
        </w:rPr>
        <w:instrText>ADDIN CSL_CITATION {"citationItems":[{"id":"ITEM-1","itemData":{"ISSN":"0969-997X","author":[{"dropping-particle":"","family":"Oberlercher","given":"T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and Wanzenböck 2016)","plainTextFormattedCitation":"(Oberlercher and Wanzenböck 2016)","previouslyFormattedCitation":"(Oberlercher and Wanzenböck 2016)"},"properties":{"noteIndex":0},"schema":"https://github.com/citation-style-language/schema/raw/master/csl-citation.json"}</w:instrText>
      </w:r>
      <w:r w:rsidR="00C311E1" w:rsidRPr="00CD18D9">
        <w:rPr>
          <w:rFonts w:ascii="Times New Roman" w:eastAsia="Times New Roman" w:hAnsi="Times New Roman" w:cs="Times New Roman"/>
        </w:rPr>
        <w:fldChar w:fldCharType="separate"/>
      </w:r>
      <w:r w:rsidR="00C311E1" w:rsidRPr="00CD18D9">
        <w:rPr>
          <w:rFonts w:ascii="Times New Roman" w:eastAsia="Times New Roman" w:hAnsi="Times New Roman" w:cs="Times New Roman"/>
          <w:noProof/>
        </w:rPr>
        <w:t>(Oberlercher and Wanzenböck 2016)</w:t>
      </w:r>
      <w:r w:rsidR="00C311E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If fertilization was low (&lt;30%), the family was removed from the experimental setup. Embryos from successfully fertilized families were individually distributed into 24-well cell culture microplates and incubated in 2 ml of reconstructed freshwater. Reconstructed freshwater was used during incubation to maintain sterility, prevent bacterial growth in the wells, and </w:t>
      </w:r>
      <w:r w:rsidRPr="00CD18D9">
        <w:rPr>
          <w:rFonts w:ascii="Times New Roman" w:eastAsia="Times New Roman" w:hAnsi="Times New Roman" w:cs="Times New Roman"/>
        </w:rPr>
        <w:lastRenderedPageBreak/>
        <w:t>eliminate the need for harsh fungicide treatments on the embryos. A total of 36 embryos per family were used for Lake Konnevesi and 48 embryos per family for Lake Ontario and Lake Superior. Families were randomly distributed across three or four microplates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w:t>
      </w:r>
      <w:proofErr w:type="spellStart"/>
      <w:r w:rsidRPr="00CD18D9">
        <w:rPr>
          <w:rFonts w:ascii="Times New Roman" w:eastAsia="Times New Roman" w:hAnsi="Times New Roman" w:cs="Times New Roman"/>
        </w:rPr>
        <w:t>Memmert</w:t>
      </w:r>
      <w:proofErr w:type="spellEnd"/>
      <w:r w:rsidRPr="00CD18D9">
        <w:rPr>
          <w:rFonts w:ascii="Times New Roman" w:eastAsia="Times New Roman" w:hAnsi="Times New Roman" w:cs="Times New Roman"/>
          <w:vertAlign w:val="superscript"/>
        </w:rPr>
        <w:t>®</w:t>
      </w:r>
      <w:r w:rsidRPr="00CD18D9">
        <w:rPr>
          <w:rFonts w:ascii="Times New Roman" w:eastAsia="Times New Roman" w:hAnsi="Times New Roman" w:cs="Times New Roman"/>
        </w:rPr>
        <w:t xml:space="preserve"> IPP260Plus) and climate-controlled rooms at JYU (</w:t>
      </w:r>
      <w:sdt>
        <w:sdtPr>
          <w:rPr>
            <w:rFonts w:ascii="Times New Roman" w:hAnsi="Times New Roman" w:cs="Times New Roman"/>
          </w:rPr>
          <w:tag w:val="goog_rdk_0"/>
          <w:id w:val="1155878179"/>
        </w:sdtPr>
        <w:sdtContent>
          <w:commentRangeStart w:id="0"/>
        </w:sdtContent>
      </w:sdt>
      <w:r w:rsidRPr="00CD18D9">
        <w:rPr>
          <w:rFonts w:ascii="Times New Roman" w:eastAsia="Times New Roman" w:hAnsi="Times New Roman" w:cs="Times New Roman"/>
          <w:color w:val="FF0000"/>
        </w:rPr>
        <w:t>Brand</w:t>
      </w:r>
      <w:commentRangeEnd w:id="0"/>
      <w:r w:rsidRPr="00CD18D9">
        <w:rPr>
          <w:rFonts w:ascii="Times New Roman" w:hAnsi="Times New Roman" w:cs="Times New Roman"/>
        </w:rPr>
        <w:commentReference w:id="0"/>
      </w:r>
      <w:r w:rsidRPr="00CD18D9">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CD18D9">
        <w:rPr>
          <w:rFonts w:ascii="Times New Roman" w:eastAsia="Times New Roman" w:hAnsi="Times New Roman" w:cs="Times New Roman"/>
          <w:vertAlign w:val="superscript"/>
        </w:rPr>
        <w:t>®</w:t>
      </w:r>
      <w:r w:rsidRPr="00CD18D9">
        <w:rPr>
          <w:rFonts w:ascii="Times New Roman" w:eastAsia="Times New Roman" w:hAnsi="Times New Roman" w:cs="Times New Roman"/>
        </w:rPr>
        <w:t xml:space="preserve"> Water Temperature Pro v2 at UVM and Escort </w:t>
      </w:r>
      <w:proofErr w:type="spellStart"/>
      <w:r w:rsidRPr="00CD18D9">
        <w:rPr>
          <w:rFonts w:ascii="Times New Roman" w:eastAsia="Times New Roman" w:hAnsi="Times New Roman" w:cs="Times New Roman"/>
        </w:rPr>
        <w:t>iMini</w:t>
      </w:r>
      <w:proofErr w:type="spellEnd"/>
      <w:r w:rsidRPr="00CD18D9">
        <w:rPr>
          <w:rFonts w:ascii="Times New Roman" w:eastAsia="Times New Roman" w:hAnsi="Times New Roman" w:cs="Times New Roman"/>
        </w:rPr>
        <w:t xml:space="preserve">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w:t>
      </w:r>
      <w:sdt>
        <w:sdtPr>
          <w:rPr>
            <w:rFonts w:ascii="Times New Roman" w:hAnsi="Times New Roman" w:cs="Times New Roman"/>
          </w:rPr>
          <w:tag w:val="goog_rdk_1"/>
          <w:id w:val="-735783279"/>
        </w:sdtPr>
        <w:sdtContent>
          <w:commentRangeStart w:id="1"/>
        </w:sdtContent>
      </w:sdt>
      <w:r w:rsidRPr="00CD18D9">
        <w:rPr>
          <w:rFonts w:ascii="Times New Roman" w:eastAsia="Times New Roman" w:hAnsi="Times New Roman" w:cs="Times New Roman"/>
        </w:rPr>
        <w:t>All newly hatched larvae were photographed for life-history and morphological traits.</w:t>
      </w:r>
      <w:commentRangeEnd w:id="1"/>
      <w:r w:rsidRPr="00CD18D9">
        <w:rPr>
          <w:rFonts w:ascii="Times New Roman" w:hAnsi="Times New Roman" w:cs="Times New Roman"/>
        </w:rPr>
        <w:commentReference w:id="1"/>
      </w:r>
    </w:p>
    <w:p w14:paraId="0000002B" w14:textId="77777777" w:rsidR="00270FC6" w:rsidRPr="00CD18D9" w:rsidRDefault="00270FC6" w:rsidP="00CD18D9">
      <w:pPr>
        <w:spacing w:line="360" w:lineRule="auto"/>
        <w:rPr>
          <w:rFonts w:ascii="Times New Roman" w:eastAsia="Times New Roman" w:hAnsi="Times New Roman" w:cs="Times New Roman"/>
        </w:rPr>
      </w:pPr>
    </w:p>
    <w:p w14:paraId="0000002C" w14:textId="77777777" w:rsidR="00270FC6" w:rsidRPr="00CD18D9" w:rsidRDefault="00D55E37" w:rsidP="00CD18D9">
      <w:pPr>
        <w:spacing w:line="360" w:lineRule="auto"/>
        <w:rPr>
          <w:rFonts w:ascii="Times New Roman" w:eastAsia="Times New Roman" w:hAnsi="Times New Roman" w:cs="Times New Roman"/>
          <w:u w:val="single"/>
        </w:rPr>
      </w:pPr>
      <w:sdt>
        <w:sdtPr>
          <w:rPr>
            <w:rFonts w:ascii="Times New Roman" w:hAnsi="Times New Roman" w:cs="Times New Roman"/>
          </w:rPr>
          <w:tag w:val="goog_rdk_2"/>
          <w:id w:val="-1337833067"/>
        </w:sdtPr>
        <w:sdtContent>
          <w:commentRangeStart w:id="2"/>
        </w:sdtContent>
      </w:sdt>
      <w:r w:rsidR="00F52FA1" w:rsidRPr="00CD18D9">
        <w:rPr>
          <w:rFonts w:ascii="Times New Roman" w:eastAsia="Times New Roman" w:hAnsi="Times New Roman" w:cs="Times New Roman"/>
          <w:u w:val="single"/>
        </w:rPr>
        <w:t>Statistical Analyses</w:t>
      </w:r>
      <w:commentRangeEnd w:id="2"/>
      <w:r w:rsidR="00F52FA1" w:rsidRPr="00CD18D9">
        <w:rPr>
          <w:rFonts w:ascii="Times New Roman" w:hAnsi="Times New Roman" w:cs="Times New Roman"/>
        </w:rPr>
        <w:commentReference w:id="2"/>
      </w:r>
    </w:p>
    <w:p w14:paraId="0000002D" w14:textId="77777777" w:rsidR="00270FC6" w:rsidRPr="00CD18D9" w:rsidRDefault="00F52FA1" w:rsidP="00CD18D9">
      <w:pPr>
        <w:spacing w:line="360" w:lineRule="auto"/>
        <w:rPr>
          <w:rFonts w:ascii="Times New Roman" w:eastAsia="Times New Roman" w:hAnsi="Times New Roman" w:cs="Times New Roman"/>
          <w:i/>
        </w:rPr>
      </w:pPr>
      <w:r w:rsidRPr="00CD18D9">
        <w:rPr>
          <w:rFonts w:ascii="Times New Roman" w:eastAsia="Times New Roman" w:hAnsi="Times New Roman" w:cs="Times New Roman"/>
          <w:i/>
        </w:rPr>
        <w:t>Life-history and Morphological Traits</w:t>
      </w:r>
    </w:p>
    <w:p w14:paraId="0000002E" w14:textId="2B1D236D"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Embryo survival was estimated as the percent of embryos surviving between the eye-up and hatch stages. Incubation period was assessed by two variables: the number of days from fertilization to hatching (days post-fertilization) and the sum of the degree-days (accumulated degree-days). Total length-at-hatch (mm) and yolk-sac volume (YSV; mm</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were measured from five individuals per family at, or as close as possible to, 50% hatching for each family. Yolk-sac volume was calculated assuming the shape of an ellipse</w:t>
      </w:r>
      <w:r w:rsidR="00C311E1" w:rsidRPr="00CD18D9">
        <w:rPr>
          <w:rFonts w:ascii="Times New Roman" w:eastAsia="Times New Roman" w:hAnsi="Times New Roman" w:cs="Times New Roman"/>
        </w:rPr>
        <w:t xml:space="preserve"> </w:t>
      </w:r>
      <w:r w:rsidR="00C311E1" w:rsidRPr="00CD18D9">
        <w:rPr>
          <w:rFonts w:ascii="Times New Roman" w:eastAsia="Times New Roman" w:hAnsi="Times New Roman" w:cs="Times New Roman"/>
        </w:rPr>
        <w:fldChar w:fldCharType="begin" w:fldLock="1"/>
      </w:r>
      <w:r w:rsidR="00C311E1" w:rsidRPr="00CD18D9">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L)","type":"article-journal","volume":"28"},"uris":["http://www.mendeley.com/documents/?uuid=f081ba2a-8b0b-4a60-93f7-9acbf55fd7b6"]}],"mendeley":{"formattedCitation":"(Blaxter 1963)","plainTextFormattedCitation":"(Blaxter 1963)","previouslyFormattedCitation":"(Blaxter 1963)"},"properties":{"noteIndex":0},"schema":"https://github.com/citation-style-language/schema/raw/master/csl-citation.json"}</w:instrText>
      </w:r>
      <w:r w:rsidR="00C311E1" w:rsidRPr="00CD18D9">
        <w:rPr>
          <w:rFonts w:ascii="Times New Roman" w:eastAsia="Times New Roman" w:hAnsi="Times New Roman" w:cs="Times New Roman"/>
        </w:rPr>
        <w:fldChar w:fldCharType="separate"/>
      </w:r>
      <w:r w:rsidR="00C311E1" w:rsidRPr="00CD18D9">
        <w:rPr>
          <w:rFonts w:ascii="Times New Roman" w:eastAsia="Times New Roman" w:hAnsi="Times New Roman" w:cs="Times New Roman"/>
          <w:noProof/>
        </w:rPr>
        <w:t>(Blaxter 1963)</w:t>
      </w:r>
      <w:r w:rsidR="00C311E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w:t>
      </w:r>
    </w:p>
    <w:p w14:paraId="0000002F" w14:textId="77777777" w:rsidR="00270FC6" w:rsidRPr="00CD18D9" w:rsidRDefault="00F52FA1" w:rsidP="00CD18D9">
      <w:pPr>
        <w:spacing w:line="360" w:lineRule="auto"/>
        <w:jc w:val="center"/>
        <w:rPr>
          <w:rFonts w:ascii="Times New Roman" w:eastAsia="Times New Roman" w:hAnsi="Times New Roman" w:cs="Times New Roman"/>
        </w:rPr>
      </w:pPr>
      <m:oMathPara>
        <m:oMath>
          <m:r>
            <w:rPr>
              <w:rFonts w:ascii="Cambria Math" w:eastAsia="Times New Roman" w:hAnsi="Cambria Math" w:cs="Times New Roman"/>
            </w:rPr>
            <m:t xml:space="preserve">YSV=  </m:t>
          </m:r>
          <m:f>
            <m:fPr>
              <m:ctrlPr>
                <w:rPr>
                  <w:rFonts w:ascii="Cambria Math" w:eastAsia="Times New Roman" w:hAnsi="Cambria Math" w:cs="Times New Roman"/>
                </w:rPr>
              </m:ctrlPr>
            </m:fPr>
            <m:num>
              <m:r>
                <w:rPr>
                  <w:rFonts w:ascii="Cambria Math" w:eastAsia="Times New Roman" w:hAnsi="Cambria Math" w:cs="Times New Roman"/>
                </w:rPr>
                <m:t>π</m:t>
              </m:r>
            </m:num>
            <m:den>
              <m:r>
                <w:rPr>
                  <w:rFonts w:ascii="Cambria Math" w:eastAsia="Times New Roman" w:hAnsi="Cambria Math" w:cs="Times New Roman"/>
                </w:rPr>
                <m:t>6</m:t>
              </m:r>
            </m:den>
          </m:f>
          <m:r>
            <w:rPr>
              <w:rFonts w:ascii="Cambria Math" w:eastAsia="Times New Roman" w:hAnsi="Cambria Math" w:cs="Times New Roman"/>
            </w:rPr>
            <m:t xml:space="preserve"> a</m:t>
          </m:r>
          <m:sSup>
            <m:sSupPr>
              <m:ctrlPr>
                <w:rPr>
                  <w:rFonts w:ascii="Cambria Math" w:eastAsia="Times New Roman" w:hAnsi="Cambria Math" w:cs="Times New Roman"/>
                </w:rPr>
              </m:ctrlPr>
            </m:sSupPr>
            <m:e>
              <m:r>
                <w:rPr>
                  <w:rFonts w:ascii="Cambria Math" w:eastAsia="Times New Roman" w:hAnsi="Cambria Math" w:cs="Times New Roman"/>
                </w:rPr>
                <m:t>b</m:t>
              </m:r>
            </m:e>
            <m:sup>
              <m:r>
                <w:rPr>
                  <w:rFonts w:ascii="Cambria Math" w:eastAsia="Times New Roman" w:hAnsi="Cambria Math" w:cs="Times New Roman"/>
                </w:rPr>
                <m:t>2</m:t>
              </m:r>
            </m:sup>
          </m:sSup>
          <m:r>
            <w:rPr>
              <w:rFonts w:ascii="Cambria Math" w:eastAsia="Times New Roman" w:hAnsi="Cambria Math" w:cs="Times New Roman"/>
            </w:rPr>
            <m:t xml:space="preserve"> ,</m:t>
          </m:r>
        </m:oMath>
      </m:oMathPara>
    </w:p>
    <w:p w14:paraId="00000030"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where a = length of the yolk sac (mm) and b = height of the yolk sac (mm). </w:t>
      </w:r>
    </w:p>
    <w:p w14:paraId="00000031" w14:textId="77777777" w:rsidR="00270FC6" w:rsidRPr="00CD18D9" w:rsidRDefault="00270FC6" w:rsidP="00CD18D9">
      <w:pPr>
        <w:spacing w:line="360" w:lineRule="auto"/>
        <w:rPr>
          <w:rFonts w:ascii="Times New Roman" w:eastAsia="Times New Roman" w:hAnsi="Times New Roman" w:cs="Times New Roman"/>
        </w:rPr>
      </w:pPr>
    </w:p>
    <w:p w14:paraId="00000032" w14:textId="3731C4E0"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Embryo survival was analyzed as a binomial response variable, and incubation period, length-at-hatch, and yolk-sac volume at hatching as continuous response variables. Early embryo mortality induced from fertilization failure produced inequalities in the number of offspring among </w:t>
      </w:r>
      <w:r w:rsidRPr="00CD18D9">
        <w:rPr>
          <w:rFonts w:ascii="Times New Roman" w:eastAsia="Times New Roman" w:hAnsi="Times New Roman" w:cs="Times New Roman"/>
        </w:rPr>
        <w:lastRenderedPageBreak/>
        <w:t>families and an unbalanced design. The sample size for incubation period is a function of embryo survival and subsequently resulted in an unbalanced design. Therefore, binary data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embryo survival) were analyzed with binomial generalized linear mixed-effects models (LMM) and normally distributed data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incubation period, length-at-hatch, and yolk-sac volume) were analyzed with restricted maximum likelihood LMMs with the lme4 package</w:t>
      </w:r>
      <w:r w:rsidR="00C311E1" w:rsidRPr="00CD18D9">
        <w:rPr>
          <w:rFonts w:ascii="Times New Roman" w:eastAsia="Times New Roman" w:hAnsi="Times New Roman" w:cs="Times New Roman"/>
        </w:rPr>
        <w:t xml:space="preserve"> </w:t>
      </w:r>
      <w:r w:rsidR="00C311E1" w:rsidRPr="00CD18D9">
        <w:rPr>
          <w:rFonts w:ascii="Times New Roman" w:eastAsia="Times New Roman" w:hAnsi="Times New Roman" w:cs="Times New Roman"/>
        </w:rPr>
        <w:fldChar w:fldCharType="begin" w:fldLock="1"/>
      </w:r>
      <w:r w:rsidR="009C49A2" w:rsidRPr="00CD18D9">
        <w:rPr>
          <w:rFonts w:ascii="Times New Roman" w:eastAsia="Times New Roman" w:hAnsi="Times New Roman" w:cs="Times New Roman"/>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C311E1" w:rsidRPr="00CD18D9">
        <w:rPr>
          <w:rFonts w:ascii="Times New Roman" w:eastAsia="Times New Roman" w:hAnsi="Times New Roman" w:cs="Times New Roman"/>
        </w:rPr>
        <w:fldChar w:fldCharType="separate"/>
      </w:r>
      <w:r w:rsidR="00C311E1" w:rsidRPr="00CD18D9">
        <w:rPr>
          <w:rFonts w:ascii="Times New Roman" w:eastAsia="Times New Roman" w:hAnsi="Times New Roman" w:cs="Times New Roman"/>
          <w:noProof/>
        </w:rPr>
        <w:t>(Bates et al. 2015)</w:t>
      </w:r>
      <w:r w:rsidR="00C311E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w:t>
      </w:r>
      <w:proofErr w:type="spellStart"/>
      <w:r w:rsidRPr="00CD18D9">
        <w:rPr>
          <w:rFonts w:ascii="Times New Roman" w:eastAsia="Times New Roman" w:hAnsi="Times New Roman" w:cs="Times New Roman"/>
        </w:rPr>
        <w:t>buildmer</w:t>
      </w:r>
      <w:proofErr w:type="spellEnd"/>
      <w:r w:rsidRPr="00CD18D9">
        <w:rPr>
          <w:rFonts w:ascii="Times New Roman" w:eastAsia="Times New Roman" w:hAnsi="Times New Roman" w:cs="Times New Roman"/>
        </w:rPr>
        <w:t xml:space="preserve"> package</w:t>
      </w:r>
      <w:r w:rsidR="009C49A2" w:rsidRPr="00CD18D9">
        <w:rPr>
          <w:rFonts w:ascii="Times New Roman" w:eastAsia="Times New Roman" w:hAnsi="Times New Roman" w:cs="Times New Roman"/>
        </w:rPr>
        <w:t xml:space="preserve"> </w:t>
      </w:r>
      <w:r w:rsidR="009C49A2" w:rsidRPr="00CD18D9">
        <w:rPr>
          <w:rFonts w:ascii="Times New Roman" w:eastAsia="Times New Roman" w:hAnsi="Times New Roman" w:cs="Times New Roman"/>
        </w:rPr>
        <w:fldChar w:fldCharType="begin" w:fldLock="1"/>
      </w:r>
      <w:r w:rsidR="009146D1" w:rsidRPr="00CD18D9">
        <w:rPr>
          <w:rFonts w:ascii="Times New Roman" w:eastAsia="Times New Roman" w:hAnsi="Times New Roman" w:cs="Times New Roman"/>
        </w:rPr>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9C49A2" w:rsidRPr="00CD18D9">
        <w:rPr>
          <w:rFonts w:ascii="Times New Roman" w:eastAsia="Times New Roman" w:hAnsi="Times New Roman" w:cs="Times New Roman"/>
        </w:rPr>
        <w:fldChar w:fldCharType="separate"/>
      </w:r>
      <w:r w:rsidR="009C49A2" w:rsidRPr="00CD18D9">
        <w:rPr>
          <w:rFonts w:ascii="Times New Roman" w:eastAsia="Times New Roman" w:hAnsi="Times New Roman" w:cs="Times New Roman"/>
          <w:noProof/>
        </w:rPr>
        <w:t>(Voeten 2020)</w:t>
      </w:r>
      <w:r w:rsidR="009C49A2"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Post-hoc pairwise comparisons on significant fixed effects were performed with the </w:t>
      </w:r>
      <w:proofErr w:type="spellStart"/>
      <w:r w:rsidRPr="00CD18D9">
        <w:rPr>
          <w:rFonts w:ascii="Times New Roman" w:eastAsia="Times New Roman" w:hAnsi="Times New Roman" w:cs="Times New Roman"/>
        </w:rPr>
        <w:t>emmeans</w:t>
      </w:r>
      <w:proofErr w:type="spellEnd"/>
      <w:r w:rsidRPr="00CD18D9">
        <w:rPr>
          <w:rFonts w:ascii="Times New Roman" w:eastAsia="Times New Roman" w:hAnsi="Times New Roman" w:cs="Times New Roman"/>
        </w:rPr>
        <w:t xml:space="preserve"> package</w:t>
      </w:r>
      <w:r w:rsidR="009146D1" w:rsidRPr="00CD18D9">
        <w:rPr>
          <w:rFonts w:ascii="Times New Roman" w:eastAsia="Times New Roman" w:hAnsi="Times New Roman" w:cs="Times New Roman"/>
        </w:rPr>
        <w:t xml:space="preserve"> </w:t>
      </w:r>
      <w:r w:rsidR="009146D1" w:rsidRPr="00CD18D9">
        <w:rPr>
          <w:rFonts w:ascii="Times New Roman" w:eastAsia="Times New Roman" w:hAnsi="Times New Roman" w:cs="Times New Roman"/>
        </w:rPr>
        <w:fldChar w:fldCharType="begin" w:fldLock="1"/>
      </w:r>
      <w:r w:rsidR="00E755C0" w:rsidRPr="00CD18D9">
        <w:rPr>
          <w:rFonts w:ascii="Times New Roman" w:eastAsia="Times New Roman" w:hAnsi="Times New Roman" w:cs="Times New Roman"/>
        </w:rPr>
        <w:instrText>ADDIN CSL_CITATION {"citationItems":[{"id":"ITEM-1","itemData":{"author":[{"dropping-particle":"","family":"Lenth","given":"Russell","non-dropping-particle":"","parse-names":false,"suffix":""}],"id":"ITEM-1","issued":{"date-parts":[["2020"]]},"note":"R package version 1.5.0","title":"emmeans: Estimated Marginal Means, aka Least-Squares Means","type":"article"},"uris":["http://www.mendeley.com/documents/?uuid=d34b7249-c8f1-480a-b4f0-87c33a995080"]}],"mendeley":{"formattedCitation":"(Lenth 2020)","plainTextFormattedCitation":"(Lenth 2020)","previouslyFormattedCitation":"(Lenth 2020)"},"properties":{"noteIndex":0},"schema":"https://github.com/citation-style-language/schema/raw/master/csl-citation.json"}</w:instrText>
      </w:r>
      <w:r w:rsidR="009146D1" w:rsidRPr="00CD18D9">
        <w:rPr>
          <w:rFonts w:ascii="Times New Roman" w:eastAsia="Times New Roman" w:hAnsi="Times New Roman" w:cs="Times New Roman"/>
        </w:rPr>
        <w:fldChar w:fldCharType="separate"/>
      </w:r>
      <w:r w:rsidR="009146D1" w:rsidRPr="00CD18D9">
        <w:rPr>
          <w:rFonts w:ascii="Times New Roman" w:eastAsia="Times New Roman" w:hAnsi="Times New Roman" w:cs="Times New Roman"/>
          <w:noProof/>
        </w:rPr>
        <w:t>(Lenth 2020)</w:t>
      </w:r>
      <w:r w:rsidR="009146D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Each species was fit independently to eliminate any confounding effects between continents and among species resulting in three models: Lake Superior and Lake Ontario cisco, Lake Konnevesi vendace, and Lake Konnevesi whitefish.</w:t>
      </w:r>
    </w:p>
    <w:p w14:paraId="00000033" w14:textId="77777777" w:rsidR="00270FC6" w:rsidRPr="00CD18D9" w:rsidRDefault="00F52FA1" w:rsidP="00CD18D9">
      <w:pPr>
        <w:spacing w:line="360" w:lineRule="auto"/>
        <w:rPr>
          <w:rFonts w:ascii="Times New Roman" w:eastAsia="Times New Roman" w:hAnsi="Times New Roman" w:cs="Times New Roman"/>
        </w:rPr>
      </w:pPr>
      <w:r w:rsidRPr="00CD18D9">
        <w:rPr>
          <w:rFonts w:eastAsia="Times New Roman"/>
        </w:rPr>
        <w:t>﻿</w:t>
      </w:r>
    </w:p>
    <w:p w14:paraId="00000034" w14:textId="77777777" w:rsidR="00270FC6" w:rsidRPr="00CD18D9" w:rsidRDefault="00F52FA1" w:rsidP="00CD18D9">
      <w:pPr>
        <w:spacing w:line="360" w:lineRule="auto"/>
        <w:rPr>
          <w:rFonts w:ascii="Times New Roman" w:eastAsia="Times New Roman" w:hAnsi="Times New Roman" w:cs="Times New Roman"/>
          <w:i/>
        </w:rPr>
      </w:pPr>
      <w:r w:rsidRPr="00CD18D9">
        <w:rPr>
          <w:rFonts w:ascii="Times New Roman" w:eastAsia="Times New Roman" w:hAnsi="Times New Roman" w:cs="Times New Roman"/>
          <w:i/>
        </w:rPr>
        <w:t>Parental Response</w:t>
      </w:r>
    </w:p>
    <w:p w14:paraId="00000035" w14:textId="569F2392"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In addition to population-level effects, life-history and morphological traits were analyzed for heritability, or the proportion of additive genetic phenotypic variance, and maternal effect, or the non-genetic contribution from the mother’s phenotype. The variance components and heritability estimates were assessed using non-parametric bootstrapping to address unbalanced family sizes. </w:t>
      </w:r>
      <w:r w:rsidRPr="00CD18D9">
        <w:rPr>
          <w:rFonts w:eastAsia="Times New Roman"/>
        </w:rPr>
        <w:t>﻿</w:t>
      </w:r>
      <w:r w:rsidRPr="00CD18D9">
        <w:rPr>
          <w:rFonts w:ascii="Times New Roman" w:eastAsia="Times New Roman" w:hAnsi="Times New Roman" w:cs="Times New Roman"/>
        </w:rPr>
        <w:t xml:space="preserve">We generated a bootstrap sample by resampling, with replacement, the individuals within each family, population, and incubation temperature treatment until the number of observations in the original sample was reproduced for each of the traits. Individuals were resampled to </w:t>
      </w:r>
      <w:r w:rsidRPr="00CD18D9">
        <w:rPr>
          <w:rFonts w:ascii="Times New Roman" w:eastAsia="Times New Roman" w:hAnsi="Times New Roman" w:cs="Times New Roman"/>
        </w:rPr>
        <w:lastRenderedPageBreak/>
        <w:t>account for within-family variation and ensure that the genetic effects were not overestimated (Neff and Fraser 2010). From the resampled data, the phenotypic variance was partitioned into random effects for sire (V</w:t>
      </w:r>
      <w:r w:rsidRPr="00CD18D9">
        <w:rPr>
          <w:rFonts w:ascii="Times New Roman" w:eastAsia="Times New Roman" w:hAnsi="Times New Roman" w:cs="Times New Roman"/>
          <w:vertAlign w:val="subscript"/>
        </w:rPr>
        <w:t>S</w:t>
      </w:r>
      <w:r w:rsidRPr="00CD18D9">
        <w:rPr>
          <w:rFonts w:ascii="Times New Roman" w:eastAsia="Times New Roman" w:hAnsi="Times New Roman" w:cs="Times New Roman"/>
        </w:rPr>
        <w:t>), dam (V</w:t>
      </w:r>
      <w:r w:rsidRPr="00CD18D9">
        <w:rPr>
          <w:rFonts w:ascii="Times New Roman" w:eastAsia="Times New Roman" w:hAnsi="Times New Roman" w:cs="Times New Roman"/>
          <w:vertAlign w:val="subscript"/>
        </w:rPr>
        <w:t>D</w:t>
      </w:r>
      <w:r w:rsidRPr="00CD18D9">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sire:dam</w:t>
      </w:r>
      <w:proofErr w:type="spellEnd"/>
      <w:r w:rsidRPr="00CD18D9">
        <w:rPr>
          <w:rFonts w:ascii="Times New Roman" w:eastAsia="Times New Roman" w:hAnsi="Times New Roman" w:cs="Times New Roman"/>
        </w:rPr>
        <w:t xml:space="preserve"> (V</w:t>
      </w:r>
      <w:r w:rsidRPr="00CD18D9">
        <w:rPr>
          <w:rFonts w:ascii="Times New Roman" w:eastAsia="Times New Roman" w:hAnsi="Times New Roman" w:cs="Times New Roman"/>
          <w:vertAlign w:val="subscript"/>
        </w:rPr>
        <w:t>S:D</w:t>
      </w:r>
      <w:r w:rsidRPr="00CD18D9">
        <w:rPr>
          <w:rFonts w:ascii="Times New Roman" w:eastAsia="Times New Roman" w:hAnsi="Times New Roman" w:cs="Times New Roman"/>
        </w:rPr>
        <w:t>), and random residual (V</w:t>
      </w:r>
      <w:r w:rsidRPr="00CD18D9">
        <w:rPr>
          <w:rFonts w:ascii="Times New Roman" w:eastAsia="Times New Roman" w:hAnsi="Times New Roman" w:cs="Times New Roman"/>
          <w:vertAlign w:val="subscript"/>
        </w:rPr>
        <w:t>E</w:t>
      </w:r>
      <w:r w:rsidRPr="00CD18D9">
        <w:rPr>
          <w:rFonts w:ascii="Times New Roman" w:eastAsia="Times New Roman" w:hAnsi="Times New Roman" w:cs="Times New Roman"/>
        </w:rPr>
        <w:t xml:space="preserve">) variance components using mixed-effects models with the </w:t>
      </w:r>
      <w:proofErr w:type="spellStart"/>
      <w:r w:rsidRPr="00CD18D9">
        <w:rPr>
          <w:rFonts w:ascii="Times New Roman" w:eastAsia="Times New Roman" w:hAnsi="Times New Roman" w:cs="Times New Roman"/>
        </w:rPr>
        <w:t>fullfact</w:t>
      </w:r>
      <w:proofErr w:type="spellEnd"/>
      <w:r w:rsidRPr="00CD18D9">
        <w:rPr>
          <w:rFonts w:ascii="Times New Roman" w:eastAsia="Times New Roman" w:hAnsi="Times New Roman" w:cs="Times New Roman"/>
        </w:rPr>
        <w:t xml:space="preserve"> package </w:t>
      </w:r>
      <w:r w:rsidR="00E755C0" w:rsidRPr="00CD18D9">
        <w:rPr>
          <w:rFonts w:ascii="Times New Roman" w:eastAsia="Times New Roman" w:hAnsi="Times New Roman" w:cs="Times New Roman"/>
        </w:rPr>
        <w:fldChar w:fldCharType="begin" w:fldLock="1"/>
      </w:r>
      <w:r w:rsidR="00742FAA" w:rsidRPr="00CD18D9">
        <w:rPr>
          <w:rFonts w:ascii="Times New Roman" w:eastAsia="Times New Roman" w:hAnsi="Times New Roman" w:cs="Times New Roman"/>
        </w:rPr>
        <w:instrText>ADDIN CSL_CITATION {"citationItems":[{"id":"ITEM-1","itemData":{"author":[{"dropping-particle":"","family":"Houde","given":"Aimee Lee","non-dropping-particle":"","parse-names":false,"suffix":""},{"dropping-particle":"","family":"Pitcher","given":"Trevor","non-dropping-particle":"","parse-names":false,"suffix":""}],"id":"ITEM-1","issued":{"date-parts":[["2019"]]},"note":"R package version 1.3","title":"fullfact: Full Factorial Breeding Analysis","type":"article"},"uris":["http://www.mendeley.com/documents/?uuid=d6f3ca33-8049-4b28-8108-1336bfb62652"]}],"mendeley":{"formattedCitation":"(Houde and Pitcher 2019)","plainTextFormattedCitation":"(Houde and Pitcher 2019)","previouslyFormattedCitation":"(Houde and Pitcher 2019)"},"properties":{"noteIndex":0},"schema":"https://github.com/citation-style-language/schema/raw/master/csl-citation.json"}</w:instrText>
      </w:r>
      <w:r w:rsidR="00E755C0" w:rsidRPr="00CD18D9">
        <w:rPr>
          <w:rFonts w:ascii="Times New Roman" w:eastAsia="Times New Roman" w:hAnsi="Times New Roman" w:cs="Times New Roman"/>
        </w:rPr>
        <w:fldChar w:fldCharType="separate"/>
      </w:r>
      <w:r w:rsidR="00E755C0" w:rsidRPr="00CD18D9">
        <w:rPr>
          <w:rFonts w:ascii="Times New Roman" w:eastAsia="Times New Roman" w:hAnsi="Times New Roman" w:cs="Times New Roman"/>
          <w:noProof/>
        </w:rPr>
        <w:t>(Houde and Pitcher 2019)</w:t>
      </w:r>
      <w:r w:rsidR="00E755C0" w:rsidRPr="00CD18D9">
        <w:rPr>
          <w:rFonts w:ascii="Times New Roman" w:eastAsia="Times New Roman" w:hAnsi="Times New Roman" w:cs="Times New Roman"/>
        </w:rPr>
        <w:fldChar w:fldCharType="end"/>
      </w:r>
      <w:r w:rsidR="00E755C0" w:rsidRPr="00CD18D9">
        <w:rPr>
          <w:rFonts w:ascii="Times New Roman" w:eastAsia="Times New Roman" w:hAnsi="Times New Roman" w:cs="Times New Roman"/>
        </w:rPr>
        <w:t xml:space="preserve"> </w:t>
      </w:r>
      <w:r w:rsidRPr="00CD18D9">
        <w:rPr>
          <w:rFonts w:ascii="Times New Roman" w:eastAsia="Times New Roman" w:hAnsi="Times New Roman" w:cs="Times New Roman"/>
        </w:rPr>
        <w:t>for each population and incubation temperature treatment. The resampling and variance calculations were repeated 10,000 times.</w:t>
      </w:r>
    </w:p>
    <w:p w14:paraId="00000036" w14:textId="77777777" w:rsidR="00270FC6" w:rsidRPr="00CD18D9" w:rsidRDefault="00270FC6" w:rsidP="00CD18D9">
      <w:pPr>
        <w:spacing w:line="360" w:lineRule="auto"/>
        <w:rPr>
          <w:rFonts w:ascii="Times New Roman" w:eastAsia="Times New Roman" w:hAnsi="Times New Roman" w:cs="Times New Roman"/>
        </w:rPr>
      </w:pPr>
    </w:p>
    <w:p w14:paraId="00000037" w14:textId="6646833C"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Under our fertilization design, the variance among half-sib families (V</w:t>
      </w:r>
      <w:r w:rsidRPr="00CD18D9">
        <w:rPr>
          <w:rFonts w:ascii="Times New Roman" w:eastAsia="Times New Roman" w:hAnsi="Times New Roman" w:cs="Times New Roman"/>
          <w:vertAlign w:val="subscript"/>
        </w:rPr>
        <w:t>S</w:t>
      </w:r>
      <w:r w:rsidRPr="00CD18D9">
        <w:rPr>
          <w:rFonts w:ascii="Times New Roman" w:eastAsia="Times New Roman" w:hAnsi="Times New Roman" w:cs="Times New Roman"/>
        </w:rPr>
        <w:t>) represents one-fourth of the additive genetic variance (V</w:t>
      </w:r>
      <w:r w:rsidRPr="00CD18D9">
        <w:rPr>
          <w:rFonts w:ascii="Times New Roman" w:eastAsia="Times New Roman" w:hAnsi="Times New Roman" w:cs="Times New Roman"/>
          <w:vertAlign w:val="subscript"/>
        </w:rPr>
        <w:t>A</w:t>
      </w:r>
      <w:r w:rsidRPr="00CD18D9">
        <w:rPr>
          <w:rFonts w:ascii="Times New Roman" w:eastAsia="Times New Roman" w:hAnsi="Times New Roman" w:cs="Times New Roman"/>
        </w:rPr>
        <w:t>) and can therefore be used to estimate V</w:t>
      </w:r>
      <w:r w:rsidRPr="00CD18D9">
        <w:rPr>
          <w:rFonts w:ascii="Times New Roman" w:eastAsia="Times New Roman" w:hAnsi="Times New Roman" w:cs="Times New Roman"/>
          <w:vertAlign w:val="subscript"/>
        </w:rPr>
        <w:t>A</w:t>
      </w:r>
      <w:r w:rsidRPr="00CD18D9">
        <w:rPr>
          <w:rFonts w:ascii="Times New Roman" w:eastAsia="Times New Roman" w:hAnsi="Times New Roman" w:cs="Times New Roman"/>
        </w:rPr>
        <w:t xml:space="preserve"> and the narrow-sense heritability (h</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hereafter heritability), assuming that epistasis is negligible</w:t>
      </w:r>
      <w:r w:rsidR="00742FAA" w:rsidRPr="00CD18D9">
        <w:rPr>
          <w:rFonts w:ascii="Times New Roman" w:eastAsia="Times New Roman" w:hAnsi="Times New Roman" w:cs="Times New Roman"/>
        </w:rPr>
        <w:t xml:space="preserve"> </w:t>
      </w:r>
      <w:r w:rsidR="00742FAA" w:rsidRPr="00CD18D9">
        <w:rPr>
          <w:rFonts w:ascii="Times New Roman" w:eastAsia="Times New Roman" w:hAnsi="Times New Roman" w:cs="Times New Roman"/>
        </w:rPr>
        <w:fldChar w:fldCharType="begin" w:fldLock="1"/>
      </w:r>
      <w:r w:rsidR="009A0570" w:rsidRPr="00CD18D9">
        <w:rPr>
          <w:rFonts w:ascii="Times New Roman" w:eastAsia="Times New Roman" w:hAnsi="Times New Roman" w:cs="Times New Roman"/>
        </w:rPr>
        <w:instrText>ADDIN CSL_CITATION {"citationItems":[{"id":"ITEM-1","itemData":{"author":[{"dropping-particle":"","family":"Lynch","given":"Michael","non-dropping-particle":"","parse-names":false,"suffix":""},{"dropping-particle":"","family":"Walsh","given":"Bruce","non-dropping-particle":"","parse-names":false,"suffix":""}],"id":"ITEM-1","issued":{"date-parts":[["1998"]]},"publisher":"Sinauer Sunderland, MA","title":"Genetics and analysis of quantitative traits","type":"book","volume":"1"},"uris":["http://www.mendeley.com/documents/?uuid=c7453be4-0050-4500-9554-df61243f6721"]}],"mendeley":{"formattedCitation":"(Lynch and Walsh 1998)","plainTextFormattedCitation":"(Lynch and Walsh 1998)","previouslyFormattedCitation":"(Lynch and Walsh 1998)"},"properties":{"noteIndex":0},"schema":"https://github.com/citation-style-language/schema/raw/master/csl-citation.json"}</w:instrText>
      </w:r>
      <w:r w:rsidR="00742FAA" w:rsidRPr="00CD18D9">
        <w:rPr>
          <w:rFonts w:ascii="Times New Roman" w:eastAsia="Times New Roman" w:hAnsi="Times New Roman" w:cs="Times New Roman"/>
        </w:rPr>
        <w:fldChar w:fldCharType="separate"/>
      </w:r>
      <w:r w:rsidR="00742FAA" w:rsidRPr="00CD18D9">
        <w:rPr>
          <w:rFonts w:ascii="Times New Roman" w:eastAsia="Times New Roman" w:hAnsi="Times New Roman" w:cs="Times New Roman"/>
          <w:noProof/>
        </w:rPr>
        <w:t>(Lynch and Walsh 1998)</w:t>
      </w:r>
      <w:r w:rsidR="00742FA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Additive genetic variance was calculated as four times the sire component of variation and maternal variance (V</w:t>
      </w:r>
      <w:r w:rsidRPr="00CD18D9">
        <w:rPr>
          <w:rFonts w:ascii="Times New Roman" w:eastAsia="Times New Roman" w:hAnsi="Times New Roman" w:cs="Times New Roman"/>
          <w:vertAlign w:val="subscript"/>
        </w:rPr>
        <w:t>M</w:t>
      </w:r>
      <w:r w:rsidRPr="00CD18D9">
        <w:rPr>
          <w:rFonts w:ascii="Times New Roman" w:eastAsia="Times New Roman" w:hAnsi="Times New Roman" w:cs="Times New Roman"/>
        </w:rPr>
        <w:t xml:space="preserve">) as dam variance minus sire variance: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=4</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S</m:t>
            </m:r>
          </m:sub>
        </m:sSub>
      </m:oMath>
      <w:r w:rsidRPr="00CD18D9">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M</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D</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S</m:t>
            </m:r>
          </m:sub>
        </m:sSub>
      </m:oMath>
      <w:r w:rsidRPr="00CD18D9">
        <w:rPr>
          <w:rFonts w:ascii="Times New Roman" w:eastAsia="Times New Roman" w:hAnsi="Times New Roman" w:cs="Times New Roman"/>
        </w:rPr>
        <w:t>. Total phenotypic variance (V</w:t>
      </w:r>
      <w:r w:rsidRPr="00CD18D9">
        <w:rPr>
          <w:rFonts w:ascii="Times New Roman" w:eastAsia="Times New Roman" w:hAnsi="Times New Roman" w:cs="Times New Roman"/>
          <w:vertAlign w:val="subscript"/>
        </w:rPr>
        <w:t>P</w:t>
      </w:r>
      <w:r w:rsidRPr="00CD18D9">
        <w:rPr>
          <w:rFonts w:ascii="Times New Roman" w:eastAsia="Times New Roman" w:hAnsi="Times New Roman" w:cs="Times New Roman"/>
        </w:rPr>
        <w:t xml:space="preserve">) was portioned into additive genetic variance, maternal variance, and random residual variance: </w:t>
      </w:r>
      <m:oMath>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P</m:t>
                </m:r>
              </m:sub>
            </m:sSub>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M</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E</m:t>
            </m:r>
          </m:sub>
        </m:sSub>
      </m:oMath>
      <w:r w:rsidRPr="00CD18D9">
        <w:rPr>
          <w:rFonts w:ascii="Times New Roman" w:eastAsia="Times New Roman" w:hAnsi="Times New Roman" w:cs="Times New Roman"/>
        </w:rPr>
        <w:t>. Heritability was calculated as the ratio of additive genetic to total phenotypic variance for each population and incubation temperature treatment:</w:t>
      </w:r>
      <w:sdt>
        <w:sdtPr>
          <w:rPr>
            <w:rFonts w:ascii="Times New Roman" w:hAnsi="Times New Roman" w:cs="Times New Roman"/>
          </w:rPr>
          <w:tag w:val="goog_rdk_3"/>
          <w:id w:val="5335768"/>
        </w:sdtPr>
        <w:sdtContent>
          <w:commentRangeStart w:id="3"/>
        </w:sdtContent>
      </w:sdt>
      <w:r w:rsidRPr="00CD18D9">
        <w:rPr>
          <w:rFonts w:ascii="Times New Roman" w:eastAsia="Times New Roman" w:hAnsi="Times New Roman" w:cs="Times New Roman"/>
        </w:rPr>
        <w:t xml:space="preserve"> </w:t>
      </w:r>
      <m:oMath>
        <m:r>
          <w:rPr>
            <w:rFonts w:ascii="Cambria Math" w:eastAsia="Times New Roman" w:hAnsi="Cambria Math" w:cs="Times New Roman"/>
          </w:rPr>
          <m:t xml:space="preserve">h_2=V_A/V_P </m:t>
        </m:r>
      </m:oMath>
      <w:commentRangeEnd w:id="3"/>
      <w:r w:rsidRPr="00CD18D9">
        <w:rPr>
          <w:rFonts w:ascii="Times New Roman" w:hAnsi="Times New Roman" w:cs="Times New Roman"/>
        </w:rPr>
        <w:commentReference w:id="3"/>
      </w:r>
      <w:r w:rsidRPr="00CD18D9">
        <w:rPr>
          <w:rFonts w:ascii="Times New Roman" w:eastAsia="Times New Roman" w:hAnsi="Times New Roman" w:cs="Times New Roman"/>
        </w:rPr>
        <w:t xml:space="preserve">. Similarly, to heritability, the non-genetic maternal effect was calculated as </w:t>
      </w:r>
      <m:oMath>
        <m:r>
          <w:rPr>
            <w:rFonts w:ascii="Cambria Math" w:eastAsia="Times New Roman" w:hAnsi="Cambria Math" w:cs="Times New Roman"/>
          </w:rPr>
          <m:t xml:space="preserve">m_2=V_M/V_P </m:t>
        </m:r>
      </m:oMath>
      <w:r w:rsidRPr="00CD18D9">
        <w:rPr>
          <w:rFonts w:ascii="Times New Roman" w:eastAsia="Times New Roman" w:hAnsi="Times New Roman" w:cs="Times New Roman"/>
        </w:rPr>
        <w:t>. Heritabilities and maternal effects were estimated for each bootstrap resample and the bias-corrected median and standard error was determined from the empirical bootstrapped distributions. Both estimates are presented as proportions. Whitefish from Lake Konnevesi was removed from this analysis due to a low number of families.</w:t>
      </w:r>
    </w:p>
    <w:p w14:paraId="00000038" w14:textId="77777777" w:rsidR="00270FC6" w:rsidRPr="00CD18D9" w:rsidRDefault="00270FC6" w:rsidP="00CD18D9">
      <w:pPr>
        <w:spacing w:line="360" w:lineRule="auto"/>
        <w:rPr>
          <w:rFonts w:ascii="Times New Roman" w:eastAsia="Times New Roman" w:hAnsi="Times New Roman" w:cs="Times New Roman"/>
        </w:rPr>
      </w:pPr>
    </w:p>
    <w:p w14:paraId="0000003A" w14:textId="2535120D"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All analyses were performed in R version 4.0.3</w:t>
      </w:r>
      <w:r w:rsidR="009A0570" w:rsidRPr="00CD18D9">
        <w:rPr>
          <w:rFonts w:ascii="Times New Roman" w:eastAsia="Times New Roman" w:hAnsi="Times New Roman" w:cs="Times New Roman"/>
        </w:rPr>
        <w:t xml:space="preserve"> </w:t>
      </w:r>
      <w:r w:rsidR="009A0570" w:rsidRPr="00CD18D9">
        <w:rPr>
          <w:rFonts w:ascii="Times New Roman" w:eastAsia="Times New Roman" w:hAnsi="Times New Roman" w:cs="Times New Roman"/>
        </w:rPr>
        <w:fldChar w:fldCharType="begin" w:fldLock="1"/>
      </w:r>
      <w:r w:rsidR="0017641A" w:rsidRPr="00CD18D9">
        <w:rPr>
          <w:rFonts w:ascii="Times New Roman" w:eastAsia="Times New Roman" w:hAnsi="Times New Roman" w:cs="Times New Roman"/>
        </w:rPr>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9A0570" w:rsidRPr="00CD18D9">
        <w:rPr>
          <w:rFonts w:ascii="Times New Roman" w:eastAsia="Times New Roman" w:hAnsi="Times New Roman" w:cs="Times New Roman"/>
        </w:rPr>
        <w:fldChar w:fldCharType="separate"/>
      </w:r>
      <w:r w:rsidR="009A0570" w:rsidRPr="00CD18D9">
        <w:rPr>
          <w:rFonts w:ascii="Times New Roman" w:eastAsia="Times New Roman" w:hAnsi="Times New Roman" w:cs="Times New Roman"/>
          <w:noProof/>
        </w:rPr>
        <w:t>(R Core Team 2020)</w:t>
      </w:r>
      <w:r w:rsidR="009A0570"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3B" w14:textId="77777777" w:rsidR="00270FC6" w:rsidRPr="00CD18D9" w:rsidRDefault="00270FC6" w:rsidP="00CD18D9">
      <w:pPr>
        <w:spacing w:line="360" w:lineRule="auto"/>
        <w:rPr>
          <w:rFonts w:ascii="Times New Roman" w:eastAsia="Times New Roman" w:hAnsi="Times New Roman" w:cs="Times New Roman"/>
        </w:rPr>
      </w:pPr>
    </w:p>
    <w:p w14:paraId="0000003C" w14:textId="77777777" w:rsidR="00270FC6" w:rsidRPr="00CD18D9" w:rsidRDefault="00F52FA1" w:rsidP="00CD18D9">
      <w:pPr>
        <w:spacing w:line="360" w:lineRule="auto"/>
        <w:rPr>
          <w:rFonts w:ascii="Times New Roman" w:eastAsia="Times New Roman" w:hAnsi="Times New Roman" w:cs="Times New Roman"/>
          <w:b/>
        </w:rPr>
      </w:pPr>
      <w:r w:rsidRPr="00CD18D9">
        <w:rPr>
          <w:rFonts w:ascii="Times New Roman" w:eastAsia="Times New Roman" w:hAnsi="Times New Roman" w:cs="Times New Roman"/>
          <w:b/>
        </w:rPr>
        <w:t>RESULTS:</w:t>
      </w:r>
    </w:p>
    <w:p w14:paraId="0000003E" w14:textId="77777777" w:rsidR="00270FC6" w:rsidRPr="00CD18D9" w:rsidRDefault="00F52FA1" w:rsidP="00CD18D9">
      <w:pPr>
        <w:spacing w:line="36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Incubation Water Temperatures</w:t>
      </w:r>
    </w:p>
    <w:p w14:paraId="0000003F"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Water temperature during incubations were maintained near the target incubation temperature for 2.0°C and 7.0°C for both labs. Incubation water temperature at 4.5°C and 9.0°C were lower than the target incubation temperature at JYU, but not at UVM (Table 1).</w:t>
      </w:r>
    </w:p>
    <w:p w14:paraId="00000040" w14:textId="77777777" w:rsidR="00270FC6" w:rsidRPr="00CD18D9" w:rsidRDefault="00270FC6" w:rsidP="00CD18D9">
      <w:pPr>
        <w:spacing w:line="360" w:lineRule="auto"/>
        <w:rPr>
          <w:rFonts w:ascii="Times New Roman" w:eastAsia="Times New Roman" w:hAnsi="Times New Roman" w:cs="Times New Roman"/>
          <w:u w:val="single"/>
        </w:rPr>
      </w:pPr>
    </w:p>
    <w:p w14:paraId="00000041" w14:textId="77777777" w:rsidR="00270FC6" w:rsidRPr="00CD18D9" w:rsidRDefault="00F52FA1" w:rsidP="00CD18D9">
      <w:pPr>
        <w:spacing w:line="36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Spawning Adults</w:t>
      </w:r>
    </w:p>
    <w:p w14:paraId="00000042"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lastRenderedPageBreak/>
        <w:t>Total lengths and fresh mass of spawning adults used for gamete collection varied widely among populations (Table 2). LK-Vendace were notably smaller than all other populations. The remaining populations varied less in size, but LK-Whitefish were smaller than LS-Cisco and LO-Cisco. The size of spawning adults was negatively related to latitude and differed between regions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continents) and among species (Table 2).</w:t>
      </w:r>
    </w:p>
    <w:p w14:paraId="00000043" w14:textId="77777777" w:rsidR="00270FC6" w:rsidRPr="00CD18D9" w:rsidRDefault="00270FC6" w:rsidP="00CD18D9">
      <w:pPr>
        <w:spacing w:line="360" w:lineRule="auto"/>
        <w:rPr>
          <w:rFonts w:ascii="Times New Roman" w:eastAsia="Times New Roman" w:hAnsi="Times New Roman" w:cs="Times New Roman"/>
        </w:rPr>
      </w:pPr>
    </w:p>
    <w:p w14:paraId="00000044"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The LK-Vendace females had smaller egg diameters (mean (SD) = 1.58 mm (0.11)) than the two cisco populations (LS-Cisco: mean (SD) = 2.14 (0.12); LO-Cisco: mean (SD) = 2.30 (0.08)). No egg diameter measurements were available for LK-Whitefish.</w:t>
      </w:r>
    </w:p>
    <w:p w14:paraId="00000045" w14:textId="77777777" w:rsidR="00270FC6" w:rsidRPr="00CD18D9" w:rsidRDefault="00270FC6" w:rsidP="00CD18D9">
      <w:pPr>
        <w:spacing w:line="360" w:lineRule="auto"/>
        <w:rPr>
          <w:rFonts w:ascii="Times New Roman" w:eastAsia="Times New Roman" w:hAnsi="Times New Roman" w:cs="Times New Roman"/>
          <w:u w:val="single"/>
        </w:rPr>
      </w:pPr>
    </w:p>
    <w:p w14:paraId="00000046" w14:textId="77777777" w:rsidR="00270FC6" w:rsidRPr="00CD18D9" w:rsidRDefault="00F52FA1" w:rsidP="00CD18D9">
      <w:pPr>
        <w:spacing w:line="36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Life-history and Morphological Traits</w:t>
      </w:r>
    </w:p>
    <w:p w14:paraId="00000047"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All cisco traits, except length-at-hatch, had significant interaction effects between population and incubation temperature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and thus precluded any interpretation of main effects (Tables 3 and 4). All vendace and whitefish temperature main effects were significant (maximum</w:t>
      </w:r>
      <w:r w:rsidRPr="00CD18D9">
        <w:rPr>
          <w:rFonts w:ascii="Times New Roman" w:eastAsia="Times New Roman" w:hAnsi="Times New Roman" w:cs="Times New Roman"/>
          <w:i/>
        </w:rPr>
        <w:t xml:space="preserve"> P</w:t>
      </w:r>
      <w:r w:rsidRPr="00CD18D9">
        <w:rPr>
          <w:rFonts w:ascii="Times New Roman" w:eastAsia="Times New Roman" w:hAnsi="Times New Roman" w:cs="Times New Roman"/>
        </w:rPr>
        <w:t xml:space="preserve"> &lt; 0.001; Tables 3 and 4). Below we describe the interaction effects and temperature pairwise comparisons for each trait. All statistical model results can be found in Tables 3 and 4.</w:t>
      </w:r>
    </w:p>
    <w:p w14:paraId="00000048" w14:textId="77777777" w:rsidR="00270FC6" w:rsidRPr="00CD18D9" w:rsidRDefault="00270FC6" w:rsidP="00CD18D9">
      <w:pPr>
        <w:spacing w:line="360" w:lineRule="auto"/>
        <w:rPr>
          <w:rFonts w:ascii="Times New Roman" w:eastAsia="Times New Roman" w:hAnsi="Times New Roman" w:cs="Times New Roman"/>
        </w:rPr>
      </w:pPr>
    </w:p>
    <w:p w14:paraId="00000049" w14:textId="77777777" w:rsidR="00270FC6" w:rsidRPr="00CD18D9" w:rsidRDefault="00F52FA1" w:rsidP="00CD18D9">
      <w:pPr>
        <w:spacing w:line="360" w:lineRule="auto"/>
        <w:rPr>
          <w:rFonts w:ascii="Times New Roman" w:eastAsia="Times New Roman" w:hAnsi="Times New Roman" w:cs="Times New Roman"/>
          <w:i/>
        </w:rPr>
      </w:pPr>
      <w:r w:rsidRPr="00CD18D9">
        <w:rPr>
          <w:rFonts w:ascii="Times New Roman" w:eastAsia="Times New Roman" w:hAnsi="Times New Roman" w:cs="Times New Roman"/>
          <w:i/>
        </w:rPr>
        <w:t>Embryo Survival</w:t>
      </w:r>
    </w:p>
    <w:p w14:paraId="0000004A"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The effect of population depended on temperature because the </w:t>
      </w:r>
      <w:r w:rsidRPr="00CD18D9">
        <w:rPr>
          <w:rFonts w:eastAsia="Times New Roman"/>
        </w:rPr>
        <w:t>﻿</w:t>
      </w:r>
      <w:r w:rsidRPr="00CD18D9">
        <w:rPr>
          <w:rFonts w:ascii="Times New Roman" w:eastAsia="Times New Roman" w:hAnsi="Times New Roman" w:cs="Times New Roman"/>
        </w:rPr>
        <w:t xml:space="preserve">differences in cisco embryo survival among populations were more pronounced at higher temperatures. All pairwise temperature comparisons for vendace and whitefish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0.005), except for 2.2-6.9°C for vendace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0.665) and 4.0-6.9°C for whitefish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0.282). Embryo survival was highest among all populations at 2.0°C. LO-Cisco had the highest embryo survival up to 7.0°C and then decreased rapidly at 9.0°C. LS-Cisco and LK-Vendace embryo survival was less variable across all temperatures, but less than LO-Cisco. Embryo survival in LK-Whitefish was lowest among populations and consistently decreased as temperature increased (Figure 3). The greatest decrease in embryo survival between the coldest and warmest treatments was in LO-Cisco, our southernmost population (Figure 3). However, all populations, except LK-Whitefish, saw arguably high embryo survival across all temperature treatments.</w:t>
      </w:r>
    </w:p>
    <w:p w14:paraId="0000004B" w14:textId="77777777" w:rsidR="00270FC6" w:rsidRPr="00CD18D9" w:rsidRDefault="00270FC6" w:rsidP="00CD18D9">
      <w:pPr>
        <w:spacing w:line="360" w:lineRule="auto"/>
        <w:rPr>
          <w:rFonts w:ascii="Times New Roman" w:eastAsia="Times New Roman" w:hAnsi="Times New Roman" w:cs="Times New Roman"/>
        </w:rPr>
      </w:pPr>
    </w:p>
    <w:p w14:paraId="0000004C" w14:textId="77777777" w:rsidR="00270FC6" w:rsidRPr="00CD18D9" w:rsidRDefault="00F52FA1" w:rsidP="00CD18D9">
      <w:pPr>
        <w:keepNext/>
        <w:spacing w:line="360" w:lineRule="auto"/>
        <w:rPr>
          <w:rFonts w:ascii="Times New Roman" w:eastAsia="Times New Roman" w:hAnsi="Times New Roman" w:cs="Times New Roman"/>
          <w:i/>
        </w:rPr>
      </w:pPr>
      <w:r w:rsidRPr="00CD18D9">
        <w:rPr>
          <w:rFonts w:ascii="Times New Roman" w:eastAsia="Times New Roman" w:hAnsi="Times New Roman" w:cs="Times New Roman"/>
          <w:i/>
        </w:rPr>
        <w:lastRenderedPageBreak/>
        <w:t>Incubation Period (days post-fertilization)</w:t>
      </w:r>
    </w:p>
    <w:p w14:paraId="0000004D"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The effect of population depended on temperature because the differences in the number of days post-fertilization among populations was more pronounced at colder temperatures. All pairwise temperature comparisons for vendace and whitefish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The number of days post-fertilization was highest for all populations at 2.0°C and decreased as temperature increased. Higher-latitude 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LK-Vendace and LK-Whitefish) had longer incubation periods compared to lower-latitude 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LS-Cisco and LO-Cisco) across all temperatures (Figure 3).</w:t>
      </w:r>
    </w:p>
    <w:p w14:paraId="0000004E" w14:textId="77777777" w:rsidR="00270FC6" w:rsidRPr="00CD18D9" w:rsidRDefault="00270FC6" w:rsidP="00CD18D9">
      <w:pPr>
        <w:spacing w:line="360" w:lineRule="auto"/>
        <w:rPr>
          <w:rFonts w:ascii="Times New Roman" w:eastAsia="Times New Roman" w:hAnsi="Times New Roman" w:cs="Times New Roman"/>
        </w:rPr>
      </w:pPr>
    </w:p>
    <w:p w14:paraId="0000004F" w14:textId="77777777" w:rsidR="00270FC6" w:rsidRPr="00CD18D9" w:rsidRDefault="00F52FA1" w:rsidP="00CD18D9">
      <w:pPr>
        <w:spacing w:line="360" w:lineRule="auto"/>
        <w:rPr>
          <w:rFonts w:ascii="Times New Roman" w:eastAsia="Times New Roman" w:hAnsi="Times New Roman" w:cs="Times New Roman"/>
          <w:i/>
        </w:rPr>
      </w:pPr>
      <w:r w:rsidRPr="00CD18D9">
        <w:rPr>
          <w:rFonts w:ascii="Times New Roman" w:eastAsia="Times New Roman" w:hAnsi="Times New Roman" w:cs="Times New Roman"/>
          <w:i/>
        </w:rPr>
        <w:t>Incubation Period (accumulated degree-days)</w:t>
      </w:r>
    </w:p>
    <w:p w14:paraId="00000050"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The effect of population depended on temperature because the differences in accumulated degree-days among populations was more pronounced at higher temperatures. All pairwise temperature comparisons for vendace and whitefish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0.002). Accumulated degree-days </w:t>
      </w:r>
      <w:proofErr w:type="gramStart"/>
      <w:r w:rsidRPr="00CD18D9">
        <w:rPr>
          <w:rFonts w:ascii="Times New Roman" w:eastAsia="Times New Roman" w:hAnsi="Times New Roman" w:cs="Times New Roman"/>
        </w:rPr>
        <w:t>was</w:t>
      </w:r>
      <w:proofErr w:type="gramEnd"/>
      <w:r w:rsidRPr="00CD18D9">
        <w:rPr>
          <w:rFonts w:ascii="Times New Roman" w:eastAsia="Times New Roman" w:hAnsi="Times New Roman" w:cs="Times New Roman"/>
        </w:rPr>
        <w:t xml:space="preserve"> highest for all populations at 7.0°C and decreased at all other temperatures. Higher-latitude 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LK-Vendace and LK-Whitefish) had larger differences in accumulated degree-days across temperature compared to lower-latitude 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LS-Cisco and LO-Cisco). In particular, LK-Vendace had the longest incubation periods, even when exposed to warm temperatures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high accumulated degree-days; Figure 3). </w:t>
      </w:r>
    </w:p>
    <w:p w14:paraId="00000051" w14:textId="77777777" w:rsidR="00270FC6" w:rsidRPr="00CD18D9" w:rsidRDefault="00270FC6" w:rsidP="00CD18D9">
      <w:pPr>
        <w:spacing w:line="360" w:lineRule="auto"/>
        <w:rPr>
          <w:rFonts w:ascii="Times New Roman" w:eastAsia="Times New Roman" w:hAnsi="Times New Roman" w:cs="Times New Roman"/>
        </w:rPr>
      </w:pPr>
    </w:p>
    <w:p w14:paraId="00000052" w14:textId="77777777" w:rsidR="00270FC6" w:rsidRPr="00CD18D9" w:rsidRDefault="00F52FA1" w:rsidP="00CD18D9">
      <w:pPr>
        <w:spacing w:line="360" w:lineRule="auto"/>
        <w:rPr>
          <w:rFonts w:ascii="Times New Roman" w:eastAsia="Times New Roman" w:hAnsi="Times New Roman" w:cs="Times New Roman"/>
          <w:i/>
        </w:rPr>
      </w:pPr>
      <w:r w:rsidRPr="00CD18D9">
        <w:rPr>
          <w:rFonts w:ascii="Times New Roman" w:eastAsia="Times New Roman" w:hAnsi="Times New Roman" w:cs="Times New Roman"/>
          <w:i/>
        </w:rPr>
        <w:t>Length-at-Hatch</w:t>
      </w:r>
    </w:p>
    <w:p w14:paraId="00000053" w14:textId="3735EBE5"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Length-at-hatch had a uniform response to temperature among populations across the latitudinal gradient as all populations decreased in length-at-hatch as temperature increased. All pairwise temperature comparisons for vendace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except for 2.2-4.0°C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0.998). Only whitefish pairwise temperature comparisons with 8.0°C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Temperature and population main effects were significant for cisco. All pairwise population and temperature comparisons for cisco were significant (maximum</w:t>
      </w:r>
      <w:r w:rsidRPr="00CD18D9">
        <w:rPr>
          <w:rFonts w:ascii="Times New Roman" w:eastAsia="Times New Roman" w:hAnsi="Times New Roman" w:cs="Times New Roman"/>
          <w:i/>
        </w:rPr>
        <w:t xml:space="preserve"> P</w:t>
      </w:r>
      <w:r w:rsidRPr="00CD18D9">
        <w:rPr>
          <w:rFonts w:ascii="Times New Roman" w:eastAsia="Times New Roman" w:hAnsi="Times New Roman" w:cs="Times New Roman"/>
        </w:rPr>
        <w:t xml:space="preserve"> &lt; 0.001). All populations showed a decrease in length-at-hatch as temperature increased. LO-Cisco had the largest length-at-hatch across all temperatures. LK-Vendace had a large difference in length-at-hatch and were significantly smaller compared to all other populations (Figure 4). Both vendace and whitefish had approximately the same length-at-hatch from 2.0-7.0°C with a sharp </w:t>
      </w:r>
      <w:r w:rsidRPr="00CD18D9">
        <w:rPr>
          <w:rFonts w:ascii="Times New Roman" w:eastAsia="Times New Roman" w:hAnsi="Times New Roman" w:cs="Times New Roman"/>
        </w:rPr>
        <w:lastRenderedPageBreak/>
        <w:t xml:space="preserve">decrease at 8.0°C. In contrast, both cisco populations had a constant decline in length-at-hatch from 2.0-9.0°C (Figure </w:t>
      </w:r>
      <w:r w:rsidR="00F55C57">
        <w:rPr>
          <w:rFonts w:ascii="Times New Roman" w:eastAsia="Times New Roman" w:hAnsi="Times New Roman" w:cs="Times New Roman"/>
        </w:rPr>
        <w:t>4</w:t>
      </w:r>
      <w:r w:rsidRPr="00CD18D9">
        <w:rPr>
          <w:rFonts w:ascii="Times New Roman" w:eastAsia="Times New Roman" w:hAnsi="Times New Roman" w:cs="Times New Roman"/>
        </w:rPr>
        <w:t xml:space="preserve">). </w:t>
      </w:r>
    </w:p>
    <w:p w14:paraId="00000054" w14:textId="77777777" w:rsidR="00270FC6" w:rsidRPr="00CD18D9" w:rsidRDefault="00270FC6" w:rsidP="00CD18D9">
      <w:pPr>
        <w:spacing w:line="360" w:lineRule="auto"/>
        <w:rPr>
          <w:rFonts w:ascii="Times New Roman" w:eastAsia="Times New Roman" w:hAnsi="Times New Roman" w:cs="Times New Roman"/>
        </w:rPr>
      </w:pPr>
    </w:p>
    <w:p w14:paraId="00000055" w14:textId="77777777" w:rsidR="00270FC6" w:rsidRPr="00CD18D9" w:rsidRDefault="00F52FA1" w:rsidP="00CD18D9">
      <w:pPr>
        <w:spacing w:line="360" w:lineRule="auto"/>
        <w:rPr>
          <w:rFonts w:ascii="Times New Roman" w:eastAsia="Times New Roman" w:hAnsi="Times New Roman" w:cs="Times New Roman"/>
          <w:i/>
        </w:rPr>
      </w:pPr>
      <w:r w:rsidRPr="00CD18D9">
        <w:rPr>
          <w:rFonts w:ascii="Times New Roman" w:eastAsia="Times New Roman" w:hAnsi="Times New Roman" w:cs="Times New Roman"/>
          <w:i/>
        </w:rPr>
        <w:t>Yolk-sac Volume</w:t>
      </w:r>
    </w:p>
    <w:p w14:paraId="00000056"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All pairwise temperature comparisons for vendace and whitefish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except for 2.2-4.0°C for whitefish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0.059). Yolk-sac volume was highest for all populations at 9.0°C and decreased as temperature decreased. LK-Vendace had a large difference in yolk-sac volume and was significantly smaller compared to all other populations. Excluding LK-Vendace, yolk-sac volume dropped more rapidly as temperature decreased at higher-latitude populations (i.e., LK-Whitefish) compared to lower-latitude 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LS-Cisco and LO-Cisco). Yolk-sac volume between cisco populations decreased as temperature increased, but the difference in yolk-sac volume increased between cisco populations as temperature decreased (Figure 4). Yolk-sac volume in LK-Whitefish had a similar trend but to a greater magnitude than found in cisco populations (Figure 4).</w:t>
      </w:r>
    </w:p>
    <w:p w14:paraId="00000057" w14:textId="77777777" w:rsidR="00270FC6" w:rsidRPr="00CD18D9" w:rsidRDefault="00270FC6" w:rsidP="00CD18D9">
      <w:pPr>
        <w:spacing w:line="360" w:lineRule="auto"/>
        <w:rPr>
          <w:rFonts w:ascii="Times New Roman" w:eastAsia="Times New Roman" w:hAnsi="Times New Roman" w:cs="Times New Roman"/>
        </w:rPr>
      </w:pPr>
    </w:p>
    <w:p w14:paraId="00000058"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The difference in the size of spawning LK-Vendace adults and smaller eggs eliminated our ability to compare LK-Vendace length-at-hatch and yolk-sac volume results to all other populations.</w:t>
      </w:r>
    </w:p>
    <w:p w14:paraId="00000059" w14:textId="77777777" w:rsidR="00270FC6" w:rsidRPr="00CD18D9" w:rsidRDefault="00270FC6" w:rsidP="00CD18D9">
      <w:pPr>
        <w:spacing w:line="360" w:lineRule="auto"/>
        <w:rPr>
          <w:rFonts w:ascii="Times New Roman" w:eastAsia="Times New Roman" w:hAnsi="Times New Roman" w:cs="Times New Roman"/>
        </w:rPr>
      </w:pPr>
    </w:p>
    <w:p w14:paraId="0000005A" w14:textId="77777777" w:rsidR="00270FC6" w:rsidRPr="00CD18D9" w:rsidRDefault="00F52FA1" w:rsidP="00CD18D9">
      <w:pPr>
        <w:spacing w:line="36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Parental Response</w:t>
      </w:r>
    </w:p>
    <w:p w14:paraId="0000005B"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The dam effect was significant in all life-history and morphological traits for all species (Tables 3 and 4). The sire effect was significant for days post-fertilization and accumulated degree-days in cisco and vendace, length-at-hatch in vendace, and embryo survival and yolk-sac volume in whitefish (Tables 3 and 4). Heritability estimates in life history and morphological traits in response to temperature were &lt; 0.40 (Tables 5 and 6). Embryo survival, length-at-hatch, and yolk-sac volume showed the lowest degree of heritability across all populations (Tables 5 and 6). Incubation period (both days post-fertilization and accumulated degree-days) had the highest heritability, with LO-Cisco and LK-Vendace having the highest heritability estimates at colder temperatures and LS-Cisco at the warmer temperatures (Table 5). Length-at-hatch heritabilities were variable (Table 6). The relative importance of the maternal variance was examined and explained a moderate portion of the phenotypic variance. Incubation period (both days post-</w:t>
      </w:r>
      <w:r w:rsidRPr="00CD18D9">
        <w:rPr>
          <w:rFonts w:ascii="Times New Roman" w:eastAsia="Times New Roman" w:hAnsi="Times New Roman" w:cs="Times New Roman"/>
        </w:rPr>
        <w:lastRenderedPageBreak/>
        <w:t>fertilization and accumulated degree-days) showed opposing trends in the maternal effect between cisco and vendace populations. LK-Vendace incubation period (both days post-fertilization and accumulated degree-days) showed low maternal effects at cold temperatures and a rapid increase at 9.0°C, while cisco populations had high maternal effects at cold temperatures and decreased as temperature increased (Table 5). Cisco populations had higher maternal effects for all traits at colder temperatures with LO-Cisco always higher than LS-Cisco, except for embryo survival. Overall, we found low levels of heritability but higher levels of maternal effects for embryo survival, length-at-hatch, and yolk-sac volume; three traits highly correlated to egg size (Tables 5 and 6). However, incubation period (both days post-fertilization and accumulated degree-days) had moderate levels of both heritability and maternal effects (Table 5).</w:t>
      </w:r>
    </w:p>
    <w:p w14:paraId="0000005D" w14:textId="77777777" w:rsidR="00270FC6" w:rsidRPr="00CD18D9" w:rsidRDefault="00270FC6" w:rsidP="00CD18D9">
      <w:pPr>
        <w:spacing w:line="360" w:lineRule="auto"/>
        <w:rPr>
          <w:rFonts w:ascii="Times New Roman" w:eastAsia="Times New Roman" w:hAnsi="Times New Roman" w:cs="Times New Roman"/>
        </w:rPr>
      </w:pPr>
    </w:p>
    <w:p w14:paraId="0000005E" w14:textId="77777777" w:rsidR="00270FC6" w:rsidRPr="00CD18D9" w:rsidRDefault="00F52FA1" w:rsidP="00CD18D9">
      <w:pPr>
        <w:spacing w:line="360" w:lineRule="auto"/>
        <w:rPr>
          <w:rFonts w:ascii="Times New Roman" w:eastAsia="Times New Roman" w:hAnsi="Times New Roman" w:cs="Times New Roman"/>
          <w:b/>
        </w:rPr>
      </w:pPr>
      <w:r w:rsidRPr="00CD18D9">
        <w:rPr>
          <w:rFonts w:ascii="Times New Roman" w:eastAsia="Times New Roman" w:hAnsi="Times New Roman" w:cs="Times New Roman"/>
          <w:b/>
        </w:rPr>
        <w:t>DISCUSSION:</w:t>
      </w:r>
    </w:p>
    <w:p w14:paraId="00000060"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Our incubation experiments demonstrated substantial latitudinal variation in reaction norms for both life-history and morphological traits of early-life coregonines in response to temperature. This provides evidence that coregonines do exhibit adaptation to latitude and possess a high level of thermal plasticity in some traits. First, we found a high degree of local adaptation towards long incubation periods within-populations at high-latitudes. Second, yolk-sac volume had a strong, positive relationship with temperature within- and among-populations across latitudes and was negatively correlated with length-at-hatch. Lastly, differential levels of parental effects were found within- and among-populations and traits. </w:t>
      </w:r>
    </w:p>
    <w:p w14:paraId="00000061" w14:textId="77777777" w:rsidR="00270FC6" w:rsidRPr="00CD18D9" w:rsidRDefault="00270FC6" w:rsidP="00CD18D9">
      <w:pPr>
        <w:spacing w:line="360" w:lineRule="auto"/>
        <w:rPr>
          <w:rFonts w:ascii="Times New Roman" w:eastAsia="Times New Roman" w:hAnsi="Times New Roman" w:cs="Times New Roman"/>
        </w:rPr>
      </w:pPr>
    </w:p>
    <w:p w14:paraId="00000062" w14:textId="1CB39529"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We hypothesized that coregonine populations across latitudes differentially respond to changing winter conditions. All life-history and morphological traits examined, </w:t>
      </w:r>
      <w:sdt>
        <w:sdtPr>
          <w:rPr>
            <w:rFonts w:ascii="Times New Roman" w:hAnsi="Times New Roman" w:cs="Times New Roman"/>
          </w:rPr>
          <w:tag w:val="goog_rdk_4"/>
          <w:id w:val="-1638560204"/>
        </w:sdtPr>
        <w:sdtContent>
          <w:commentRangeStart w:id="4"/>
        </w:sdtContent>
      </w:sdt>
      <w:r w:rsidRPr="00CD18D9">
        <w:rPr>
          <w:rFonts w:ascii="Times New Roman" w:eastAsia="Times New Roman" w:hAnsi="Times New Roman" w:cs="Times New Roman"/>
        </w:rPr>
        <w:t xml:space="preserve">except </w:t>
      </w:r>
      <w:commentRangeEnd w:id="4"/>
      <w:r w:rsidRPr="00CD18D9">
        <w:rPr>
          <w:rFonts w:ascii="Times New Roman" w:hAnsi="Times New Roman" w:cs="Times New Roman"/>
        </w:rPr>
        <w:commentReference w:id="4"/>
      </w:r>
      <w:r w:rsidRPr="00CD18D9">
        <w:rPr>
          <w:rFonts w:ascii="Times New Roman" w:eastAsia="Times New Roman" w:hAnsi="Times New Roman" w:cs="Times New Roman"/>
        </w:rPr>
        <w:t>embryo survival, showed some form of latitudinal gradient to incubation temperature and suggest that coregonines are thermally adaptable. The lack of variation in embryo survival among populations was surprising because temperature is known to be the main force determining coregonine embryo development and survival</w:t>
      </w:r>
      <w:r w:rsidR="0017641A" w:rsidRPr="00CD18D9">
        <w:rPr>
          <w:rFonts w:ascii="Times New Roman" w:eastAsia="Times New Roman" w:hAnsi="Times New Roman" w:cs="Times New Roman"/>
        </w:rPr>
        <w:t xml:space="preserve"> </w:t>
      </w:r>
      <w:r w:rsidR="0017641A" w:rsidRPr="00CD18D9">
        <w:rPr>
          <w:rFonts w:ascii="Times New Roman" w:eastAsia="Times New Roman" w:hAnsi="Times New Roman" w:cs="Times New Roman"/>
        </w:rPr>
        <w:fldChar w:fldCharType="begin" w:fldLock="1"/>
      </w:r>
      <w:r w:rsidR="00A05D1A" w:rsidRPr="00CD18D9">
        <w:rPr>
          <w:rFonts w:ascii="Times New Roman" w:eastAsia="Times New Roman" w:hAnsi="Times New Roman" w:cs="Times New Roman"/>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and Brooke 1970, Brooke and Colby 1980, Luczynski and Kirklewska 1984, Karjalainen et al. 2015)","plainTextFormattedCitation":"(Colby and Brooke 1970, Brooke and Colby 1980, Luczynski and Kirklewska 1984, Karjalainen et al. 2015)","previouslyFormattedCitation":"(Colby and Brooke 1970, Brooke and Colby 1980, Luczynski and Kirklewska 1984, Karjalainen et al. 2015)"},"properties":{"noteIndex":0},"schema":"https://github.com/citation-style-language/schema/raw/master/csl-citation.json"}</w:instrText>
      </w:r>
      <w:r w:rsidR="0017641A" w:rsidRPr="00CD18D9">
        <w:rPr>
          <w:rFonts w:ascii="Times New Roman" w:eastAsia="Times New Roman" w:hAnsi="Times New Roman" w:cs="Times New Roman"/>
        </w:rPr>
        <w:fldChar w:fldCharType="separate"/>
      </w:r>
      <w:r w:rsidR="0017641A" w:rsidRPr="00CD18D9">
        <w:rPr>
          <w:rFonts w:ascii="Times New Roman" w:eastAsia="Times New Roman" w:hAnsi="Times New Roman" w:cs="Times New Roman"/>
          <w:noProof/>
        </w:rPr>
        <w:t>(Colby and Brooke 1970, Brooke and Colby 1980, Luczynski and Kirklewska 1984, Karjalainen et al. 2015)</w:t>
      </w:r>
      <w:r w:rsidR="0017641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Although we did not see any latitudinal variation in embryo survival, Lake Ontario, our southernmost population, did have the strongest negative response to temperature suggesting that embryo survival in southern populations may be the most vulnerable to rising temperatures. Most coregonines, like many freshwater fishes, do not </w:t>
      </w:r>
      <w:r w:rsidRPr="00CD18D9">
        <w:rPr>
          <w:rFonts w:ascii="Times New Roman" w:eastAsia="Times New Roman" w:hAnsi="Times New Roman" w:cs="Times New Roman"/>
        </w:rPr>
        <w:lastRenderedPageBreak/>
        <w:t>have the opportunity to migrate to colder waters due to the isolated nature of lakes. This result suggests that shifts in the developmental physiology of populations living close to their thermal threshold would be required if coregonines are to persist under increasingly stressful conditions.</w:t>
      </w:r>
    </w:p>
    <w:p w14:paraId="00000063" w14:textId="77777777" w:rsidR="00270FC6" w:rsidRPr="00CD18D9" w:rsidRDefault="00270FC6" w:rsidP="00CD18D9">
      <w:pPr>
        <w:spacing w:line="360" w:lineRule="auto"/>
        <w:rPr>
          <w:rFonts w:ascii="Times New Roman" w:eastAsia="Times New Roman" w:hAnsi="Times New Roman" w:cs="Times New Roman"/>
        </w:rPr>
      </w:pPr>
    </w:p>
    <w:p w14:paraId="00000064" w14:textId="3D4E18A9"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High-latitude populations typically have long incubation periods as winter and the ice-covered season is disproportionately longer than at lower latitudes. Winter typically has cold weather, decreased daylight, and limited biotic growth and increases in severity with latitude. Our result that incubation periods from high latitude populations were the longest incubation periods, even when exposed to high temperatures, suggests a high degree of local adaptation towards long incubation periods. Increases in spring water temperature cues the onset of hatching in autumn-spawning coregonines and hatching is typically synchronized with ice-out</w:t>
      </w:r>
      <w:r w:rsidR="00A05D1A" w:rsidRPr="00CD18D9">
        <w:rPr>
          <w:rFonts w:ascii="Times New Roman" w:eastAsia="Times New Roman" w:hAnsi="Times New Roman" w:cs="Times New Roman"/>
        </w:rPr>
        <w:t xml:space="preserve"> </w:t>
      </w:r>
      <w:r w:rsidR="00A05D1A" w:rsidRPr="00CD18D9">
        <w:rPr>
          <w:rFonts w:ascii="Times New Roman" w:eastAsia="Times New Roman" w:hAnsi="Times New Roman" w:cs="Times New Roman"/>
        </w:rPr>
        <w:fldChar w:fldCharType="begin" w:fldLock="1"/>
      </w:r>
      <w:r w:rsidR="00162737" w:rsidRPr="00CD18D9">
        <w:rPr>
          <w:rFonts w:ascii="Times New Roman" w:eastAsia="Times New Roman" w:hAnsi="Times New Roman" w:cs="Times New Roman"/>
        </w:rPr>
        <w:instrText>ADDIN CSL_CITATION {"citationItems":[{"id":"ITEM-1","itemData":{"ISBN":"1239-6095","ISSN":"12396095","abstract":"Vendace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Research","id":"ITEM-1","issue":"3","issued":{"date-parts":[["2005"]]},"language":"English","note":"942ie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larvae","type":"article-journal","volume":"10"},"uris":["http://www.mendeley.com/documents/?uuid=b50a84f1-9d28-3e02-8cfe-8bdf61bd9038"]}],"mendeley":{"formattedCitation":"(Urpanen et al. 2005)","plainTextFormattedCitation":"(Urpanen et al. 2005)","previouslyFormattedCitation":"(Urpanen et al. 2005)"},"properties":{"noteIndex":0},"schema":"https://github.com/citation-style-language/schema/raw/master/csl-citation.json"}</w:instrText>
      </w:r>
      <w:r w:rsidR="00A05D1A" w:rsidRPr="00CD18D9">
        <w:rPr>
          <w:rFonts w:ascii="Times New Roman" w:eastAsia="Times New Roman" w:hAnsi="Times New Roman" w:cs="Times New Roman"/>
        </w:rPr>
        <w:fldChar w:fldCharType="separate"/>
      </w:r>
      <w:r w:rsidR="00A05D1A" w:rsidRPr="00CD18D9">
        <w:rPr>
          <w:rFonts w:ascii="Times New Roman" w:eastAsia="Times New Roman" w:hAnsi="Times New Roman" w:cs="Times New Roman"/>
          <w:noProof/>
        </w:rPr>
        <w:t>(Urpanen et al. 2005)</w:t>
      </w:r>
      <w:r w:rsidR="00A05D1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However, if winter water temperatures during incubation rise, the ability to match optimal spring conditions may be weakened. Populations that are more resilient to increasing or variable winter incubation temperatures may have a better opportunity to subjectively control the timing of hatching. This provides populations the ability to (1) ensure adequate embryo developmental time and mitigate premature hatching that can lead to high levels of larval deformities and mortality, and (2) match the spring plankton bloom to support exogenous larval feeding and buffer against starvation. </w:t>
      </w:r>
    </w:p>
    <w:p w14:paraId="00000065" w14:textId="77777777" w:rsidR="00270FC6" w:rsidRPr="00CD18D9" w:rsidRDefault="00270FC6" w:rsidP="00CD18D9">
      <w:pPr>
        <w:spacing w:line="360" w:lineRule="auto"/>
        <w:rPr>
          <w:rFonts w:ascii="Times New Roman" w:eastAsia="Times New Roman" w:hAnsi="Times New Roman" w:cs="Times New Roman"/>
        </w:rPr>
      </w:pPr>
    </w:p>
    <w:p w14:paraId="00000066" w14:textId="0DB7A95E"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Spawning strategies of fish can be variable, occurring from daily to once in a lifetime or ranging across all seasons</w:t>
      </w:r>
      <w:r w:rsidR="00162737" w:rsidRPr="00CD18D9">
        <w:rPr>
          <w:rFonts w:ascii="Times New Roman" w:eastAsia="Times New Roman" w:hAnsi="Times New Roman" w:cs="Times New Roman"/>
        </w:rPr>
        <w:t xml:space="preserve"> </w:t>
      </w:r>
      <w:r w:rsidR="00162737" w:rsidRPr="00CD18D9">
        <w:rPr>
          <w:rFonts w:ascii="Times New Roman" w:eastAsia="Times New Roman" w:hAnsi="Times New Roman" w:cs="Times New Roman"/>
        </w:rPr>
        <w:fldChar w:fldCharType="begin" w:fldLock="1"/>
      </w:r>
      <w:r w:rsidR="00EF58E7" w:rsidRPr="00CD18D9">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162737" w:rsidRPr="00CD18D9">
        <w:rPr>
          <w:rFonts w:ascii="Times New Roman" w:eastAsia="Times New Roman" w:hAnsi="Times New Roman" w:cs="Times New Roman"/>
        </w:rPr>
        <w:fldChar w:fldCharType="separate"/>
      </w:r>
      <w:r w:rsidR="00162737" w:rsidRPr="00CD18D9">
        <w:rPr>
          <w:rFonts w:ascii="Times New Roman" w:eastAsia="Times New Roman" w:hAnsi="Times New Roman" w:cs="Times New Roman"/>
          <w:noProof/>
        </w:rPr>
        <w:t>(McBride et al. 2015)</w:t>
      </w:r>
      <w:r w:rsidR="0016273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For many fish species, spawning strategies and breeding patterns are constrained by the adult body condition and the environment.  In this context, our result on embryo incubation periods from low-latitude populations not being prolonged when exposed to high temperatures was particularly interesting. High-latitude populations typically spawn earlier in autumn and may have the opportunity to shift timing of reproduction later into the season, while still providing an adequate incubation period for embryo development, if water temperatures continue to rise. However, low latitude populations already spawn in late-autumn and may not have time for embryos to fully develop if incubation periods are shortened from rising water temperatures and do not have the thermal plasticity to withstand high temperatures. This potentially opens the question: is there an adaptive opportunity for lower latitude populations to have a subsequent spawning event peak later in the winter if temperatures </w:t>
      </w:r>
      <w:r w:rsidRPr="00CD18D9">
        <w:rPr>
          <w:rFonts w:ascii="Times New Roman" w:eastAsia="Times New Roman" w:hAnsi="Times New Roman" w:cs="Times New Roman"/>
        </w:rPr>
        <w:lastRenderedPageBreak/>
        <w:t>continue to rise? Winter spawning populations may leave the spawning adults and their offspring less vulnerable to contemporary climate change. However, this shift would present significant biological challenges and require a high and rapid evolutionary investment in the spawning adults to avoid complications in ovulation, egg quality, and embryo development. Poor-feeding or metabolically costly environments may not allow for adults to efficiently support gametogenesis, especially oogenesis in females</w:t>
      </w:r>
      <w:r w:rsidR="00EF58E7" w:rsidRPr="00CD18D9">
        <w:rPr>
          <w:rFonts w:ascii="Times New Roman" w:eastAsia="Times New Roman" w:hAnsi="Times New Roman" w:cs="Times New Roman"/>
        </w:rPr>
        <w:t xml:space="preserve"> </w:t>
      </w:r>
      <w:r w:rsidR="00EF58E7" w:rsidRPr="00CD18D9">
        <w:rPr>
          <w:rFonts w:ascii="Times New Roman" w:eastAsia="Times New Roman" w:hAnsi="Times New Roman" w:cs="Times New Roman"/>
        </w:rPr>
        <w:fldChar w:fldCharType="begin" w:fldLock="1"/>
      </w:r>
      <w:r w:rsidR="008A08F8" w:rsidRPr="00CD18D9">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EF58E7" w:rsidRPr="00CD18D9">
        <w:rPr>
          <w:rFonts w:ascii="Times New Roman" w:eastAsia="Times New Roman" w:hAnsi="Times New Roman" w:cs="Times New Roman"/>
        </w:rPr>
        <w:fldChar w:fldCharType="separate"/>
      </w:r>
      <w:r w:rsidR="00EF58E7" w:rsidRPr="00CD18D9">
        <w:rPr>
          <w:rFonts w:ascii="Times New Roman" w:eastAsia="Times New Roman" w:hAnsi="Times New Roman" w:cs="Times New Roman"/>
          <w:noProof/>
        </w:rPr>
        <w:t>(McBride et al. 2015)</w:t>
      </w:r>
      <w:r w:rsidR="00EF58E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67" w14:textId="77777777" w:rsidR="00270FC6" w:rsidRPr="00CD18D9" w:rsidRDefault="00270FC6" w:rsidP="00CD18D9">
      <w:pPr>
        <w:spacing w:line="360" w:lineRule="auto"/>
        <w:rPr>
          <w:rFonts w:ascii="Times New Roman" w:eastAsia="Times New Roman" w:hAnsi="Times New Roman" w:cs="Times New Roman"/>
        </w:rPr>
      </w:pPr>
    </w:p>
    <w:p w14:paraId="00000069" w14:textId="0C03BFCD"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Contrasting spawning strategies of genetically similar fish are known to happen within other fish species. Atlantic herring (</w:t>
      </w:r>
      <w:r w:rsidRPr="00CD18D9">
        <w:rPr>
          <w:rFonts w:ascii="Times New Roman" w:eastAsia="Times New Roman" w:hAnsi="Times New Roman" w:cs="Times New Roman"/>
          <w:i/>
        </w:rPr>
        <w:t xml:space="preserve">Clupea </w:t>
      </w:r>
      <w:proofErr w:type="spellStart"/>
      <w:r w:rsidRPr="00CD18D9">
        <w:rPr>
          <w:rFonts w:ascii="Times New Roman" w:eastAsia="Times New Roman" w:hAnsi="Times New Roman" w:cs="Times New Roman"/>
          <w:i/>
        </w:rPr>
        <w:t>harengus</w:t>
      </w:r>
      <w:proofErr w:type="spellEnd"/>
      <w:r w:rsidRPr="00CD18D9">
        <w:rPr>
          <w:rFonts w:ascii="Times New Roman" w:eastAsia="Times New Roman" w:hAnsi="Times New Roman" w:cs="Times New Roman"/>
        </w:rPr>
        <w:t>) have both autumn- and winter-spawning stocks in the North Sea. Both Atlantic herring spawning stocks share the same summer feeding grounds and start oocyte development at the same time, but have different fecundity and egg sizes</w:t>
      </w:r>
      <w:r w:rsidR="008A08F8" w:rsidRPr="00CD18D9">
        <w:rPr>
          <w:rFonts w:ascii="Times New Roman" w:eastAsia="Times New Roman" w:hAnsi="Times New Roman" w:cs="Times New Roman"/>
        </w:rPr>
        <w:t xml:space="preserve"> </w:t>
      </w:r>
      <w:r w:rsidR="008A08F8" w:rsidRPr="00CD18D9">
        <w:rPr>
          <w:rFonts w:ascii="Times New Roman" w:eastAsia="Times New Roman" w:hAnsi="Times New Roman" w:cs="Times New Roman"/>
        </w:rPr>
        <w:fldChar w:fldCharType="begin" w:fldLock="1"/>
      </w:r>
      <w:r w:rsidR="008A08F8" w:rsidRPr="00CD18D9">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8A08F8" w:rsidRPr="00CD18D9">
        <w:rPr>
          <w:rFonts w:ascii="Times New Roman" w:eastAsia="Times New Roman" w:hAnsi="Times New Roman" w:cs="Times New Roman"/>
        </w:rPr>
        <w:fldChar w:fldCharType="separate"/>
      </w:r>
      <w:r w:rsidR="008A08F8" w:rsidRPr="00CD18D9">
        <w:rPr>
          <w:rFonts w:ascii="Times New Roman" w:eastAsia="Times New Roman" w:hAnsi="Times New Roman" w:cs="Times New Roman"/>
          <w:noProof/>
        </w:rPr>
        <w:t>(van Damme et al. 2009)</w:t>
      </w:r>
      <w:r w:rsidR="008A08F8"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Winter spawners continue oocyte development through autumn and result in a lower number of larger eggs compared to the autumn-spawning stock</w:t>
      </w:r>
      <w:r w:rsidR="008A08F8" w:rsidRPr="00CD18D9">
        <w:rPr>
          <w:rFonts w:ascii="Times New Roman" w:eastAsia="Times New Roman" w:hAnsi="Times New Roman" w:cs="Times New Roman"/>
        </w:rPr>
        <w:t xml:space="preserve"> </w:t>
      </w:r>
      <w:r w:rsidR="008A08F8" w:rsidRPr="00CD18D9">
        <w:rPr>
          <w:rFonts w:ascii="Times New Roman" w:eastAsia="Times New Roman" w:hAnsi="Times New Roman" w:cs="Times New Roman"/>
        </w:rPr>
        <w:fldChar w:fldCharType="begin" w:fldLock="1"/>
      </w:r>
      <w:r w:rsidR="00285F79" w:rsidRPr="00CD18D9">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8A08F8" w:rsidRPr="00CD18D9">
        <w:rPr>
          <w:rFonts w:ascii="Times New Roman" w:eastAsia="Times New Roman" w:hAnsi="Times New Roman" w:cs="Times New Roman"/>
        </w:rPr>
        <w:fldChar w:fldCharType="separate"/>
      </w:r>
      <w:r w:rsidR="008A08F8" w:rsidRPr="00CD18D9">
        <w:rPr>
          <w:rFonts w:ascii="Times New Roman" w:eastAsia="Times New Roman" w:hAnsi="Times New Roman" w:cs="Times New Roman"/>
          <w:noProof/>
        </w:rPr>
        <w:t>(van Damme et al. 2009)</w:t>
      </w:r>
      <w:r w:rsidR="008A08F8"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Oocyte development is driven by body energy content and winter-spawning stocks may give females the chance to mitigate the disproportionate energy demand toward </w:t>
      </w:r>
      <w:proofErr w:type="spellStart"/>
      <w:r w:rsidRPr="00CD18D9">
        <w:rPr>
          <w:rFonts w:ascii="Times New Roman" w:eastAsia="Times New Roman" w:hAnsi="Times New Roman" w:cs="Times New Roman"/>
        </w:rPr>
        <w:t>gomatic</w:t>
      </w:r>
      <w:proofErr w:type="spellEnd"/>
      <w:r w:rsidRPr="00CD18D9">
        <w:rPr>
          <w:rFonts w:ascii="Times New Roman" w:eastAsia="Times New Roman" w:hAnsi="Times New Roman" w:cs="Times New Roman"/>
        </w:rPr>
        <w:t xml:space="preserve"> growth during the summer when metabolic demands are higher. Alternatively, skipped spawning stocks may allow for iteroparous adults to avoid the high energetic cost of spawning if the adult condition is not adequate</w:t>
      </w:r>
      <w:r w:rsidR="00285F79" w:rsidRPr="00CD18D9">
        <w:rPr>
          <w:rFonts w:ascii="Times New Roman" w:eastAsia="Times New Roman" w:hAnsi="Times New Roman" w:cs="Times New Roman"/>
        </w:rPr>
        <w:t xml:space="preserve"> </w:t>
      </w:r>
      <w:r w:rsidR="00285F79" w:rsidRPr="00CD18D9">
        <w:rPr>
          <w:rFonts w:ascii="Times New Roman" w:eastAsia="Times New Roman" w:hAnsi="Times New Roman" w:cs="Times New Roman"/>
        </w:rPr>
        <w:fldChar w:fldCharType="begin" w:fldLock="1"/>
      </w:r>
      <w:r w:rsidR="00C672F3" w:rsidRPr="00CD18D9">
        <w:rPr>
          <w:rFonts w:ascii="Times New Roman" w:eastAsia="Times New Roman" w:hAnsi="Times New Roman" w:cs="Times New Roman"/>
        </w:rPr>
        <w:instrText>ADDIN CSL_CITATION {"citationItems":[{"id":"ITEM-1","itemData":{"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harengus).","type":"article-journal","volume":"66"},"uris":["http://www.mendeley.com/documents/?uuid=9476da71-8353-46a1-8e14-92888b239f7f"]}],"mendeley":{"formattedCitation":"(Jørgensen et al. 2006, van Damme et al. 2009)","plainTextFormattedCitation":"(Jørgensen et al. 2006, van Damme et al. 2009)","previouslyFormattedCitation":"(Jørgensen et al. 2006, van Damme et al. 2009)"},"properties":{"noteIndex":0},"schema":"https://github.com/citation-style-language/schema/raw/master/csl-citation.json"}</w:instrText>
      </w:r>
      <w:r w:rsidR="00285F79" w:rsidRPr="00CD18D9">
        <w:rPr>
          <w:rFonts w:ascii="Times New Roman" w:eastAsia="Times New Roman" w:hAnsi="Times New Roman" w:cs="Times New Roman"/>
        </w:rPr>
        <w:fldChar w:fldCharType="separate"/>
      </w:r>
      <w:r w:rsidR="00285F79" w:rsidRPr="00CD18D9">
        <w:rPr>
          <w:rFonts w:ascii="Times New Roman" w:eastAsia="Times New Roman" w:hAnsi="Times New Roman" w:cs="Times New Roman"/>
          <w:noProof/>
        </w:rPr>
        <w:t>(Jørgensen et al. 2006, van Damme et al. 2009)</w:t>
      </w:r>
      <w:r w:rsidR="00285F79"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Changes in the environment and the condition of an individual spawning adult could affect future coregonine spawning strategies. The occurrence of sympatric coregonine species that are distinguished by differential spawning times is common throughout northern-Eurasian lakes</w:t>
      </w:r>
      <w:r w:rsidR="00C672F3" w:rsidRPr="00CD18D9">
        <w:rPr>
          <w:rFonts w:ascii="Times New Roman" w:eastAsia="Times New Roman" w:hAnsi="Times New Roman" w:cs="Times New Roman"/>
        </w:rPr>
        <w:t xml:space="preserve"> </w:t>
      </w:r>
      <w:r w:rsidR="00C672F3" w:rsidRPr="00CD18D9">
        <w:rPr>
          <w:rFonts w:ascii="Times New Roman" w:eastAsia="Times New Roman" w:hAnsi="Times New Roman" w:cs="Times New Roman"/>
        </w:rPr>
        <w:fldChar w:fldCharType="begin" w:fldLock="1"/>
      </w:r>
      <w:r w:rsidR="0076099B" w:rsidRPr="00CD18D9">
        <w:rPr>
          <w:rFonts w:ascii="Times New Roman" w:eastAsia="Times New Roman" w:hAnsi="Times New Roman" w:cs="Times New Roman"/>
        </w:rPr>
        <w:instrText>ADDIN CSL_CITATION {"citationItems":[{"id":"ITEM-1","itemData":{"ISSN":"0936-9902","author":[{"dropping-particle":"","family":"Schulz","given":"Michael","non-dropping-particle":"","parse-names":false,"suffix":""},{"dropping-particle":"","family":"Freyhof","given":"Jörg","non-dropping-particle":"","parse-names":false,"suffix":""}],"container-title":"Ichthyological Exploration of Freshwaters","id":"ITEM-1","issue":"3","issued":{"date-parts":[["2003"]]},"page":"209-216","publisher":"VERLAG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Coregonidae)","type":"article-journal","volume":"14"},"uris":["http://www.mendeley.com/documents/?uuid=ca299c94-6b09-4c81-899b-8ffbf10ebd4f"]},{"id":"ITEM-2","itemData":{"DOI":"10.1111/j.0022-1112.2006.01039.x","ISBN":"0022-1112","ISSN":"00221112","abstract":"Combined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non-dropping-particle":"","parse-names":false,"suffix":""},{"dropping-particle":"","family":"Freyhof","given":"J.","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Biology","id":"ITEM-2","issue":"SUPPL. 1","issued":{"date-parts":[["2006"]]},"page":"119-135","title":"Evidence for independent origin of two spring-spawning ciscoes (Salmoniformes: Coregonidae) in Germany","type":"article-journal","volume":"68"},"uris":["http://www.mendeley.com/documents/?uuid=f2aac645-218a-3ffd-8a42-007a1c989ad2"]}],"mendeley":{"formattedCitation":"(Schulz and Freyhof 2003, Schulz et al. 2006)","plainTextFormattedCitation":"(Schulz and Freyhof 2003, Schulz et al. 2006)","previouslyFormattedCitation":"(Schulz and Freyhof 2003, Schulz et al. 2006)"},"properties":{"noteIndex":0},"schema":"https://github.com/citation-style-language/schema/raw/master/csl-citation.json"}</w:instrText>
      </w:r>
      <w:r w:rsidR="00C672F3" w:rsidRPr="00CD18D9">
        <w:rPr>
          <w:rFonts w:ascii="Times New Roman" w:eastAsia="Times New Roman" w:hAnsi="Times New Roman" w:cs="Times New Roman"/>
        </w:rPr>
        <w:fldChar w:fldCharType="separate"/>
      </w:r>
      <w:r w:rsidR="00C672F3" w:rsidRPr="00CD18D9">
        <w:rPr>
          <w:rFonts w:ascii="Times New Roman" w:eastAsia="Times New Roman" w:hAnsi="Times New Roman" w:cs="Times New Roman"/>
          <w:noProof/>
        </w:rPr>
        <w:t>(Schulz and Freyhof 2003, Schulz et al. 2006)</w:t>
      </w:r>
      <w:r w:rsidR="00C672F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Autumn, winter, and spring-spawning coregonines are known to co-occur and the main taxonomic trait distinguishing these </w:t>
      </w:r>
      <w:r w:rsidR="007431E6" w:rsidRPr="00CD18D9">
        <w:rPr>
          <w:rFonts w:ascii="Times New Roman" w:eastAsia="Times New Roman" w:hAnsi="Times New Roman" w:cs="Times New Roman"/>
        </w:rPr>
        <w:t xml:space="preserve">sympatric </w:t>
      </w:r>
      <w:r w:rsidRPr="00CD18D9">
        <w:rPr>
          <w:rFonts w:ascii="Times New Roman" w:eastAsia="Times New Roman" w:hAnsi="Times New Roman" w:cs="Times New Roman"/>
        </w:rPr>
        <w:t>species is spawning time</w:t>
      </w:r>
      <w:r w:rsidR="0076099B" w:rsidRPr="00CD18D9">
        <w:rPr>
          <w:rFonts w:ascii="Times New Roman" w:eastAsia="Times New Roman" w:hAnsi="Times New Roman" w:cs="Times New Roman"/>
        </w:rPr>
        <w:t xml:space="preserve"> </w:t>
      </w:r>
      <w:r w:rsidR="0076099B" w:rsidRPr="00CD18D9">
        <w:rPr>
          <w:rFonts w:ascii="Times New Roman" w:eastAsia="Times New Roman" w:hAnsi="Times New Roman" w:cs="Times New Roman"/>
        </w:rPr>
        <w:fldChar w:fldCharType="begin" w:fldLock="1"/>
      </w:r>
      <w:r w:rsidR="00EF0141" w:rsidRPr="00CD18D9">
        <w:rPr>
          <w:rFonts w:ascii="Times New Roman" w:eastAsia="Times New Roman" w:hAnsi="Times New Roman" w:cs="Times New Roman"/>
        </w:rPr>
        <w:instrText>ADDIN CSL_CITATION {"citationItems":[{"id":"ITEM-1","itemData":{"ISSN":"0936-9902","author":[{"dropping-particle":"","family":"Schulz","given":"Michael","non-dropping-particle":"","parse-names":false,"suffix":""},{"dropping-particle":"","family":"Freyhof","given":"Jörg","non-dropping-particle":"","parse-names":false,"suffix":""}],"container-title":"Ichthyological Exploration of Freshwaters","id":"ITEM-1","issue":"3","issued":{"date-parts":[["2003"]]},"page":"209-216","publisher":"VERLAG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Coregonidae)","type":"article-journal","volume":"14"},"uris":["http://www.mendeley.com/documents/?uuid=ca299c94-6b09-4c81-899b-8ffbf10ebd4f"]},{"id":"ITEM-2","itemData":{"DOI":"10.1111/j.0022-1112.2006.01039.x","ISBN":"0022-1112","ISSN":"00221112","abstract":"Combined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non-dropping-particle":"","parse-names":false,"suffix":""},{"dropping-particle":"","family":"Freyhof","given":"J.","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Biology","id":"ITEM-2","issue":"SUPPL. 1","issued":{"date-parts":[["2006"]]},"page":"119-135","title":"Evidence for independent origin of two spring-spawning ciscoes (Salmoniformes: Coregonidae) in Germany","type":"article-journal","volume":"68"},"uris":["http://www.mendeley.com/documents/?uuid=f2aac645-218a-3ffd-8a42-007a1c989ad2"]},{"id":"ITEM-3","itemData":{"ISSN":"0706-652X","author":[{"dropping-particle":"","family":"Ohlberger","given":"Jan","non-dropping-particle":"","parse-names":false,"suffix":""},{"dropping-particle":"","family":"Mehner","given":"Thomas","non-dropping-particle":"","parse-names":false,"suffix":""},{"dropping-particle":"","family":"Staaks","given":"Georg","non-dropping-particle":"","parse-names":false,"suffix":""},{"dropping-particle":"","family":"Hölker","given":"Franz","non-dropping-particle":"","parse-names":false,"suffix":""}],"container-title":"Canadian Journal of Fisheries and Aquatic Sciences","id":"ITEM-3","issue":"10","issued":{"date-parts":[["2008"]]},"page":"2105-2113","publisher":"NRC Research Press","title":"Is ecological segregation in a pair of sympatric coregonines supported by divergent feeding efficiencies?","type":"article-journal","volume":"65"},"uris":["http://www.mendeley.com/documents/?uuid=726d46e3-a2af-4304-ac2f-d1cbbef93313"]}],"mendeley":{"formattedCitation":"(Schulz and Freyhof 2003, Schulz et al. 2006, Ohlberger et al. 2008)","plainTextFormattedCitation":"(Schulz and Freyhof 2003, Schulz et al. 2006, Ohlberger et al. 2008)","previouslyFormattedCitation":"(Schulz and Freyhof 2003, Schulz et al. 2006, Ohlberger et al. 2008)"},"properties":{"noteIndex":0},"schema":"https://github.com/citation-style-language/schema/raw/master/csl-citation.json"}</w:instrText>
      </w:r>
      <w:r w:rsidR="0076099B" w:rsidRPr="00CD18D9">
        <w:rPr>
          <w:rFonts w:ascii="Times New Roman" w:eastAsia="Times New Roman" w:hAnsi="Times New Roman" w:cs="Times New Roman"/>
        </w:rPr>
        <w:fldChar w:fldCharType="separate"/>
      </w:r>
      <w:r w:rsidR="0076099B" w:rsidRPr="00CD18D9">
        <w:rPr>
          <w:rFonts w:ascii="Times New Roman" w:eastAsia="Times New Roman" w:hAnsi="Times New Roman" w:cs="Times New Roman"/>
          <w:noProof/>
        </w:rPr>
        <w:t>(Schulz and Freyhof 2003, Schulz et al. 2006, Ohlberger et al. 2008)</w:t>
      </w:r>
      <w:r w:rsidR="0076099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Further work examining reproductive plasticity of coregonine adults is needed but our results suggest that embryos from low-latitude, autumn-spawning populations are not resilient to rising water temperatures during incubation. The adaptive response to warmer winter conditions would need to occur within adult life-history strategies.</w:t>
      </w:r>
    </w:p>
    <w:p w14:paraId="0000006A" w14:textId="77777777" w:rsidR="00270FC6" w:rsidRPr="00CD18D9" w:rsidRDefault="00270FC6" w:rsidP="00CD18D9">
      <w:pPr>
        <w:spacing w:line="360" w:lineRule="auto"/>
        <w:rPr>
          <w:rFonts w:ascii="Times New Roman" w:eastAsia="Times New Roman" w:hAnsi="Times New Roman" w:cs="Times New Roman"/>
        </w:rPr>
      </w:pPr>
    </w:p>
    <w:p w14:paraId="0000006B" w14:textId="44232AB1"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Lake morphology is important to consider alongside the question of a winter- or spring-spawning adaptation as deeper lakes could provide colder thermal refuge at greater depths if suitable </w:t>
      </w:r>
      <w:r w:rsidRPr="00CD18D9">
        <w:rPr>
          <w:rFonts w:ascii="Times New Roman" w:eastAsia="Times New Roman" w:hAnsi="Times New Roman" w:cs="Times New Roman"/>
        </w:rPr>
        <w:lastRenderedPageBreak/>
        <w:t>spawning habitat is available. Numerous studies have examined if future suitable thermal and oxythermal habitat for cisco will exist</w:t>
      </w:r>
      <w:r w:rsidR="00EF0141" w:rsidRPr="00CD18D9">
        <w:rPr>
          <w:rFonts w:ascii="Times New Roman" w:eastAsia="Times New Roman" w:hAnsi="Times New Roman" w:cs="Times New Roman"/>
        </w:rPr>
        <w:t xml:space="preserve"> </w:t>
      </w:r>
      <w:r w:rsidR="00EF0141" w:rsidRPr="00CD18D9">
        <w:rPr>
          <w:rFonts w:ascii="Times New Roman" w:eastAsia="Times New Roman" w:hAnsi="Times New Roman" w:cs="Times New Roman"/>
        </w:rPr>
        <w:fldChar w:fldCharType="begin" w:fldLock="1"/>
      </w:r>
      <w:r w:rsidR="00EF0141" w:rsidRPr="00CD18D9">
        <w:rPr>
          <w:rFonts w:ascii="Times New Roman" w:eastAsia="Times New Roman" w:hAnsi="Times New Roman" w:cs="Times New Roman"/>
        </w:rPr>
        <w:instrText>ADDIN CSL_CITATION {"citationItems":[{"id":"ITEM-1","itemData":{"ISSN":"0706-652X","author":[{"dropping-particle":"","family":"Jacobson","given":"Peter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EF0141" w:rsidRPr="00CD18D9">
        <w:rPr>
          <w:rFonts w:ascii="Times New Roman" w:eastAsia="Times New Roman" w:hAnsi="Times New Roman" w:cs="Times New Roman"/>
        </w:rPr>
        <w:fldChar w:fldCharType="separate"/>
      </w:r>
      <w:r w:rsidR="00EF0141" w:rsidRPr="00CD18D9">
        <w:rPr>
          <w:rFonts w:ascii="Times New Roman" w:eastAsia="Times New Roman" w:hAnsi="Times New Roman" w:cs="Times New Roman"/>
          <w:noProof/>
        </w:rPr>
        <w:t>(Jacobson et al. 2010, Herb et al. 2014, Schmitt et al. 2020)</w:t>
      </w:r>
      <w:r w:rsidR="00EF014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Predictions show cold-water habitat in lakes to decrease under future climate scenarios and the remaining thermal habitat to decrease in quality</w:t>
      </w:r>
      <w:r w:rsidR="00EF0141" w:rsidRPr="00CD18D9">
        <w:rPr>
          <w:rFonts w:ascii="Times New Roman" w:eastAsia="Times New Roman" w:hAnsi="Times New Roman" w:cs="Times New Roman"/>
        </w:rPr>
        <w:t xml:space="preserve"> </w:t>
      </w:r>
      <w:r w:rsidR="00EF0141" w:rsidRPr="00CD18D9">
        <w:rPr>
          <w:rFonts w:ascii="Times New Roman" w:eastAsia="Times New Roman" w:hAnsi="Times New Roman" w:cs="Times New Roman"/>
        </w:rPr>
        <w:fldChar w:fldCharType="begin" w:fldLock="1"/>
      </w:r>
      <w:r w:rsidR="003317EA" w:rsidRPr="00CD18D9">
        <w:rPr>
          <w:rFonts w:ascii="Times New Roman" w:eastAsia="Times New Roman" w:hAnsi="Times New Roman" w:cs="Times New Roman"/>
        </w:rPr>
        <w:instrText>ADDIN CSL_CITATION {"citationItems":[{"id":"ITEM-1","itemData":{"DOI":"10.1139/cjfas-2013-0535","ISSN":"0706-652X","abstract":"Cold-water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Sciences","id":"ITEM-1","issue":"9","issued":{"date-parts":[["2014"]]},"page":"1334-1348","publisher":"NRC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regimes","type":"article-journal","volume":"71"},"uris":["http://www.mendeley.com/documents/?uuid=d1790ec2-46bc-49bd-8fa3-46d3d385bfec"]}],"mendeley":{"formattedCitation":"(Herb et al. 2014)","plainTextFormattedCitation":"(Herb et al. 2014)","previouslyFormattedCitation":"(Herb et al. 2014)"},"properties":{"noteIndex":0},"schema":"https://github.com/citation-style-language/schema/raw/master/csl-citation.json"}</w:instrText>
      </w:r>
      <w:r w:rsidR="00EF0141" w:rsidRPr="00CD18D9">
        <w:rPr>
          <w:rFonts w:ascii="Times New Roman" w:eastAsia="Times New Roman" w:hAnsi="Times New Roman" w:cs="Times New Roman"/>
        </w:rPr>
        <w:fldChar w:fldCharType="separate"/>
      </w:r>
      <w:r w:rsidR="00EF0141" w:rsidRPr="00CD18D9">
        <w:rPr>
          <w:rFonts w:ascii="Times New Roman" w:eastAsia="Times New Roman" w:hAnsi="Times New Roman" w:cs="Times New Roman"/>
          <w:noProof/>
        </w:rPr>
        <w:t>(Herb et al. 2014)</w:t>
      </w:r>
      <w:r w:rsidR="00EF014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Models project deeper and less eutrophic lakes to provide the best cold-water habitat as water temperatures and land uses change. However, cisco populations appear to be more thermally tolerant than other cold-water species and have the potential to maintain thermal refugia in lakes</w:t>
      </w:r>
      <w:r w:rsidR="003317EA" w:rsidRPr="00CD18D9">
        <w:rPr>
          <w:rFonts w:ascii="Times New Roman" w:eastAsia="Times New Roman" w:hAnsi="Times New Roman" w:cs="Times New Roman"/>
        </w:rPr>
        <w:t xml:space="preserve"> </w:t>
      </w:r>
      <w:r w:rsidR="003317EA" w:rsidRPr="00CD18D9">
        <w:rPr>
          <w:rFonts w:ascii="Times New Roman" w:eastAsia="Times New Roman" w:hAnsi="Times New Roman" w:cs="Times New Roman"/>
        </w:rPr>
        <w:fldChar w:fldCharType="begin" w:fldLock="1"/>
      </w:r>
      <w:r w:rsidR="00F419E6" w:rsidRPr="00CD18D9">
        <w:rPr>
          <w:rFonts w:ascii="Times New Roman" w:eastAsia="Times New Roman" w:hAnsi="Times New Roman" w:cs="Times New Roman"/>
        </w:rPr>
        <w:instrText>ADDIN CSL_CITATION {"citationItems":[{"id":"ITEM-1","itemData":{"ISSN":"0706-652X","author":[{"dropping-particle":"","family":"Jacobson","given":"Peter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3317EA" w:rsidRPr="00CD18D9">
        <w:rPr>
          <w:rFonts w:ascii="Times New Roman" w:eastAsia="Times New Roman" w:hAnsi="Times New Roman" w:cs="Times New Roman"/>
        </w:rPr>
        <w:fldChar w:fldCharType="separate"/>
      </w:r>
      <w:r w:rsidR="003317EA" w:rsidRPr="00CD18D9">
        <w:rPr>
          <w:rFonts w:ascii="Times New Roman" w:eastAsia="Times New Roman" w:hAnsi="Times New Roman" w:cs="Times New Roman"/>
          <w:noProof/>
        </w:rPr>
        <w:t>(Jacobson et al. 2010, Herb et al. 2014, Schmitt et al. 2020)</w:t>
      </w:r>
      <w:r w:rsidR="003317E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While deep lakes may possess acceptable thermal refugia for coregonines, access to suitable spawning and incubation habitat is unknown for most populations.</w:t>
      </w:r>
    </w:p>
    <w:p w14:paraId="0000006C" w14:textId="77777777" w:rsidR="00270FC6" w:rsidRPr="00CD18D9" w:rsidRDefault="00270FC6" w:rsidP="00CD18D9">
      <w:pPr>
        <w:spacing w:line="360" w:lineRule="auto"/>
        <w:rPr>
          <w:rFonts w:ascii="Times New Roman" w:eastAsia="Times New Roman" w:hAnsi="Times New Roman" w:cs="Times New Roman"/>
          <w:color w:val="FF0000"/>
        </w:rPr>
      </w:pPr>
    </w:p>
    <w:p w14:paraId="0000006D" w14:textId="4EC8DA30"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We also found different responses in morphological traits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length-at-hatch and yolk-sac volume) among populations. Our results suggest that higher- and lower-latitude populations may have differential responses to temperature with low-latitude populations affected more than high-latitude populations. This differential response is likely confounded by the different responses found in incubation periods and directly influenced by the number of days post-fertilization and accumulated degree-days; however, yolk-sac volume had a stronger response to temperature among populations across latitudes compared to length-at-hatch. The trade-off between length-at-hatch and yolk-sac volume is </w:t>
      </w:r>
      <w:r w:rsidR="00F419E6" w:rsidRPr="00CD18D9">
        <w:rPr>
          <w:rFonts w:ascii="Times New Roman" w:eastAsia="Times New Roman" w:hAnsi="Times New Roman" w:cs="Times New Roman"/>
        </w:rPr>
        <w:t>well</w:t>
      </w:r>
      <w:r w:rsidRPr="00CD18D9">
        <w:rPr>
          <w:rFonts w:ascii="Times New Roman" w:eastAsia="Times New Roman" w:hAnsi="Times New Roman" w:cs="Times New Roman"/>
        </w:rPr>
        <w:t xml:space="preserve"> documented in larval fish physiology</w:t>
      </w:r>
      <w:r w:rsidR="00F419E6" w:rsidRPr="00CD18D9">
        <w:rPr>
          <w:rFonts w:ascii="Times New Roman" w:eastAsia="Times New Roman" w:hAnsi="Times New Roman" w:cs="Times New Roman"/>
        </w:rPr>
        <w:t xml:space="preserve"> </w:t>
      </w:r>
      <w:r w:rsidR="00F419E6" w:rsidRPr="00CD18D9">
        <w:rPr>
          <w:rFonts w:ascii="Times New Roman" w:eastAsia="Times New Roman" w:hAnsi="Times New Roman" w:cs="Times New Roman"/>
        </w:rPr>
        <w:fldChar w:fldCharType="begin" w:fldLock="1"/>
      </w:r>
      <w:r w:rsidR="00BF46F3" w:rsidRPr="00CD18D9">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F419E6" w:rsidRPr="00CD18D9">
        <w:rPr>
          <w:rFonts w:ascii="Times New Roman" w:eastAsia="Times New Roman" w:hAnsi="Times New Roman" w:cs="Times New Roman"/>
        </w:rPr>
        <w:fldChar w:fldCharType="separate"/>
      </w:r>
      <w:r w:rsidR="00F419E6" w:rsidRPr="00CD18D9">
        <w:rPr>
          <w:rFonts w:ascii="Times New Roman" w:eastAsia="Times New Roman" w:hAnsi="Times New Roman" w:cs="Times New Roman"/>
          <w:noProof/>
        </w:rPr>
        <w:t>(Blaxter 1991)</w:t>
      </w:r>
      <w:r w:rsidR="00F419E6"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challenge for managers making conservation decisions about temperature adaptation in coregonines is to determine what trait is most important. length-at-hatch and yolk-sac volume are negatively correlated and can have large implications on larval survival. Conserving yolk-sac during development extends endogenous feeding and delays starvation after hatching. However, species with long incubation periods often are fully developed before hatching and require yolk to sustain basal metabolic demands</w:t>
      </w:r>
      <w:r w:rsidR="00BF46F3" w:rsidRPr="00CD18D9">
        <w:rPr>
          <w:rFonts w:ascii="Times New Roman" w:eastAsia="Times New Roman" w:hAnsi="Times New Roman" w:cs="Times New Roman"/>
        </w:rPr>
        <w:t xml:space="preserve"> </w:t>
      </w:r>
      <w:r w:rsidR="00BF46F3" w:rsidRPr="00CD18D9">
        <w:rPr>
          <w:rFonts w:ascii="Times New Roman" w:eastAsia="Times New Roman" w:hAnsi="Times New Roman" w:cs="Times New Roman"/>
        </w:rPr>
        <w:fldChar w:fldCharType="begin" w:fldLock="1"/>
      </w:r>
      <w:r w:rsidR="00A65A13" w:rsidRPr="00CD18D9">
        <w:rPr>
          <w:rFonts w:ascii="Times New Roman" w:eastAsia="Times New Roman" w:hAnsi="Times New Roman" w:cs="Times New Roman"/>
        </w:rPr>
        <w:instrText>ADDIN CSL_CITATION {"citationItems":[{"id":"ITEM-1","itemData":{"author":[{"dropping-particle":"","family":"Pavlov","given":"D A","non-dropping-particle":"","parse-names":false,"suffix":""}],"container-title":"Journal of Ichthyology","id":"ITEM-1","issue":"6","issued":{"date-parts":[["1986"]]},"page":"156-169","title":"Developing the biotechnology culturing White Sea wolffish, Anarhichas lupus marisalbi. II. Ecomorphological peculiarities of early ontogeny","type":"article-journal","volume":"26"},"uris":["http://www.mendeley.com/documents/?uuid=10713f18-2d82-44e0-a730-86095cb3a926"]},{"id":"ITEM-2","itemData":{"ISSN":"0022-1112","author":[{"dropping-particle":"","family":"Falk‐Petersen","given":"I B","non-dropping-particle":"","parse-names":false,"suffix":""},{"dropping-particle":"","family":"Hansen","given":"T K","non-dropping-particle":"","parse-names":false,"suffix":""}],"container-title":"Journal of fish biology","id":"ITEM-2","issue":"6","issued":{"date-parts":[["2001"]]},"page":"1465-1482","publisher":"Wiley Online Library","title":"Organ differentiation in newly hatched common wolffish","type":"article-journal","volume":"59"},"uris":["http://www.mendeley.com/documents/?uuid=534b870c-ca1f-4cbb-a53e-8b12df1cff31"]}],"mendeley":{"formattedCitation":"(Pavlov 1986, Falk‐Petersen and Hansen 2001)","plainTextFormattedCitation":"(Pavlov 1986, Falk‐Petersen and Hansen 2001)","previouslyFormattedCitation":"(Pavlov 1986, Falk‐Petersen and Hansen 2001)"},"properties":{"noteIndex":0},"schema":"https://github.com/citation-style-language/schema/raw/master/csl-citation.json"}</w:instrText>
      </w:r>
      <w:r w:rsidR="00BF46F3" w:rsidRPr="00CD18D9">
        <w:rPr>
          <w:rFonts w:ascii="Times New Roman" w:eastAsia="Times New Roman" w:hAnsi="Times New Roman" w:cs="Times New Roman"/>
        </w:rPr>
        <w:fldChar w:fldCharType="separate"/>
      </w:r>
      <w:r w:rsidR="00BF46F3" w:rsidRPr="00CD18D9">
        <w:rPr>
          <w:rFonts w:ascii="Times New Roman" w:eastAsia="Times New Roman" w:hAnsi="Times New Roman" w:cs="Times New Roman"/>
          <w:noProof/>
        </w:rPr>
        <w:t>(Pavlov 1986, Falk‐Petersen and Hansen 2001)</w:t>
      </w:r>
      <w:r w:rsidR="00BF46F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Hatching at a larger size allows larvae to swim more effectively, be less vulnerable to predation, and feed more efficiently. Spring conditions, larval nursery habitat, and larval prey community structure all need to be considered when taking into account the relative importance of each trait. Climate change impacts may only exacerbate the importance of each morphological trait in determining either a match or mismatch between larval predators and their zooplanktonic prey. The trade-off between conserving yolk to delay starvation or consuming yolk to grow and feed exogenously is </w:t>
      </w:r>
      <w:r w:rsidR="00DA3666" w:rsidRPr="00CD18D9">
        <w:rPr>
          <w:rFonts w:ascii="Times New Roman" w:eastAsia="Times New Roman" w:hAnsi="Times New Roman" w:cs="Times New Roman"/>
        </w:rPr>
        <w:lastRenderedPageBreak/>
        <w:t>complicated,</w:t>
      </w:r>
      <w:r w:rsidRPr="00CD18D9">
        <w:rPr>
          <w:rFonts w:ascii="Times New Roman" w:eastAsia="Times New Roman" w:hAnsi="Times New Roman" w:cs="Times New Roman"/>
        </w:rPr>
        <w:t xml:space="preserve"> and our data shows that population specifics need to be considered when making management decisions. </w:t>
      </w:r>
    </w:p>
    <w:p w14:paraId="0000006E" w14:textId="77777777" w:rsidR="00270FC6" w:rsidRPr="00CD18D9" w:rsidRDefault="00270FC6" w:rsidP="00CD18D9">
      <w:pPr>
        <w:spacing w:line="360" w:lineRule="auto"/>
        <w:rPr>
          <w:rFonts w:ascii="Times New Roman" w:eastAsia="Times New Roman" w:hAnsi="Times New Roman" w:cs="Times New Roman"/>
        </w:rPr>
      </w:pPr>
    </w:p>
    <w:p w14:paraId="0000006F" w14:textId="52A3B03A" w:rsidR="00270FC6" w:rsidRPr="00CD18D9" w:rsidRDefault="00D55E37" w:rsidP="00CD18D9">
      <w:pPr>
        <w:spacing w:line="360" w:lineRule="auto"/>
        <w:rPr>
          <w:rFonts w:ascii="Times New Roman" w:eastAsia="Times New Roman" w:hAnsi="Times New Roman" w:cs="Times New Roman"/>
        </w:rPr>
      </w:pPr>
      <w:sdt>
        <w:sdtPr>
          <w:rPr>
            <w:rFonts w:ascii="Times New Roman" w:hAnsi="Times New Roman" w:cs="Times New Roman"/>
          </w:rPr>
          <w:tag w:val="goog_rdk_5"/>
          <w:id w:val="2102828099"/>
        </w:sdtPr>
        <w:sdtContent/>
      </w:sdt>
      <w:r w:rsidR="00F52FA1" w:rsidRPr="00CD18D9">
        <w:rPr>
          <w:rFonts w:ascii="Times New Roman" w:eastAsia="Times New Roman" w:hAnsi="Times New Roman" w:cs="Times New Roman"/>
        </w:rPr>
        <w:t>Traits of eleuthero-embryos depend not only on population and temperature but also on maternal investment and transgenerational effects</w:t>
      </w:r>
      <w:r w:rsidR="00A65A13" w:rsidRPr="00CD18D9">
        <w:rPr>
          <w:rFonts w:ascii="Times New Roman" w:eastAsia="Times New Roman" w:hAnsi="Times New Roman" w:cs="Times New Roman"/>
        </w:rPr>
        <w:t xml:space="preserve"> </w:t>
      </w:r>
      <w:r w:rsidR="00A65A13" w:rsidRPr="00CD18D9">
        <w:rPr>
          <w:rFonts w:ascii="Times New Roman" w:eastAsia="Times New Roman" w:hAnsi="Times New Roman" w:cs="Times New Roman"/>
        </w:rPr>
        <w:fldChar w:fldCharType="begin" w:fldLock="1"/>
      </w:r>
      <w:r w:rsidR="00A65A13" w:rsidRPr="00CD18D9">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A65A13" w:rsidRPr="00CD18D9">
        <w:rPr>
          <w:rFonts w:ascii="Times New Roman" w:eastAsia="Times New Roman" w:hAnsi="Times New Roman" w:cs="Times New Roman"/>
        </w:rPr>
        <w:fldChar w:fldCharType="separate"/>
      </w:r>
      <w:r w:rsidR="00A65A13" w:rsidRPr="00CD18D9">
        <w:rPr>
          <w:rFonts w:ascii="Times New Roman" w:eastAsia="Times New Roman" w:hAnsi="Times New Roman" w:cs="Times New Roman"/>
          <w:noProof/>
        </w:rPr>
        <w:t>(Blaxter 1963, 1991, Kekäläinen et al. 2018)</w:t>
      </w:r>
      <w:r w:rsidR="00A65A13" w:rsidRPr="00CD18D9">
        <w:rPr>
          <w:rFonts w:ascii="Times New Roman" w:eastAsia="Times New Roman" w:hAnsi="Times New Roman" w:cs="Times New Roman"/>
        </w:rPr>
        <w:fldChar w:fldCharType="end"/>
      </w:r>
      <w:r w:rsidR="00F52FA1" w:rsidRPr="00CD18D9">
        <w:rPr>
          <w:rFonts w:ascii="Times New Roman" w:eastAsia="Times New Roman" w:hAnsi="Times New Roman" w:cs="Times New Roman"/>
        </w:rPr>
        <w:t>. Our results suggest that both maternal and additive genetic effects (</w:t>
      </w:r>
      <w:r w:rsidR="00F52FA1" w:rsidRPr="00CD18D9">
        <w:rPr>
          <w:rFonts w:ascii="Times New Roman" w:eastAsia="Times New Roman" w:hAnsi="Times New Roman" w:cs="Times New Roman"/>
          <w:i/>
        </w:rPr>
        <w:t>i.e.,</w:t>
      </w:r>
      <w:r w:rsidR="00F52FA1" w:rsidRPr="00CD18D9">
        <w:rPr>
          <w:rFonts w:ascii="Times New Roman" w:eastAsia="Times New Roman" w:hAnsi="Times New Roman" w:cs="Times New Roman"/>
        </w:rPr>
        <w:t xml:space="preserve"> heritability) control a portion of early-stage offspring trait performance in coregonines. In many cases, a maternal effect in a trait is high when correlated to egg size (</w:t>
      </w:r>
      <w:r w:rsidR="00F52FA1" w:rsidRPr="00CD18D9">
        <w:rPr>
          <w:rFonts w:ascii="Times New Roman" w:eastAsia="Times New Roman" w:hAnsi="Times New Roman" w:cs="Times New Roman"/>
          <w:i/>
        </w:rPr>
        <w:t>e.g.,</w:t>
      </w:r>
      <w:r w:rsidR="00F52FA1" w:rsidRPr="00CD18D9">
        <w:rPr>
          <w:rFonts w:ascii="Times New Roman" w:eastAsia="Times New Roman" w:hAnsi="Times New Roman" w:cs="Times New Roman"/>
        </w:rPr>
        <w:t xml:space="preserve"> yolk-sac) and diminishes over time</w:t>
      </w:r>
      <w:r w:rsidR="00A65A13" w:rsidRPr="00CD18D9">
        <w:rPr>
          <w:rFonts w:ascii="Times New Roman" w:eastAsia="Times New Roman" w:hAnsi="Times New Roman" w:cs="Times New Roman"/>
        </w:rPr>
        <w:t xml:space="preserve"> </w:t>
      </w:r>
      <w:r w:rsidR="00A65A13" w:rsidRPr="00CD18D9">
        <w:rPr>
          <w:rFonts w:ascii="Times New Roman" w:eastAsia="Times New Roman" w:hAnsi="Times New Roman" w:cs="Times New Roman"/>
        </w:rPr>
        <w:fldChar w:fldCharType="begin" w:fldLock="1"/>
      </w:r>
      <w:r w:rsidR="00A65A13" w:rsidRPr="00CD18D9">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A65A13" w:rsidRPr="00CD18D9">
        <w:rPr>
          <w:rFonts w:ascii="Times New Roman" w:eastAsia="Times New Roman" w:hAnsi="Times New Roman" w:cs="Times New Roman"/>
        </w:rPr>
        <w:fldChar w:fldCharType="separate"/>
      </w:r>
      <w:r w:rsidR="00A65A13" w:rsidRPr="00CD18D9">
        <w:rPr>
          <w:rFonts w:ascii="Times New Roman" w:eastAsia="Times New Roman" w:hAnsi="Times New Roman" w:cs="Times New Roman"/>
          <w:noProof/>
        </w:rPr>
        <w:t>(Green 2008)</w:t>
      </w:r>
      <w:r w:rsidR="00A65A13" w:rsidRPr="00CD18D9">
        <w:rPr>
          <w:rFonts w:ascii="Times New Roman" w:eastAsia="Times New Roman" w:hAnsi="Times New Roman" w:cs="Times New Roman"/>
        </w:rPr>
        <w:fldChar w:fldCharType="end"/>
      </w:r>
      <w:r w:rsidR="00F52FA1" w:rsidRPr="00CD18D9">
        <w:rPr>
          <w:rFonts w:ascii="Times New Roman" w:eastAsia="Times New Roman" w:hAnsi="Times New Roman" w:cs="Times New Roman"/>
        </w:rPr>
        <w:t>. Heritability and adaptive genetic effects become more apparent after the influence of egg size is diminished</w:t>
      </w:r>
      <w:r w:rsidR="00A65A13" w:rsidRPr="00CD18D9">
        <w:rPr>
          <w:rFonts w:ascii="Times New Roman" w:eastAsia="Times New Roman" w:hAnsi="Times New Roman" w:cs="Times New Roman"/>
        </w:rPr>
        <w:t xml:space="preserve"> </w:t>
      </w:r>
      <w:r w:rsidR="00A65A13" w:rsidRPr="00CD18D9">
        <w:rPr>
          <w:rFonts w:ascii="Times New Roman" w:eastAsia="Times New Roman" w:hAnsi="Times New Roman" w:cs="Times New Roman"/>
        </w:rPr>
        <w:fldChar w:fldCharType="begin" w:fldLock="1"/>
      </w:r>
      <w:r w:rsidR="00D5285F" w:rsidRPr="00CD18D9">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A65A13" w:rsidRPr="00CD18D9">
        <w:rPr>
          <w:rFonts w:ascii="Times New Roman" w:eastAsia="Times New Roman" w:hAnsi="Times New Roman" w:cs="Times New Roman"/>
        </w:rPr>
        <w:fldChar w:fldCharType="separate"/>
      </w:r>
      <w:r w:rsidR="00A65A13" w:rsidRPr="00CD18D9">
        <w:rPr>
          <w:rFonts w:ascii="Times New Roman" w:eastAsia="Times New Roman" w:hAnsi="Times New Roman" w:cs="Times New Roman"/>
          <w:noProof/>
        </w:rPr>
        <w:t>(Green 2008)</w:t>
      </w:r>
      <w:r w:rsidR="00A65A13" w:rsidRPr="00CD18D9">
        <w:rPr>
          <w:rFonts w:ascii="Times New Roman" w:eastAsia="Times New Roman" w:hAnsi="Times New Roman" w:cs="Times New Roman"/>
        </w:rPr>
        <w:fldChar w:fldCharType="end"/>
      </w:r>
      <w:r w:rsidR="00F52FA1" w:rsidRPr="00CD18D9">
        <w:rPr>
          <w:rFonts w:ascii="Times New Roman" w:eastAsia="Times New Roman" w:hAnsi="Times New Roman" w:cs="Times New Roman"/>
        </w:rPr>
        <w:t>. Our results support differential levels of response between heritability and maternal effects in traits correlated with egg size. Knowing how increases in water temperature may impact the short-term plasticity and transgenerational effects of coregonines is important for understanding the independence between short- and long-term resilience to climate change. For example, increases in water temperature can impact the sperm of whitefish, shape offspring phenotype, and negatively impact post-hatching larval performance</w:t>
      </w:r>
      <w:r w:rsidR="00D5285F" w:rsidRPr="00CD18D9">
        <w:rPr>
          <w:rFonts w:ascii="Times New Roman" w:eastAsia="Times New Roman" w:hAnsi="Times New Roman" w:cs="Times New Roman"/>
        </w:rPr>
        <w:t xml:space="preserve"> </w:t>
      </w:r>
      <w:r w:rsidR="00D5285F" w:rsidRPr="00CD18D9">
        <w:rPr>
          <w:rFonts w:ascii="Times New Roman" w:eastAsia="Times New Roman" w:hAnsi="Times New Roman" w:cs="Times New Roman"/>
        </w:rPr>
        <w:fldChar w:fldCharType="begin" w:fldLock="1"/>
      </w:r>
      <w:r w:rsidR="00D5285F" w:rsidRPr="00CD18D9">
        <w:rPr>
          <w:rFonts w:ascii="Times New Roman" w:eastAsia="Times New Roman" w:hAnsi="Times New Roman" w:cs="Times New Roman"/>
        </w:rPr>
        <w:instrText>ADDIN CSL_CITATION {"citationItems":[{"id":"ITEM-1","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Biology","id":"ITEM-1","issue":"20","issued":{"date-parts":[["2018"]]},"publisher":"The Company of Biologists Ltd","title":"Sperm pre-fertilization thermal environment shapes offspring phenotype and performance","type":"article-journal","volume":"221"},"uris":["http://www.mendeley.com/documents/?uuid=4d50cb5d-1108-46d4-a7f6-25c599e634bb"]}],"mendeley":{"formattedCitation":"(Kekäläinen et al. 2018)","plainTextFormattedCitation":"(Kekäläinen et al. 2018)","previouslyFormattedCitation":"(Kekäläinen et al. 2018)"},"properties":{"noteIndex":0},"schema":"https://github.com/citation-style-language/schema/raw/master/csl-citation.json"}</w:instrText>
      </w:r>
      <w:r w:rsidR="00D5285F" w:rsidRPr="00CD18D9">
        <w:rPr>
          <w:rFonts w:ascii="Times New Roman" w:eastAsia="Times New Roman" w:hAnsi="Times New Roman" w:cs="Times New Roman"/>
        </w:rPr>
        <w:fldChar w:fldCharType="separate"/>
      </w:r>
      <w:r w:rsidR="00D5285F" w:rsidRPr="00CD18D9">
        <w:rPr>
          <w:rFonts w:ascii="Times New Roman" w:eastAsia="Times New Roman" w:hAnsi="Times New Roman" w:cs="Times New Roman"/>
          <w:noProof/>
        </w:rPr>
        <w:t>(Kekäläinen et al. 2018)</w:t>
      </w:r>
      <w:r w:rsidR="00D5285F" w:rsidRPr="00CD18D9">
        <w:rPr>
          <w:rFonts w:ascii="Times New Roman" w:eastAsia="Times New Roman" w:hAnsi="Times New Roman" w:cs="Times New Roman"/>
        </w:rPr>
        <w:fldChar w:fldCharType="end"/>
      </w:r>
      <w:r w:rsidR="00F52FA1" w:rsidRPr="00CD18D9">
        <w:rPr>
          <w:rFonts w:ascii="Times New Roman" w:eastAsia="Times New Roman" w:hAnsi="Times New Roman" w:cs="Times New Roman"/>
        </w:rPr>
        <w:t xml:space="preserve">. </w:t>
      </w:r>
      <w:sdt>
        <w:sdtPr>
          <w:rPr>
            <w:rFonts w:ascii="Times New Roman" w:hAnsi="Times New Roman" w:cs="Times New Roman"/>
          </w:rPr>
          <w:tag w:val="goog_rdk_6"/>
          <w:id w:val="1386765382"/>
        </w:sdtPr>
        <w:sdtContent/>
      </w:sdt>
      <w:r w:rsidR="00F52FA1" w:rsidRPr="00CD18D9">
        <w:rPr>
          <w:rFonts w:ascii="Times New Roman" w:eastAsia="Times New Roman" w:hAnsi="Times New Roman" w:cs="Times New Roman"/>
        </w:rPr>
        <w:t>Larger and older females typically produce higher quality eggs and therefore higher quality offspring</w:t>
      </w:r>
      <w:r w:rsidR="00D5285F" w:rsidRPr="00CD18D9">
        <w:rPr>
          <w:rFonts w:ascii="Times New Roman" w:eastAsia="Times New Roman" w:hAnsi="Times New Roman" w:cs="Times New Roman"/>
        </w:rPr>
        <w:t xml:space="preserve"> </w:t>
      </w:r>
      <w:r w:rsidR="00D5285F" w:rsidRPr="00CD18D9">
        <w:rPr>
          <w:rFonts w:ascii="Times New Roman" w:eastAsia="Times New Roman" w:hAnsi="Times New Roman" w:cs="Times New Roman"/>
        </w:rPr>
        <w:fldChar w:fldCharType="begin" w:fldLock="1"/>
      </w:r>
      <w:r w:rsidR="00465405" w:rsidRPr="00CD18D9">
        <w:rPr>
          <w:rFonts w:ascii="Times New Roman" w:eastAsia="Times New Roman" w:hAnsi="Times New Roman" w:cs="Times New Roman"/>
        </w:rPr>
        <w:instrText>ADDIN CSL_CITATION {"citationItems":[{"id":"ITEM-1","itemData":{"ISSN":"1010-061X","author":[{"dropping-particle":"","family":"Roff","given":"D","non-dropping-particle":"","parse-names":false,"suffix":""}],"container-title":"Journal of Evolutionary Biology","id":"ITEM-1","issue":"1","issued":{"date-parts":[["1994"]]},"page":"116-118","publisher":"Basel, Switzerland: Birkhauser, 1987-","title":"The evolution of life histories","type":"article-journal","volume":"7"},"uris":["http://www.mendeley.com/documents/?uuid=cdd38910-4477-4e0f-9d11-4b06d28c6814"]},{"id":"ITEM-2","itemData":{"ISSN":"0165-7836","author":[{"dropping-particle":"","family":"Stewart","given":"John","non-dropping-particle":"","parse-names":false,"suffix":""}],"container-title":"Fisheries Research","id":"ITEM-2","issue":"1","issued":{"date-parts":[["2011"]]},"page":"209-213","publisher":"Elsevier","title":"Evidence of age-class truncation in some exploited marine fish populations in New South Wales, Australia","type":"article-journal","volume":"108"},"uris":["http://www.mendeley.com/documents/?uuid=ce2b7463-8882-4662-97e2-3c05cd57f499"]},{"id":"ITEM-3","itemData":{"ISSN":"1095-9289","author":[{"dropping-particle":"","family":"Hixon","given":"Mark A","non-dropping-particle":"","parse-names":false,"suffix":""},{"dropping-particle":"","family":"Johnson","given":"Darren W","non-dropping-particle":"","parse-names":false,"suffix":""},{"dropping-particle":"","family":"Sogard","given":"Susan M","non-dropping-particle":"","parse-names":false,"suffix":""}],"container-title":"ICES Journal of Marine Science","id":"ITEM-3","issue":"8","issued":{"date-parts":[["2014"]]},"page":"2171-2185","publisher":"Oxford University Press","title":"BOFFFFs: on the importance of conserving old-growth age structure in fishery populations","type":"article-journal","volume":"71"},"uris":["http://www.mendeley.com/documents/?uuid=fcf41233-75c3-4427-b6df-6a5a2d5657e9"]}],"mendeley":{"formattedCitation":"(Roff 1994, Stewart 2011, Hixon et al. 2014)","plainTextFormattedCitation":"(Roff 1994, Stewart 2011, Hixon et al. 2014)","previouslyFormattedCitation":"(Roff 1994, Stewart 2011, Hixon et al. 2014)"},"properties":{"noteIndex":0},"schema":"https://github.com/citation-style-language/schema/raw/master/csl-citation.json"}</w:instrText>
      </w:r>
      <w:r w:rsidR="00D5285F" w:rsidRPr="00CD18D9">
        <w:rPr>
          <w:rFonts w:ascii="Times New Roman" w:eastAsia="Times New Roman" w:hAnsi="Times New Roman" w:cs="Times New Roman"/>
        </w:rPr>
        <w:fldChar w:fldCharType="separate"/>
      </w:r>
      <w:r w:rsidR="00D5285F" w:rsidRPr="00CD18D9">
        <w:rPr>
          <w:rFonts w:ascii="Times New Roman" w:eastAsia="Times New Roman" w:hAnsi="Times New Roman" w:cs="Times New Roman"/>
          <w:noProof/>
        </w:rPr>
        <w:t>(Roff 1994, Stewart 2011, Hixon et al. 2014)</w:t>
      </w:r>
      <w:r w:rsidR="00D5285F" w:rsidRPr="00CD18D9">
        <w:rPr>
          <w:rFonts w:ascii="Times New Roman" w:eastAsia="Times New Roman" w:hAnsi="Times New Roman" w:cs="Times New Roman"/>
        </w:rPr>
        <w:fldChar w:fldCharType="end"/>
      </w:r>
      <w:r w:rsidR="00F52FA1" w:rsidRPr="00CD18D9">
        <w:rPr>
          <w:rFonts w:ascii="Times New Roman" w:eastAsia="Times New Roman" w:hAnsi="Times New Roman" w:cs="Times New Roman"/>
        </w:rPr>
        <w:t>. The concept that spawning stocks comprise individuals of a range of sizes and ages that may contribute differently to spawning, offspring performance, and recruitment is an even more important consideration in commercially exploited stocks like coregonines, which may experience fisheries-induced evolution. Sparse knowledge of coregonine genetic and physiological architectures of thermal plasticity limits our ability to predict the transgenerational effect on resilience to the rapid rate of climate and projected increases in their thermal habitat.</w:t>
      </w:r>
    </w:p>
    <w:p w14:paraId="00000070" w14:textId="77777777" w:rsidR="00270FC6" w:rsidRPr="00CD18D9" w:rsidRDefault="00270FC6" w:rsidP="00CD18D9">
      <w:pPr>
        <w:spacing w:line="360" w:lineRule="auto"/>
        <w:rPr>
          <w:rFonts w:ascii="Times New Roman" w:eastAsia="Times New Roman" w:hAnsi="Times New Roman" w:cs="Times New Roman"/>
        </w:rPr>
      </w:pPr>
    </w:p>
    <w:p w14:paraId="00000071" w14:textId="77777777" w:rsidR="00270FC6" w:rsidRPr="00CD18D9" w:rsidRDefault="00F52FA1" w:rsidP="00CD18D9">
      <w:pPr>
        <w:spacing w:line="36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Latitudinal Compensation</w:t>
      </w:r>
    </w:p>
    <w:p w14:paraId="00000072" w14:textId="2B1E451F"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An additional explanation of latitudinal variation could be a form of latitudinal compensation in various metabolic processes</w:t>
      </w:r>
      <w:r w:rsidR="00465405" w:rsidRPr="00CD18D9">
        <w:rPr>
          <w:rFonts w:ascii="Times New Roman" w:eastAsia="Times New Roman" w:hAnsi="Times New Roman" w:cs="Times New Roman"/>
        </w:rPr>
        <w:t xml:space="preserve"> </w:t>
      </w:r>
      <w:r w:rsidR="00465405" w:rsidRPr="00CD18D9">
        <w:rPr>
          <w:rFonts w:ascii="Times New Roman" w:eastAsia="Times New Roman" w:hAnsi="Times New Roman" w:cs="Times New Roman"/>
        </w:rPr>
        <w:fldChar w:fldCharType="begin" w:fldLock="1"/>
      </w:r>
      <w:r w:rsidR="00183489" w:rsidRPr="00CD18D9">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variation","type":"article-journal","volume":"10"},"uris":["http://www.mendeley.com/documents/?uuid=3a6a9da1-eeaa-36f3-b4ed-bebae91ce84e"]},{"id":"ITEM-2","itemData":{"ISSN":"2056-3744","author":[{"dropping-particle":"","family":"Wilder","given":"Aryn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letters","id":"ITEM-2","issue":"5","issued":{"date-parts":[["2020"]]},"page":"430-443","publisher":"Wiley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genome","type":"article-journal","volume":"4"},"uris":["http://www.mendeley.com/documents/?uuid=67a76bc5-c8b8-4928-b54d-b5ef7594d66f"]}],"mendeley":{"formattedCitation":"(Conover and Schultz 1995, Wilder et al. 2020)","plainTextFormattedCitation":"(Conover and Schultz 1995, Wilder et al. 2020)","previouslyFormattedCitation":"(Conover and Schultz 1995, Wilder et al. 2020)"},"properties":{"noteIndex":0},"schema":"https://github.com/citation-style-language/schema/raw/master/csl-citation.json"}</w:instrText>
      </w:r>
      <w:r w:rsidR="00465405" w:rsidRPr="00CD18D9">
        <w:rPr>
          <w:rFonts w:ascii="Times New Roman" w:eastAsia="Times New Roman" w:hAnsi="Times New Roman" w:cs="Times New Roman"/>
        </w:rPr>
        <w:fldChar w:fldCharType="separate"/>
      </w:r>
      <w:r w:rsidR="00465405" w:rsidRPr="00CD18D9">
        <w:rPr>
          <w:rFonts w:ascii="Times New Roman" w:eastAsia="Times New Roman" w:hAnsi="Times New Roman" w:cs="Times New Roman"/>
          <w:noProof/>
        </w:rPr>
        <w:t>(Conover and Schultz 1995, Wilder et al. 2020)</w:t>
      </w:r>
      <w:r w:rsidR="0046540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 number of species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Arctic char </w:t>
      </w:r>
      <w:r w:rsidRPr="00CD18D9">
        <w:rPr>
          <w:rFonts w:ascii="Times New Roman" w:eastAsia="Times New Roman" w:hAnsi="Times New Roman" w:cs="Times New Roman"/>
          <w:i/>
        </w:rPr>
        <w:t xml:space="preserve">Salvelinus </w:t>
      </w:r>
      <w:proofErr w:type="spellStart"/>
      <w:r w:rsidRPr="00CD18D9">
        <w:rPr>
          <w:rFonts w:ascii="Times New Roman" w:eastAsia="Times New Roman" w:hAnsi="Times New Roman" w:cs="Times New Roman"/>
          <w:i/>
        </w:rPr>
        <w:t>alpinus</w:t>
      </w:r>
      <w:proofErr w:type="spellEnd"/>
      <w:r w:rsidRPr="00CD18D9">
        <w:rPr>
          <w:rFonts w:ascii="Times New Roman" w:eastAsia="Times New Roman" w:hAnsi="Times New Roman" w:cs="Times New Roman"/>
        </w:rPr>
        <w:t xml:space="preserve">, Atlantic cod </w:t>
      </w:r>
      <w:r w:rsidRPr="00CD18D9">
        <w:rPr>
          <w:rFonts w:ascii="Times New Roman" w:eastAsia="Times New Roman" w:hAnsi="Times New Roman" w:cs="Times New Roman"/>
          <w:i/>
        </w:rPr>
        <w:t xml:space="preserve">Gadus </w:t>
      </w:r>
      <w:proofErr w:type="spellStart"/>
      <w:r w:rsidRPr="00CD18D9">
        <w:rPr>
          <w:rFonts w:ascii="Times New Roman" w:eastAsia="Times New Roman" w:hAnsi="Times New Roman" w:cs="Times New Roman"/>
          <w:i/>
        </w:rPr>
        <w:t>morhua</w:t>
      </w:r>
      <w:proofErr w:type="spellEnd"/>
      <w:r w:rsidRPr="00CD18D9">
        <w:rPr>
          <w:rFonts w:ascii="Times New Roman" w:eastAsia="Times New Roman" w:hAnsi="Times New Roman" w:cs="Times New Roman"/>
        </w:rPr>
        <w:t xml:space="preserve">, Atlantic silversides </w:t>
      </w:r>
      <w:proofErr w:type="spellStart"/>
      <w:r w:rsidRPr="00CD18D9">
        <w:rPr>
          <w:rFonts w:ascii="Times New Roman" w:eastAsia="Times New Roman" w:hAnsi="Times New Roman" w:cs="Times New Roman"/>
          <w:i/>
        </w:rPr>
        <w:t>Menidia</w:t>
      </w:r>
      <w:proofErr w:type="spellEnd"/>
      <w:r w:rsidRPr="00CD18D9">
        <w:rPr>
          <w:rFonts w:ascii="Times New Roman" w:eastAsia="Times New Roman" w:hAnsi="Times New Roman" w:cs="Times New Roman"/>
          <w:i/>
        </w:rPr>
        <w:t xml:space="preserve"> </w:t>
      </w:r>
      <w:proofErr w:type="spellStart"/>
      <w:r w:rsidRPr="00CD18D9">
        <w:rPr>
          <w:rFonts w:ascii="Times New Roman" w:eastAsia="Times New Roman" w:hAnsi="Times New Roman" w:cs="Times New Roman"/>
          <w:i/>
        </w:rPr>
        <w:t>menidia</w:t>
      </w:r>
      <w:proofErr w:type="spellEnd"/>
      <w:r w:rsidRPr="00CD18D9">
        <w:rPr>
          <w:rFonts w:ascii="Times New Roman" w:eastAsia="Times New Roman" w:hAnsi="Times New Roman" w:cs="Times New Roman"/>
        </w:rPr>
        <w:t xml:space="preserve">, Atlantic salmon </w:t>
      </w:r>
      <w:r w:rsidRPr="00CD18D9">
        <w:rPr>
          <w:rFonts w:ascii="Times New Roman" w:eastAsia="Times New Roman" w:hAnsi="Times New Roman" w:cs="Times New Roman"/>
          <w:i/>
        </w:rPr>
        <w:t xml:space="preserve">Salmo </w:t>
      </w:r>
      <w:proofErr w:type="spellStart"/>
      <w:r w:rsidRPr="00CD18D9">
        <w:rPr>
          <w:rFonts w:ascii="Times New Roman" w:eastAsia="Times New Roman" w:hAnsi="Times New Roman" w:cs="Times New Roman"/>
          <w:i/>
        </w:rPr>
        <w:t>salar</w:t>
      </w:r>
      <w:proofErr w:type="spellEnd"/>
      <w:r w:rsidRPr="00CD18D9">
        <w:rPr>
          <w:rFonts w:ascii="Times New Roman" w:eastAsia="Times New Roman" w:hAnsi="Times New Roman" w:cs="Times New Roman"/>
        </w:rPr>
        <w:t xml:space="preserve">, striped bass </w:t>
      </w:r>
      <w:proofErr w:type="spellStart"/>
      <w:r w:rsidRPr="00CD18D9">
        <w:rPr>
          <w:rFonts w:ascii="Times New Roman" w:eastAsia="Times New Roman" w:hAnsi="Times New Roman" w:cs="Times New Roman"/>
          <w:i/>
        </w:rPr>
        <w:t>Morone</w:t>
      </w:r>
      <w:proofErr w:type="spellEnd"/>
      <w:r w:rsidRPr="00CD18D9">
        <w:rPr>
          <w:rFonts w:ascii="Times New Roman" w:eastAsia="Times New Roman" w:hAnsi="Times New Roman" w:cs="Times New Roman"/>
          <w:i/>
        </w:rPr>
        <w:t xml:space="preserve"> saxatilis</w:t>
      </w:r>
      <w:r w:rsidRPr="00CD18D9">
        <w:rPr>
          <w:rFonts w:ascii="Times New Roman" w:eastAsia="Times New Roman" w:hAnsi="Times New Roman" w:cs="Times New Roman"/>
        </w:rPr>
        <w:t xml:space="preserve">, and turbot </w:t>
      </w:r>
      <w:r w:rsidRPr="00CD18D9">
        <w:rPr>
          <w:rFonts w:ascii="Times New Roman" w:eastAsia="Times New Roman" w:hAnsi="Times New Roman" w:cs="Times New Roman"/>
          <w:i/>
        </w:rPr>
        <w:t>Scophthalmus maximus</w:t>
      </w:r>
      <w:r w:rsidRPr="00CD18D9">
        <w:rPr>
          <w:rFonts w:ascii="Times New Roman" w:eastAsia="Times New Roman" w:hAnsi="Times New Roman" w:cs="Times New Roman"/>
        </w:rPr>
        <w:t xml:space="preserve">) have demonstrated an </w:t>
      </w:r>
      <w:r w:rsidRPr="00CD18D9">
        <w:rPr>
          <w:rFonts w:eastAsia="Times New Roman"/>
        </w:rPr>
        <w:t>﻿</w:t>
      </w:r>
      <w:r w:rsidRPr="00CD18D9">
        <w:rPr>
          <w:rFonts w:ascii="Times New Roman" w:eastAsia="Times New Roman" w:hAnsi="Times New Roman" w:cs="Times New Roman"/>
        </w:rPr>
        <w:t>inverse relationship between the length of the growing season and life history and morphological trait performance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countergradient </w:t>
      </w:r>
      <w:r w:rsidRPr="00CD18D9">
        <w:rPr>
          <w:rFonts w:ascii="Times New Roman" w:eastAsia="Times New Roman" w:hAnsi="Times New Roman" w:cs="Times New Roman"/>
        </w:rPr>
        <w:lastRenderedPageBreak/>
        <w:t xml:space="preserve">variation; </w:t>
      </w:r>
      <w:r w:rsidR="00183489" w:rsidRPr="00CD18D9">
        <w:rPr>
          <w:rFonts w:ascii="Times New Roman" w:eastAsia="Times New Roman" w:hAnsi="Times New Roman" w:cs="Times New Roman"/>
        </w:rPr>
        <w:fldChar w:fldCharType="begin" w:fldLock="1"/>
      </w:r>
      <w:r w:rsidR="00985EA7" w:rsidRPr="00CD18D9">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985EA7" w:rsidRPr="00CD18D9">
        <w:rPr>
          <w:rFonts w:ascii="Apple Color Emoji" w:eastAsia="Times New Roman" w:hAnsi="Apple Color Emoji" w:cs="Apple Color Emoji"/>
        </w:rPr>
        <w:instrText>✉</w:instrText>
      </w:r>
      <w:r w:rsidR="00985EA7" w:rsidRPr="00CD18D9">
        <w:rPr>
          <w:rFonts w:ascii="Times New Roman" w:eastAsia="Times New Roman" w:hAnsi="Times New Roman" w:cs="Times New Roman"/>
        </w:rPr>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variation?","type":"article-journal","volume":"650"},"uris":["http://www.mendeley.com/documents/?uuid=cb1e8c24-b300-3b55-a085-53a97720c755"]},{"id":"ITEM-9","itemData":{"ISSN":"2056-3744","author":[{"dropping-particle":"","family":"Wilder","given":"Aryn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letters","id":"ITEM-9","issue":"5","issued":{"date-parts":[["2020"]]},"page":"430-443","publisher":"Wiley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genome","type":"article-journal","volume":"4"},"uris":["http://www.mendeley.com/documents/?uuid=67a76bc5-c8b8-4928-b54d-b5ef7594d66f"]}],"mendeley":{"formattedCitation":"(Conover and Present 1990, Conover and Schultz 1995, Schultz et al. 1996, 1998, Billerbeck et al. 2000, Jonassen 2000, Yamahira and Conover 2002, Chavarie et al. 2010, Wilder et al. 2020)","manualFormatting":"Conover and Present 1990, Conover and Schultz 1995, Schultz et al. 1996, 1998, Billerbeck et al. 2000, Jonassen 2000, Yamahira and Conover 2002, Chavarie et al. 2010, Wilder et al. 2020)","plainTextFormattedCitation":"(Conover and Present 1990, Conover and Schultz 1995, Schultz et al. 1996, 1998, Billerbeck et al. 2000, Jonassen 2000, Yamahira and Conover 2002, Chavarie et al. 2010, Wilder et al. 2020)","previouslyFormattedCitation":"(Conover and Present 1990, Conover and Schultz 1995, Schultz et al. 1996, 1998, Billerbeck et al. 2000, Jonassen 2000, Yamahira and Conover 2002, Chavarie et al. 2010, Wilder et al. 2020)"},"properties":{"noteIndex":0},"schema":"https://github.com/citation-style-language/schema/raw/master/csl-citation.json"}</w:instrText>
      </w:r>
      <w:r w:rsidR="00183489" w:rsidRPr="00CD18D9">
        <w:rPr>
          <w:rFonts w:ascii="Times New Roman" w:eastAsia="Times New Roman" w:hAnsi="Times New Roman" w:cs="Times New Roman"/>
        </w:rPr>
        <w:fldChar w:fldCharType="separate"/>
      </w:r>
      <w:r w:rsidR="00183489" w:rsidRPr="00CD18D9">
        <w:rPr>
          <w:rFonts w:ascii="Times New Roman" w:eastAsia="Times New Roman" w:hAnsi="Times New Roman" w:cs="Times New Roman"/>
          <w:noProof/>
        </w:rPr>
        <w:t>Conover and Present 1990, Conover and Schultz 1995, Schultz et al. 1996, 1998, Billerbeck et al. 2000, Jonassen 2000, Yamahira and Conover 2002, Chavarie et al. 2010, Wilder et al. 2020)</w:t>
      </w:r>
      <w:r w:rsidR="00183489"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14:paraId="00000073" w14:textId="77777777" w:rsidR="00270FC6" w:rsidRPr="00CD18D9" w:rsidRDefault="00270FC6" w:rsidP="00CD18D9">
      <w:pPr>
        <w:spacing w:line="360" w:lineRule="auto"/>
        <w:rPr>
          <w:rFonts w:ascii="Times New Roman" w:eastAsia="Times New Roman" w:hAnsi="Times New Roman" w:cs="Times New Roman"/>
        </w:rPr>
      </w:pPr>
    </w:p>
    <w:p w14:paraId="00000074"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The existence of a latitudinal response also raises questions concerning possible causal mechanisms. Molecular studies will be needed to better understand what is genetically impacted by increasing temperatures, how it is impacted, and when during development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when is temperature most critical). A mechanistic understanding of thermal response across latitudes will be essential to predict the vulnerability of species and populations to climate change. </w:t>
      </w:r>
    </w:p>
    <w:p w14:paraId="00000075" w14:textId="77777777" w:rsidR="00270FC6" w:rsidRPr="00CD18D9" w:rsidRDefault="00270FC6" w:rsidP="00CD18D9">
      <w:pPr>
        <w:spacing w:line="360" w:lineRule="auto"/>
        <w:rPr>
          <w:rFonts w:ascii="Times New Roman" w:eastAsia="Times New Roman" w:hAnsi="Times New Roman" w:cs="Times New Roman"/>
          <w:b/>
        </w:rPr>
      </w:pPr>
    </w:p>
    <w:p w14:paraId="00000076" w14:textId="77777777" w:rsidR="00270FC6" w:rsidRPr="00CD18D9" w:rsidRDefault="00F52FA1" w:rsidP="00CD18D9">
      <w:pPr>
        <w:spacing w:line="36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Early Life in Stressful Environments</w:t>
      </w:r>
    </w:p>
    <w:p w14:paraId="00000077" w14:textId="33143A99"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W</w:t>
      </w:r>
      <w:r w:rsidR="00D8182D" w:rsidRPr="00CD18D9">
        <w:rPr>
          <w:rFonts w:ascii="Times New Roman" w:eastAsia="Times New Roman" w:hAnsi="Times New Roman" w:cs="Times New Roman"/>
        </w:rPr>
        <w:t>ater</w:t>
      </w:r>
      <w:r w:rsidRPr="00CD18D9">
        <w:rPr>
          <w:rFonts w:ascii="Times New Roman" w:eastAsia="Times New Roman" w:hAnsi="Times New Roman" w:cs="Times New Roman"/>
        </w:rPr>
        <w:t xml:space="preserve"> temperature is fundamental </w:t>
      </w:r>
      <w:r w:rsidR="00611607" w:rsidRPr="00CD18D9">
        <w:rPr>
          <w:rFonts w:ascii="Times New Roman" w:eastAsia="Times New Roman" w:hAnsi="Times New Roman" w:cs="Times New Roman"/>
        </w:rPr>
        <w:t>in regulating</w:t>
      </w:r>
      <w:r w:rsidRPr="00CD18D9">
        <w:rPr>
          <w:rFonts w:ascii="Times New Roman" w:eastAsia="Times New Roman" w:hAnsi="Times New Roman" w:cs="Times New Roman"/>
        </w:rPr>
        <w:t xml:space="preserve"> fish physiology</w:t>
      </w:r>
      <w:r w:rsidR="00F73362" w:rsidRPr="00CD18D9">
        <w:rPr>
          <w:rFonts w:ascii="Times New Roman" w:eastAsia="Times New Roman" w:hAnsi="Times New Roman" w:cs="Times New Roman"/>
        </w:rPr>
        <w:t xml:space="preserve"> </w:t>
      </w:r>
      <w:r w:rsidR="00F73362" w:rsidRPr="00CD18D9">
        <w:rPr>
          <w:rFonts w:ascii="Times New Roman" w:eastAsia="Times New Roman" w:hAnsi="Times New Roman" w:cs="Times New Roman"/>
        </w:rPr>
        <w:fldChar w:fldCharType="begin" w:fldLock="1"/>
      </w:r>
      <w:r w:rsidR="00632239" w:rsidRPr="00CD18D9">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F73362" w:rsidRPr="00CD18D9">
        <w:rPr>
          <w:rFonts w:ascii="Times New Roman" w:eastAsia="Times New Roman" w:hAnsi="Times New Roman" w:cs="Times New Roman"/>
        </w:rPr>
        <w:fldChar w:fldCharType="separate"/>
      </w:r>
      <w:r w:rsidR="00F73362" w:rsidRPr="00CD18D9">
        <w:rPr>
          <w:rFonts w:ascii="Times New Roman" w:eastAsia="Times New Roman" w:hAnsi="Times New Roman" w:cs="Times New Roman"/>
          <w:noProof/>
        </w:rPr>
        <w:t>(Little et al. 2020)</w:t>
      </w:r>
      <w:r w:rsidR="00F73362"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 populations at the southern extent of their range have declined and, in some lakes, suffered local extirpations</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985EA7" w:rsidRPr="00CD18D9">
        <w:rPr>
          <w:rFonts w:ascii="Times New Roman" w:eastAsia="Times New Roman" w:hAnsi="Times New Roman" w:cs="Times New Roman"/>
        </w:rPr>
        <w:instrText>ADDIN CSL_CITATION {"citationItems":[{"id":"ITEM-1","itemData":{"ISSN":"0969-997X","author":[{"dropping-particle":"","family":"Anneville","given":"Orlane","non-dropping-particle":"","parse-names":false,"suffix":""},{"dropping-particle":"","family":"Souissi","given":"Sami","non-dropping-particle":"","parse-names":false,"suffix":""},{"dropping-particle":"","family":"Molinero","given":"Juan Carlos","non-dropping-particle":"","parse-names":false,"suffix":""},{"dropping-particle":"","family":"Gerdeaux","given":"Daniel","non-dropping-particle":"","parse-names":false,"suffix":""}],"container-title":"Fisheries Management and Ecology","id":"ITEM-1","issue":"6","issued":{"date-parts":[["2009"]]},"page":"492-500","publisher":"Wiley Online Library","title":"Influences of human activity and climate on the stock‐recruitment dynamics of whitefish, Coregonus lavaretus, in Lake Geneva","type":"article-journal","volume":"16"},"uris":["http://www.mendeley.com/documents/?uuid=f9dedbf1-ef53-44d2-a8bf-38d194f21332"]},{"id":"ITEM-2","itemData":{"ISSN":"1525-3244","author":[{"dropping-particle":"","family":"Burkhead","given":"Noel M","non-dropping-particle":"","parse-names":false,"suffix":""}],"container-title":"BioScience","id":"ITEM-2","issue":"9","issued":{"date-parts":[["2012"]]},"page":"798-808","publisher":"American Institute of Biological Sciences Circulation, AIBS, 1313 Dolley …","title":"Extinction rates in North American freshwater fishes, 1900–2010","type":"article-journal","volume":"62"},"uris":["http://www.mendeley.com/documents/?uuid=772cb81a-28a9-4f15-b9c9-a15430461313"]},{"id":"ITEM-3","itemData":{"DOI":"10.1038/nature10824","ISBN":"0028-0836","ISSN":"1476-4687","PMID":"22337055","abstract":"Species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-3","issue":"7385","issued":{"date-parts":[["2012"]]},"page":"357-362","publisher":"Nature Publishing Group","title":"Eutrophication causes speciation reversal in whitefish adaptive radiations","type":"article-journal","volume":"482"},"uris":["http://www.mendeley.com/documents/?uuid=0fb8d59d-007a-488a-9e8a-33b63b6a64f5"]},{"id":"ITEM-4","itemData":{"author":[{"dropping-particle":"","family":"Mandrak","given":"Nicholas Edward","non-dropping-particle":"","parse-names":false,"suffix":""},{"dropping-particle":"","family":"Pratt","given":"T C","non-dropping-particle":"","parse-names":false,"suffix":""},{"dropping-particle":"","family":"SM","given":"Reid","non-dropping-particle":"","parse-names":false,"suffix":""}],"id":"ITEM-4","issued":{"date-parts":[["2014"]]},"publisher":"Canadian Science Advisory Secretariat","title":"Evaluating the current status of deepwater ciscoes (Coregonus spp.) in the Canadian waters of Lake Huron, 2002-2012, with emphasis on Shortjaw Cisco (C. zenithicus)","type":"book"},"uris":["http://www.mendeley.com/documents/?uuid=a086b038-91bd-4d36-a110-27747b45f903"]},{"id":"ITEM-5","itemData":{"ISSN":"0002-8487","author":[{"dropping-particle":"","family":"Rosinski","given":"Caroline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Society","id":"ITEM-5","issue":"2","issued":{"date-parts":[["2020"]]},"page":"184-203","publisher":"Wiley Online Library","title":"Niche Partitioning among Native Ciscoes and Nonnative Rainbow Smelt in Lake Superior","type":"article-journal","volume":"149"},"uris":["http://www.mendeley.com/documents/?uuid=95cafe77-6606-4938-80d7-f2aae96bc7dd"]}],"mendeley":{"formattedCitation":"(Anneville et al. 2009, Burkhead 2012, Vonlanthen et al. 2012, Mandrak et al. 2014, Rosinski et al. 2020)","plainTextFormattedCitation":"(Anneville et al. 2009, Burkhead 2012, Vonlanthen et al. 2012, Mandrak et al. 2014, Rosinski et al. 2020)","previouslyFormattedCitation":"(Anneville et al. 2009, Burkhead 2012, Vonlanthen et al. 2012, Mandrak et al. 2014, Rosinski et al. 2020)"},"properties":{"noteIndex":0},"schema":"https://github.com/citation-style-language/schema/raw/master/csl-citation.json"}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(Anneville et al. 2009, Burkhead 2012, Vonlanthen et al. 2012, Mandrak et al. 2014, Rosinski et al. 2020)</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Coregonines are the focus of reintroduction, restoration, and conservation efforts given the declines</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985EA7" w:rsidRPr="00CD18D9">
        <w:rPr>
          <w:rFonts w:ascii="Times New Roman" w:eastAsia="Times New Roman" w:hAnsi="Times New Roman" w:cs="Times New Roman"/>
        </w:rPr>
        <w:instrText>ADDIN CSL_CITATION {"citationItems":[{"id":"ITEM-1","itemData":{"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Ontario","type":"article-journal","volume":"9"},"uris":["http://www.mendeley.com/documents/?uuid=3617cb84-b9fa-4901-bd40-758de8cce73c"]},{"id":"ITEM-2","itemData":{"ISSN":"0380-1330","author":[{"dropping-particle":"","family":"Lucke","given":"Verena S","non-dropping-particle":"","parse-names":false,"suffix":""},{"dropping-particle":"","family":"Stewart","given":"Taylor R","non-dropping-particle":"","parse-names":false,"suffix":""},{"dropping-particle":"","family":"Vinson","given":"Mark R","non-dropping-particle":"","parse-names":false,"suffix":""},{"dropping-particle":"","family":"Glase","given":"Jay D","non-dropping-particle":"","parse-names":false,"suffix":""},{"dropping-particle":"","family":"Stockwell","given":"Jason D","non-dropping-particle":"","parse-names":false,"suffix":""}],"container-title":"Journal of Great Lakes Research","id":"ITEM-2","issued":{"date-parts":[["2020"]]},"publisher":"Elsevier","title":"Larval Coregonus spp. diets and zooplankton community patterns in the Apostle Islands, Lake Superior","type":"article-journal"},"uris":["http://www.mendeley.com/documents/?uuid=4ac700d8-4bda-450d-88e8-6351f9324423"]},{"id":"ITEM-3","itemData":{"ISSN":"0002-8487","author":[{"dropping-particle":"","family":"Rosinski","given":"Caroline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Society","id":"ITEM-3","issue":"2","issued":{"date-parts":[["2020"]]},"page":"184-203","publisher":"Wiley Online Library","title":"Niche Partitioning among Native Ciscoes and Nonnative Rainbow Smelt in Lake Superior","type":"article-journal","volume":"149"},"uris":["http://www.mendeley.com/documents/?uuid=95cafe77-6606-4938-80d7-f2aae96bc7dd"]}],"mendeley":{"formattedCitation":"(Favé and Turgeon 2008, Lucke et al. 2020, Rosinski et al. 2020)","plainTextFormattedCitation":"(Favé and Turgeon 2008, Lucke et al. 2020, Rosinski et al. 2020)","previouslyFormattedCitation":"(Favé and Turgeon 2008, Lucke et al. 2020, Rosinski et al. 2020)"},"properties":{"noteIndex":0},"schema":"https://github.com/citation-style-language/schema/raw/master/csl-citation.json"}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(Favé and Turgeon 2008, Lucke et al. 2020, Rosinski et al. 2020)</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Climate change, increasing water temperatures, and habitat degradation are hypothesized as causal factors of declining coregonine populations</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985EA7" w:rsidRPr="00CD18D9">
        <w:rPr>
          <w:rFonts w:ascii="Times New Roman" w:eastAsia="Times New Roman" w:hAnsi="Times New Roman" w:cs="Times New Roman"/>
        </w:rPr>
        <w:instrText>ADDIN CSL_CITATION {"citationItems":[{"id":"ITEM-1","itemData":{"DOI":"10.1007/s10750-012-1182-1","ISBN":"0018-8158","ISSN":"00188158","abstract":"Fish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-1","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lakes","type":"article","volume":"694"},"uris":["http://www.mendeley.com/documents/?uuid=83952b8f-a0ae-3585-b9b2-5bc50214f285"]},{"id":"ITEM-2","itemData":{"DOI":"10.4236/fns.2015.611108","ISBN":"2157-944X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Sciences","id":"ITEM-2","issue":"11","issued":{"date-parts":[["2015"]]},"page":"1045-1055","title":"Impact of Fishing and Stocking Practices on Coregonid Diversity","type":"article-journal","volume":"06"},"uris":["http://www.mendeley.com/documents/?uuid=58b1ea73-5b06-3b17-8574-e90300108f85"]}],"mendeley":{"formattedCitation":"(Jeppesen et al. 2012, Anneville et al. 2015)","plainTextFormattedCitation":"(Jeppesen et al. 2012, Anneville et al. 2015)","previouslyFormattedCitation":"(Jeppesen et al. 2012, Anneville et al. 2015)"},"properties":{"noteIndex":0},"schema":"https://github.com/citation-style-language/schema/raw/master/csl-citation.json"}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(Jeppesen et al. 2012, Anneville et al. 2015)</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Lake winter temperatures are rising at an accelerated rate compared to summer</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985EA7" w:rsidRPr="00CD18D9">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change","type":"article-journal"},"uris":["http://www.mendeley.com/documents/?uuid=dffc00bd-fb03-4206-89b4-19eb9b0b2588"]}],"mendeley":{"formattedCitation":"(O’Reilly et al. 2015, Woolway et al. 2020)","plainTextFormattedCitation":"(O’Reilly et al. 2015, Woolway et al. 2020)","previouslyFormattedCitation":"(O’Reilly et al. 2015, Woolway et al. 2020)"},"properties":{"noteIndex":0},"schema":"https://github.com/citation-style-language/schema/raw/master/csl-citation.json"}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(O’Reilly et al. 2015, Woolway et al. 2020)</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suggesting winter is likely to be the most sensitive season for coregonines. Southern Arctic charr populations in Europe are being negatively affected by rising </w:t>
      </w:r>
      <w:r w:rsidRPr="00CD18D9">
        <w:rPr>
          <w:rFonts w:ascii="Times New Roman" w:eastAsia="Times New Roman" w:hAnsi="Times New Roman" w:cs="Times New Roman"/>
        </w:rPr>
        <w:lastRenderedPageBreak/>
        <w:t>winter temperatures and both current and projected winter water temperatures exceed 11°C</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F73362" w:rsidRPr="00CD18D9">
        <w:rPr>
          <w:rFonts w:ascii="Times New Roman" w:eastAsia="Times New Roman" w:hAnsi="Times New Roman" w:cs="Times New Roman"/>
        </w:rPr>
        <w:instrText>ADDIN CSL_CITATION {"citationItems":[{"id":"ITEM-1","itemData":{"ISSN":"1573-1480","author":[{"dropping-particle":"","family":"Kelly","given":"Seán","non-dropping-particle":"","parse-names":false,"suffix":""},{"dropping-particle":"","family":"Moore","given":"Tadhg N","non-dropping-particle":"","parse-names":false,"suffix":""},{"dropping-particle":"","family":"Eyto","given":"Elvira","non-dropping-particle":"de","parse-names":false,"suffix":""},{"dropping-particle":"","family":"Dillane","given":"Mary","non-dropping-particle":"","parse-names":false,"suffix":""},{"dropping-particle":"","family":"Goulon","given":"Chloé","non-dropping-particle":"","parse-names":false,"suffix":""},{"dropping-particle":"","family":"Guillard","given":"Jean","non-dropping-particle":"","parse-names":false,"suffix":""},{"dropping-particle":"","family":"Lasne","given":"Emilien","non-dropping-particle":"","parse-names":false,"suffix":""},{"dropping-particle":"","family":"McGinnity","given":"Phil","non-dropping-particle":"","parse-names":false,"suffix":""},{"dropping-particle":"","family":"Poole","given":"Russell","non-dropping-particle":"","parse-names":false,"suffix":""},{"dropping-particle":"","family":"Winfield","given":"Ian J","non-dropping-particle":"","parse-names":false,"suffix":""}],"container-title":"Climatic Change","id":"ITEM-1","issued":{"date-parts":[["2020"]]},"page":"1-20","publisher":"Springer","title":"Warming winters threaten peripheral Arctic charr populations of Europe","type":"article-journal"},"uris":["http://www.mendeley.com/documents/?uuid=c23f2f29-2827-4ea8-b1e9-8d42e73bd7a5"]}],"mendeley":{"formattedCitation":"(Kelly et al. 2020)","plainTextFormattedCitation":"(Kelly et al. 2020)","previouslyFormattedCitation":"(Kelly et al. 2020)"},"properties":{"noteIndex":0},"schema":"https://github.com/citation-style-language/schema/raw/master/csl-citation.json"}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(Kelly et al. 2020)</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in many lakes at the southern European extent for coregonines.</w:t>
      </w:r>
    </w:p>
    <w:p w14:paraId="00000078" w14:textId="77777777" w:rsidR="00270FC6" w:rsidRPr="00CD18D9" w:rsidRDefault="00270FC6" w:rsidP="00CD18D9">
      <w:pPr>
        <w:spacing w:line="360" w:lineRule="auto"/>
        <w:rPr>
          <w:rFonts w:ascii="Times New Roman" w:eastAsia="Times New Roman" w:hAnsi="Times New Roman" w:cs="Times New Roman"/>
        </w:rPr>
      </w:pPr>
    </w:p>
    <w:p w14:paraId="00000079"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Environmental variation during development can play a large role in generating variability in offspring phenotypes through developmental plasticity. How coregonines respond, during the critical embryonic and larval stages, is important to determine if the capacity to respond to the rapid rate of climate change and the projected increases in their thermal habitat exists. Knowing how populations have adapted historically to environmental variability will help us understand the future response we may see to climate change and assist managers to ensure coregonines </w:t>
      </w:r>
      <w:sdt>
        <w:sdtPr>
          <w:rPr>
            <w:rFonts w:ascii="Times New Roman" w:hAnsi="Times New Roman" w:cs="Times New Roman"/>
          </w:rPr>
          <w:tag w:val="goog_rdk_7"/>
          <w:id w:val="-1112128491"/>
        </w:sdtPr>
        <w:sdtContent/>
      </w:sdt>
      <w:r w:rsidRPr="00CD18D9">
        <w:rPr>
          <w:rFonts w:ascii="Times New Roman" w:eastAsia="Times New Roman" w:hAnsi="Times New Roman" w:cs="Times New Roman"/>
        </w:rPr>
        <w:t>remain out of hot water. Our hope is that this study provides a springboard for future large-scale experimental research on coregonines as we were able to provide evidence that coregonines do exhibit adaptation to latitude and possess a high level of thermal plasticity for some traits, even though this study was limited to three lakes. The methods we developed allow for reproducible and standardized results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constant water source across locations, no moving water, individual-level measurements, etc.) that can be compared to future experiments as additional work examining temperature responses from a wider range of populations is warranted. Additionally, interpreting the impacts of trait heritability and maternal response within an environmental context continues to be important for determining how parental effects may assist species’ responses to rapid climate change.</w:t>
      </w:r>
    </w:p>
    <w:p w14:paraId="0000007B" w14:textId="77777777" w:rsidR="00270FC6" w:rsidRPr="00CD18D9" w:rsidRDefault="00270FC6" w:rsidP="00CD18D9">
      <w:pPr>
        <w:spacing w:line="360" w:lineRule="auto"/>
        <w:rPr>
          <w:rFonts w:ascii="Times New Roman" w:eastAsia="Times New Roman" w:hAnsi="Times New Roman" w:cs="Times New Roman"/>
        </w:rPr>
      </w:pPr>
    </w:p>
    <w:p w14:paraId="0000007C" w14:textId="77777777" w:rsidR="00270FC6" w:rsidRPr="00CD18D9" w:rsidRDefault="00F52FA1" w:rsidP="00CD18D9">
      <w:pPr>
        <w:spacing w:line="360" w:lineRule="auto"/>
        <w:rPr>
          <w:rFonts w:ascii="Times New Roman" w:eastAsia="Times New Roman" w:hAnsi="Times New Roman" w:cs="Times New Roman"/>
          <w:b/>
        </w:rPr>
      </w:pPr>
      <w:r w:rsidRPr="00CD18D9">
        <w:rPr>
          <w:rFonts w:ascii="Times New Roman" w:eastAsia="Times New Roman" w:hAnsi="Times New Roman" w:cs="Times New Roman"/>
          <w:b/>
        </w:rPr>
        <w:t>ACKNOWLEDGMENTS:</w:t>
      </w:r>
    </w:p>
    <w:p w14:paraId="0000007D" w14:textId="77777777" w:rsidR="00270FC6" w:rsidRPr="00CD18D9" w:rsidRDefault="00F52FA1" w:rsidP="00CD18D9">
      <w:pPr>
        <w:spacing w:line="360" w:lineRule="auto"/>
        <w:rPr>
          <w:rFonts w:ascii="Times New Roman" w:eastAsia="Times New Roman" w:hAnsi="Times New Roman" w:cs="Times New Roman"/>
        </w:rPr>
      </w:pPr>
      <w:r w:rsidRPr="00CD18D9">
        <w:rPr>
          <w:rFonts w:ascii="Times New Roman" w:eastAsia="Times New Roman" w:hAnsi="Times New Roman" w:cs="Times New Roman"/>
        </w:rPr>
        <w:t xml:space="preserve">We thank the staff at the Wisconsin Department of Natural Resources Bayfield Fisheries Field Station, United States Geological Survey (USGS) Tunison Laboratory of Aquatic Science, and </w:t>
      </w:r>
      <w:sdt>
        <w:sdtPr>
          <w:rPr>
            <w:rFonts w:ascii="Times New Roman" w:hAnsi="Times New Roman" w:cs="Times New Roman"/>
          </w:rPr>
          <w:tag w:val="goog_rdk_8"/>
          <w:id w:val="1903564705"/>
        </w:sdtPr>
        <w:sdtContent>
          <w:commentRangeStart w:id="5"/>
        </w:sdtContent>
      </w:sdt>
      <w:r w:rsidRPr="00CD18D9">
        <w:rPr>
          <w:rFonts w:ascii="Times New Roman" w:eastAsia="Times New Roman" w:hAnsi="Times New Roman" w:cs="Times New Roman"/>
        </w:rPr>
        <w:t>Konnevesi Research Station</w:t>
      </w:r>
      <w:commentRangeEnd w:id="5"/>
      <w:r w:rsidRPr="00CD18D9">
        <w:rPr>
          <w:rFonts w:ascii="Times New Roman" w:hAnsi="Times New Roman" w:cs="Times New Roman"/>
        </w:rPr>
        <w:commentReference w:id="5"/>
      </w:r>
      <w:r w:rsidRPr="00CD18D9">
        <w:rPr>
          <w:rFonts w:ascii="Times New Roman" w:eastAsia="Times New Roman" w:hAnsi="Times New Roman" w:cs="Times New Roman"/>
        </w:rPr>
        <w:t xml:space="preserve"> for conducting field collections of spawning adults. We also thank Rachel Taylor, Mark Vinson, Dan Yule, Caroline Rosinski, Jonna </w:t>
      </w:r>
      <w:proofErr w:type="spellStart"/>
      <w:r w:rsidRPr="00CD18D9">
        <w:rPr>
          <w:rFonts w:ascii="Times New Roman" w:eastAsia="Times New Roman" w:hAnsi="Times New Roman" w:cs="Times New Roman"/>
        </w:rPr>
        <w:t>Kuha</w:t>
      </w:r>
      <w:proofErr w:type="spellEnd"/>
      <w:r w:rsidRPr="00CD18D9">
        <w:rPr>
          <w:rFonts w:ascii="Times New Roman" w:eastAsia="Times New Roman" w:hAnsi="Times New Roman" w:cs="Times New Roman"/>
        </w:rPr>
        <w:t xml:space="preserve">, and Rosanna </w:t>
      </w:r>
      <w:proofErr w:type="spellStart"/>
      <w:r w:rsidRPr="00CD18D9">
        <w:rPr>
          <w:rFonts w:ascii="Times New Roman" w:eastAsia="Times New Roman" w:hAnsi="Times New Roman" w:cs="Times New Roman"/>
        </w:rPr>
        <w:t>Sjövik</w:t>
      </w:r>
      <w:proofErr w:type="spellEnd"/>
      <w:r w:rsidRPr="00CD18D9">
        <w:rPr>
          <w:rFonts w:ascii="Times New Roman" w:eastAsia="Times New Roman" w:hAnsi="Times New Roman" w:cs="Times New Roman"/>
        </w:rPr>
        <w:t xml:space="preserve"> for help with fertilizations and experiment maintenance. This work was funded by the USGS grant number G16AP00087 to the University of Vermont and </w:t>
      </w:r>
      <w:r w:rsidRPr="00CD18D9">
        <w:rPr>
          <w:rFonts w:ascii="Times New Roman" w:eastAsia="Times New Roman" w:hAnsi="Times New Roman" w:cs="Times New Roman"/>
          <w:color w:val="FF0000"/>
        </w:rPr>
        <w:t xml:space="preserve">XXXX to the University of </w:t>
      </w:r>
      <w:proofErr w:type="spellStart"/>
      <w:r w:rsidRPr="00CD18D9">
        <w:rPr>
          <w:rFonts w:ascii="Times New Roman" w:eastAsia="Times New Roman" w:hAnsi="Times New Roman" w:cs="Times New Roman"/>
          <w:color w:val="FF0000"/>
        </w:rPr>
        <w:t>Jyväskylä</w:t>
      </w:r>
      <w:proofErr w:type="spellEnd"/>
      <w:r w:rsidRPr="00CD18D9">
        <w:rPr>
          <w:rFonts w:ascii="Times New Roman" w:eastAsia="Times New Roman" w:hAnsi="Times New Roman" w:cs="Times New Roman"/>
        </w:rPr>
        <w:t>. We acknowledge the French National Research Institute for Agriculture, Food, and Environment and the National Science Foundation (award number 1829451) for supporting a workshop to develop this experiment.</w:t>
      </w:r>
    </w:p>
    <w:p w14:paraId="0000007E" w14:textId="77777777" w:rsidR="00270FC6" w:rsidRPr="00CD18D9" w:rsidRDefault="00270FC6" w:rsidP="00CD18D9">
      <w:pPr>
        <w:spacing w:line="360" w:lineRule="auto"/>
        <w:rPr>
          <w:rFonts w:ascii="Times New Roman" w:eastAsia="Times New Roman" w:hAnsi="Times New Roman" w:cs="Times New Roman"/>
        </w:rPr>
      </w:pPr>
    </w:p>
    <w:p w14:paraId="0000007F" w14:textId="77777777" w:rsidR="00270FC6" w:rsidRPr="00CD18D9" w:rsidRDefault="00270FC6" w:rsidP="00CD18D9">
      <w:pPr>
        <w:spacing w:line="360" w:lineRule="auto"/>
        <w:rPr>
          <w:rFonts w:ascii="Times New Roman" w:eastAsia="Times New Roman" w:hAnsi="Times New Roman" w:cs="Times New Roman"/>
        </w:rPr>
      </w:pPr>
    </w:p>
    <w:p w14:paraId="00000080" w14:textId="77777777" w:rsidR="00270FC6" w:rsidRPr="00CD18D9" w:rsidRDefault="00F52FA1" w:rsidP="00CD18D9">
      <w:pPr>
        <w:spacing w:line="360" w:lineRule="auto"/>
        <w:rPr>
          <w:rFonts w:ascii="Times New Roman" w:eastAsia="Times New Roman" w:hAnsi="Times New Roman" w:cs="Times New Roman"/>
          <w:b/>
        </w:rPr>
      </w:pPr>
      <w:r w:rsidRPr="00CD18D9">
        <w:rPr>
          <w:rFonts w:ascii="Times New Roman" w:eastAsia="Times New Roman" w:hAnsi="Times New Roman" w:cs="Times New Roman"/>
          <w:b/>
        </w:rPr>
        <w:t xml:space="preserve">LITERATURE </w:t>
      </w:r>
      <w:sdt>
        <w:sdtPr>
          <w:rPr>
            <w:rFonts w:ascii="Times New Roman" w:hAnsi="Times New Roman" w:cs="Times New Roman"/>
          </w:rPr>
          <w:tag w:val="goog_rdk_9"/>
          <w:id w:val="-133333360"/>
        </w:sdtPr>
        <w:sdtContent>
          <w:commentRangeStart w:id="6"/>
        </w:sdtContent>
      </w:sdt>
      <w:r w:rsidRPr="00CD18D9">
        <w:rPr>
          <w:rFonts w:ascii="Times New Roman" w:eastAsia="Times New Roman" w:hAnsi="Times New Roman" w:cs="Times New Roman"/>
          <w:b/>
        </w:rPr>
        <w:t>CITED</w:t>
      </w:r>
      <w:commentRangeEnd w:id="6"/>
      <w:r w:rsidRPr="00CD18D9">
        <w:rPr>
          <w:rFonts w:ascii="Times New Roman" w:hAnsi="Times New Roman" w:cs="Times New Roman"/>
        </w:rPr>
        <w:commentReference w:id="6"/>
      </w:r>
      <w:r w:rsidRPr="00CD18D9">
        <w:rPr>
          <w:rFonts w:ascii="Times New Roman" w:eastAsia="Times New Roman" w:hAnsi="Times New Roman" w:cs="Times New Roman"/>
          <w:b/>
        </w:rPr>
        <w:t>:</w:t>
      </w:r>
    </w:p>
    <w:p w14:paraId="00000081" w14:textId="77777777" w:rsidR="00270FC6" w:rsidRPr="00CD18D9" w:rsidRDefault="00270FC6" w:rsidP="00CD18D9">
      <w:pPr>
        <w:spacing w:line="360" w:lineRule="auto"/>
        <w:rPr>
          <w:rFonts w:ascii="Times New Roman" w:eastAsia="Times New Roman" w:hAnsi="Times New Roman" w:cs="Times New Roman"/>
          <w:b/>
        </w:rPr>
      </w:pPr>
    </w:p>
    <w:p w14:paraId="3B2FD234" w14:textId="183DC2B4"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eastAsia="Times New Roman" w:hAnsi="Times New Roman" w:cs="Times New Roman"/>
        </w:rPr>
        <w:fldChar w:fldCharType="begin" w:fldLock="1"/>
      </w:r>
      <w:r w:rsidRPr="00CD18D9">
        <w:rPr>
          <w:rFonts w:ascii="Times New Roman" w:eastAsia="Times New Roman" w:hAnsi="Times New Roman" w:cs="Times New Roman"/>
        </w:rPr>
        <w:instrText xml:space="preserve">ADDIN Mendeley Bibliography CSL_BIBLIOGRAPHY </w:instrText>
      </w:r>
      <w:r w:rsidRPr="00CD18D9">
        <w:rPr>
          <w:rFonts w:ascii="Times New Roman" w:eastAsia="Times New Roman" w:hAnsi="Times New Roman" w:cs="Times New Roman"/>
        </w:rPr>
        <w:fldChar w:fldCharType="separate"/>
      </w:r>
      <w:r w:rsidRPr="00CD18D9">
        <w:rPr>
          <w:rFonts w:ascii="Times New Roman" w:hAnsi="Times New Roman" w:cs="Times New Roman"/>
          <w:noProof/>
        </w:rPr>
        <w:t>Adrian, R., C. M. O’Reilly, H. Zagarese, S. B. Baines, D. O. Hessen, W. Keller, D. M. Livingstone, R. Sommaruga, D. Straile, E. Van Donk, G. A. Weyhenmeyer, and M. Winder. 2009. Lakes as sentinels of climate change. Limnology and Oceanography 54:2283–2297.</w:t>
      </w:r>
    </w:p>
    <w:p w14:paraId="349FDF5F"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Anneville, O., E. Lasne, J. Guillard, R. Eckmann, J. D. Stockwell, C. Gillet, and D. L. Yule. 2015. Impact of Fishing and Stocking Practices on Coregonid Diversity. Food and Nutrition Sciences 06:1045–1055.</w:t>
      </w:r>
    </w:p>
    <w:p w14:paraId="7449081D"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Anneville, O., S. Souissi, J. C. Molinero, and D. Gerdeaux. 2009. Influences of human activity and climate on the stock‐recruitment dynamics of whitefish, Coregonus lavaretus, in Lake Geneva. Fisheries Management and Ecology 16:492–500.</w:t>
      </w:r>
    </w:p>
    <w:p w14:paraId="30C9411D"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Austin, J. A., and S. M. Colman. 2007. Lake Superior summer water temperatures are increasing more rapidly than regional temperatures: A positive ice-albedo feedback. Geophysical Research Letters 34:1–5.</w:t>
      </w:r>
    </w:p>
    <w:p w14:paraId="33D3C3B0"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Bates, D., M. Mächler, B. Bolker, and S. Walker. 2015. Fitting Linear Mixed-Effects Models Using lme4. Journal of Statistical Software; Vol 1, Issue 1 (2015).</w:t>
      </w:r>
    </w:p>
    <w:p w14:paraId="5E06FBB8"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Billerbeck, J. M., E. T. Schultz, and D. O. Conover. 2000. Adaptive variation in energy acquisition and allocation among latitudinal populations of the Atlantic silverside. Oecologia 122:210–219.</w:t>
      </w:r>
    </w:p>
    <w:p w14:paraId="4CF3B84E"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Blaxter, J. H. S. 1963. The influence of egg size on herring larvae (Clupea harengus L). J. Cons. Int. Explor. Mer 28:211–240.</w:t>
      </w:r>
    </w:p>
    <w:p w14:paraId="3CF268D8"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Blaxter, J. H. S. 1991. The effect of temperature on larval fishes. Netherlands Journal of Zoology 42:336–357.</w:t>
      </w:r>
    </w:p>
    <w:p w14:paraId="3AACFE83"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Brett, J. R. 1979. Environmental factors and growth. Fish physiology, vol. VIII. Bioenergetics and growth:599–677.</w:t>
      </w:r>
    </w:p>
    <w:p w14:paraId="19ACAB7A"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Brooke, L. T., and P. J. Colby. 1980. Development and survival of embryos of lake herring at different constant oxygen concentrations and temperatures. The Progressive Fish-Culturist 42:3–9.</w:t>
      </w:r>
    </w:p>
    <w:p w14:paraId="103B3087"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Burkhead, N. M. 2012. Extinction rates in North American freshwater fishes, 1900–2010. BioScience 62:798–808.</w:t>
      </w:r>
    </w:p>
    <w:p w14:paraId="49C17047"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lastRenderedPageBreak/>
        <w:t>Chavarie, L., J. B. Dempson, C. J. Schwarz, J. D. Reist, G. Power, and M. Power. 2010. Latitudinal variation in growth among Arctic charr in eastern North America: Evidence for countergradient variation? Hydrobiologia 650:161–177.</w:t>
      </w:r>
    </w:p>
    <w:p w14:paraId="1CFD2757"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14:paraId="36DAFC63"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Colby, P. J., and L. T. Brooke. 1970. Survival and development of lake herring (Coregonus artedii) eggs at various incubation temperatures. Biology of Coregonid Fishes:417–428.</w:t>
      </w:r>
    </w:p>
    <w:p w14:paraId="0A113C4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Comte, L., L. Buisson, M. Daufresne, and G. Grenouillet. 2013. Climate-induced changes in the distribution of freshwater fish: Observed and predicted trends. Freshwater Biology 58:625–639.</w:t>
      </w:r>
    </w:p>
    <w:p w14:paraId="52415EBB"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Conover, D. O., and M. C. Present. 1990. Countergradient variation in growth rate: compensation for lenth of the growing season among Atlantic silversides from different latitudes. Oecologica 83:316–324.</w:t>
      </w:r>
    </w:p>
    <w:p w14:paraId="30DC12F6"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Conover, D. O., and E. T. Schultz. 1995. Phenotypic similarity and the evolutionary significance of countergradient variation. Trends in Ecology &amp; Evolution 10:248–252.</w:t>
      </w:r>
    </w:p>
    <w:p w14:paraId="05D037D8"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van Damme, C. J. G., M. Dickey-Collas, A. D. Rijnsdorp, and O. S. Kjesbu. 2009. Fecundity, atresia, and spawning strategies of Atlantic herring (Clupea harengus). Canadian Journal of Fisheries &amp; Aquatic Sciences 66.</w:t>
      </w:r>
    </w:p>
    <w:p w14:paraId="1FFB1018"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14:paraId="7DA52C27"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14:paraId="449BC04A"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 xml:space="preserve">Elliott, J. A., and V. A. Bell. 2011. Predicting the potential long-term influence of climate </w:t>
      </w:r>
      <w:r w:rsidRPr="00CD18D9">
        <w:rPr>
          <w:rFonts w:ascii="Times New Roman" w:hAnsi="Times New Roman" w:cs="Times New Roman"/>
          <w:noProof/>
        </w:rPr>
        <w:lastRenderedPageBreak/>
        <w:t>change on vendace (Coregonus albula) habitat in Bassenthwaite Lake, U.K. Freshwater Biology 56:395–405.</w:t>
      </w:r>
    </w:p>
    <w:p w14:paraId="262CB4EB"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Falk‐Petersen, I. B., and T. K. Hansen. 2001. Organ differentiation in newly hatched common wolffish. Journal of fish biology 59:1465–1482.</w:t>
      </w:r>
    </w:p>
    <w:p w14:paraId="1C2573A4"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Favé, M.-J., and J. Turgeon. 2008. Patterns of genetic diversity in Great Lakes bloaters (Coregonus hoyi) with a view to future reintroduction in Lake Ontario. Conservation Genetics 9:281–293.</w:t>
      </w:r>
    </w:p>
    <w:p w14:paraId="63D20D01"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Ficke, A. D., C. A. Myrick, and L. J. Hansen. 2007. Potential impacts of global climate change on freshwater fisheries. Reviews in Fish Biology and Fisheries 17:581–613.</w:t>
      </w:r>
    </w:p>
    <w:p w14:paraId="0C49C29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Green, B. S. 2008. Maternal effects in fish populations. Advances in marine biology 54:1–105.</w:t>
      </w:r>
    </w:p>
    <w:p w14:paraId="04BA2167"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Halpern, B. S., M. Frazier, J. Potapenko, K. S. Casey, K. Koenig, C. Longo, J. S. Lowndes, R. C. Rockwood, E. R. Selig, K. A. SELKOE, and S. Walbridge. 2015. Spatial and temporal changes in cumulative human impacts on the world’s ocean. Nature Communications 6:1–7.</w:t>
      </w:r>
    </w:p>
    <w:p w14:paraId="73A00F08"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Hansen, G. J. A., J. S. Read, J. F. Hansen, and L. A. Winslow. 2017. Projected shifts in fish species dominance in Wisconsin lakes under climate change. Global Change Biology 23:1463–1476.</w:t>
      </w:r>
    </w:p>
    <w:p w14:paraId="5E6DA2F6"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Herb, W. R., L. B. Johnson, P. C. Jacobson, and H. G. Stefan. 2014. Projecting cold-water fish habitat in lakes of the glacial lakes region under changing land use and climate regimes. Canadian Journal of Fisheries and Aquatic Sciences 71:1334–1348.</w:t>
      </w:r>
    </w:p>
    <w:p w14:paraId="2F11975A"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Hixon, M. A., D. W. Johnson, and S. M. Sogard. 2014. BOFFFFs: on the importance of conserving old-growth age structure in fishery populations. ICES Journal of Marine Science 71:2171–2185.</w:t>
      </w:r>
    </w:p>
    <w:p w14:paraId="50E8255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Hoffmann, A. A., and C. M. Sgrò. 2011. Climate change and evolutionary adaptation. Nature Australia 470:479–485.</w:t>
      </w:r>
    </w:p>
    <w:p w14:paraId="74EC9B85"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Houde, A. L., and T. Pitcher. 2019. fullfact: Full Factorial Breeding Analysis.</w:t>
      </w:r>
    </w:p>
    <w:p w14:paraId="34172A43"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Howells, E. J., D. Abrego, E. Meyer, N. L. Kirk, and J. A. Burt. 2016. Host adaptation and unexpected symbiont partners enable reef‐building corals to tolerate extreme temperatures. Global change biology 22:2702–2714.</w:t>
      </w:r>
    </w:p>
    <w:p w14:paraId="77BD2A5F"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Isaak, D. J. 2014. Climate Change and the Future of Freshwater Fisheries. Page Future of Fisheries: Perspectives for Emerging Professionals.</w:t>
      </w:r>
    </w:p>
    <w:p w14:paraId="2F0F7D24"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 xml:space="preserve">Jacobson, P. C., H. G. Stefan, and D. L. Pereira. 2010. Coldwater fish oxythermal habitat in </w:t>
      </w:r>
      <w:r w:rsidRPr="00CD18D9">
        <w:rPr>
          <w:rFonts w:ascii="Times New Roman" w:hAnsi="Times New Roman" w:cs="Times New Roman"/>
          <w:noProof/>
        </w:rPr>
        <w:lastRenderedPageBreak/>
        <w:t>Minnesota lakes: influence of total phosphorus, July air temperature, and relative depth. Canadian Journal of Fisheries and Aquatic Sciences 67:2002–2013.</w:t>
      </w:r>
    </w:p>
    <w:p w14:paraId="0040A706"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14:paraId="4B543598"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Jonassen, T. 2000. Geographic variation in growth and food conversion efficiency of juvenile Atlantic halibut related to latitude. Journal of Fish Biology 56:279–294.</w:t>
      </w:r>
    </w:p>
    <w:p w14:paraId="7898ECB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Jonsson, B., and N. Jonsson. 2014. Early environment influences later performance in fishes.</w:t>
      </w:r>
    </w:p>
    <w:p w14:paraId="1DBD6725"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Jørgensen, C., B. Ernande, Ø. Fiksen, and U. Dieckmann. 2006. The logic of skipped spawning in fish. Canadian Journal of Fisheries and Aquatic Sciences 63:200–211.</w:t>
      </w:r>
    </w:p>
    <w:p w14:paraId="062AC14C"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Karjalainen, J., H. Auvinen, H. Helminen, T. J. Marjomäki, T. Niva, J. Sarvala, and M. Viljanen. 2000. Unpredictability of ﬁsh recruitment - interannual variation in YOY abundance.</w:t>
      </w:r>
    </w:p>
    <w:p w14:paraId="314645B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Karjalainen, J., L. Jokinen, T. Keskinen, and T. J. Marjomäki. 2016. Environmental and genetic effects on larval hatching time in two coregonids. Hydrobiologia 780:135–143.</w:t>
      </w:r>
    </w:p>
    <w:p w14:paraId="6FEC8345"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Karjalainen, J., T. Keskinen, M. Pulkkanen, and T. J. Marjomäki. 2015. Climate change alters the egg development dynamics in cold-water adapted coregonids. Environmental Biology of Fishes 98:979–991.</w:t>
      </w:r>
    </w:p>
    <w:p w14:paraId="5F74E474"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Kekäläinen, J., P. Oskoei, M. Janhunen, H. Koskinen, R. Kortet, and H. Huuskonen. 2018. Sperm pre-fertilization thermal environment shapes offspring phenotype and performance. Journal of Experimental Biology 221.</w:t>
      </w:r>
    </w:p>
    <w:p w14:paraId="226D0FAF"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Kelly, S., T. N. Moore, E. de Eyto, M. Dillane, C. Goulon, J. Guillard, E. Lasne, P. McGinnity, R. Poole, and I. J. Winfield. 2020. Warming winters threaten peripheral Arctic charr populations of Europe. Climatic Change:1–20.</w:t>
      </w:r>
    </w:p>
    <w:p w14:paraId="4CFF625F"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Langhans, S. D., S. C. Jähnig, M. Lago, A. Schmidt-Kloiber, and T. Hein. 2019. The potential of ecosystem-based management to integrate biodiversity conservation and ecosystem service provision in aquatic ecosystems. Elsevier.</w:t>
      </w:r>
    </w:p>
    <w:p w14:paraId="7C6DC06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Lenth, R. 2020. emmeans: Estimated Marginal Means, aka Least-Squares Means.</w:t>
      </w:r>
    </w:p>
    <w:p w14:paraId="197A62B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 xml:space="preserve">Lim, M. Y.-T., R. G. Manzon, C. M. Somers, D. R. Boreham, and J. Y. Wilson. 2017. The effects of fluctuating temperature regimes on the embryonic development of lake whitefish </w:t>
      </w:r>
      <w:r w:rsidRPr="00CD18D9">
        <w:rPr>
          <w:rFonts w:ascii="Times New Roman" w:hAnsi="Times New Roman" w:cs="Times New Roman"/>
          <w:noProof/>
        </w:rPr>
        <w:lastRenderedPageBreak/>
        <w:t>(Coregonus clupeaformis). Comparative Biochemistry and Physiology Part A: Molecular &amp; Integrative Physiology 214:19–29.</w:t>
      </w:r>
    </w:p>
    <w:p w14:paraId="0728FA25"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Little, A. G., I. Loughland, and F. Seebacher. 2020. What do warming waters mean for fish physiology and fisheries? Journal of Fish Biology.</w:t>
      </w:r>
    </w:p>
    <w:p w14:paraId="4A1108C0"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Lucke, V. S., T. R. Stewart, M. R. Vinson, J. D. Glase, and J. D. Stockwell. 2020. Larval Coregonus spp. diets and zooplankton community patterns in the Apostle Islands, Lake Superior. Journal of Great Lakes Research.</w:t>
      </w:r>
    </w:p>
    <w:p w14:paraId="0A898725"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Luczynski, M., and A. Kirklewska. 1984. Dependence of Coregonus albula embryogenesis rate on the incubation temperature. Aquaculture 42:43–55.</w:t>
      </w:r>
    </w:p>
    <w:p w14:paraId="59123E4D"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14:paraId="2BED0217"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Lynch, A. J., W. W. Taylor, T. D. Beard, and B. M. Lofgren. 2015. Climate change projections for lake whitefish (Coregonus clupeaformis) recruitment in the 1836 Treaty Waters of the Upper Great Lakes. Journal of Great Lakes Research 41:415–422.</w:t>
      </w:r>
    </w:p>
    <w:p w14:paraId="3E75F855"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Lynch, M., and B. Walsh. 1998. Genetics and analysis of quantitative traits. Sinauer Sunderland, MA.</w:t>
      </w:r>
    </w:p>
    <w:p w14:paraId="4EC4B5C3"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Mandrak, N. E., T. C. Pratt, and R. SM. 2014. Evaluating the current status of deepwater ciscoes (Coregonus spp.) in the Canadian waters of Lake Huron, 2002-2012, with emphasis on Shortjaw Cisco (C. zenithicus). Canadian Science Advisory Secretariat.</w:t>
      </w:r>
    </w:p>
    <w:p w14:paraId="6B7DCE5B"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Marjomäki, T. J., H. Auvinen, H. Helminen, A. Huusko, J. Sarvala, P. Valkeajärvi, M. Viljanen, and J. Karjalainen. 2004. Spatial synchrony in the inter-annual population variation of vendace (Coregonus albula (L.)) in Finnish lakes. Annales Zoologici Fennici 41:225–240.</w:t>
      </w:r>
    </w:p>
    <w:p w14:paraId="54627510"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McBride, R. S., S. Somarakis, G. R. Fitzhugh, A. Albert, N. A. Yaragina, M. J. Wuenschel, A. Alonso‐Fernández, and G. Basilone. 2015. Energy acquisition and allocation to egg production in relation to fish reproductive strategies. Fish and Fisheries 16:23–57.</w:t>
      </w:r>
    </w:p>
    <w:p w14:paraId="6031D854"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McCullough, I. M., K. S. Cheruvelil, S. M. Collins, and P. A. Soranno. 2019. Geographic patterns of the climate sensitivity of lakes. Ecological Applications 29:e01836.</w:t>
      </w:r>
    </w:p>
    <w:p w14:paraId="7344EF78"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Meehl, G. A., T. F. Stocker, W. D. Collins, P. Friedlingstein, T. Gaye, J. M. Gregory, A. Kitoh, R. Knutti, J. M. Murphy, and A. Noda. 2007. Global climate projections.</w:t>
      </w:r>
    </w:p>
    <w:p w14:paraId="36A3D07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lastRenderedPageBreak/>
        <w:t>Myers, J. T., D. L. Yule, M. L. Jones, T. D. Ahrenstorff, T. R. Hrabik, R. M. Claramunt, M. P. Ebener, and E. K. Berglund. 2015. Spatial synchrony in cisco recruitment. Fisheries Research 165:11–21.</w:t>
      </w:r>
    </w:p>
    <w:p w14:paraId="45807703"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Nyberg, P., E. Bergstrand, E. Degerman, and O. Enderlein. 2001. Recruitment of pelagic fish in an unstable climate: studies in Sweden’s four largest lakes. Ambio 30:559–564.</w:t>
      </w:r>
    </w:p>
    <w:p w14:paraId="6C62808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O’Reilly, C. M., R. J. Rowley, P. Schneider, J. D. Lenters, P. B. Mcintyre, and B. M. Kraemer. 2015. Rapid and highly variable warming of lake surface waters around the globe. Geophysical Research Letters 42:1–9.</w:t>
      </w:r>
    </w:p>
    <w:p w14:paraId="19E8F3F0"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Oberlercher, T. M., and J. Wanzenböck. 2016. Impact of electric fishing on egg survival of whitefish, Coregonus lavaretus. Fisheries Management and Ecology 23:540–547.</w:t>
      </w:r>
    </w:p>
    <w:p w14:paraId="18E309A5"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Ohlberger, J., T. Mehner, G. Staaks, and F. Hölker. 2008. Is ecological segregation in a pair of sympatric coregonines supported by divergent feeding efficiencies? Canadian Journal of Fisheries and Aquatic Sciences 65:2105–2113.</w:t>
      </w:r>
    </w:p>
    <w:p w14:paraId="58F5AF0B"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Pavlov, D. A. 1986. Developing the biotechnology culturing White Sea wolffish, Anarhichas lupus marisalbi. II. Ecomorphological peculiarities of early ontogeny. Journal of Ichthyology 26:156–169.</w:t>
      </w:r>
    </w:p>
    <w:p w14:paraId="64492A5C"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Pepin, P. 1991. Effect of temperature and size on development, mortality, and survival rates of the pelagic early life history stages of marine fish. Canadian Journal of Fisheries and Aquatic Sciences 48:503–518.</w:t>
      </w:r>
    </w:p>
    <w:p w14:paraId="65EB04CE"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R Core Team. 2020. R: A Language and Environment for Statistical Computing. R Foundation for Statistical Computing, Vienna, Austria.</w:t>
      </w:r>
    </w:p>
    <w:p w14:paraId="0424369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Reist, J. D., F. J. Wrona, T. D. Prowse, M. Power, J. B. Dempson, R. J. Beamish, J. R. King, T. J. Carmichael, and C. D. Sawatzky. 2006. General effects of climate change on Arctic fishes and fish populations. AMBIO: A Journal of the Human Environment 35:370–380.</w:t>
      </w:r>
    </w:p>
    <w:p w14:paraId="7C4E297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Roff, D. 1994. The evolution of life histories. Journal of Evolutionary Biology 7:116–118.</w:t>
      </w:r>
    </w:p>
    <w:p w14:paraId="5D98F346"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Rosinski, C. L., M. R. Vinson, and D. L. Yule. 2020. Niche Partitioning among Native Ciscoes and Nonnative Rainbow Smelt in Lake Superior. Transactions of the American Fisheries Society 149:184–203.</w:t>
      </w:r>
    </w:p>
    <w:p w14:paraId="4FB99DD2"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Schindler, D. W., K. G. Beaty, E. J. Fee, D. R. Cruikshank, E. R. DeBruyn, D. L. Findlay, G. A. Linsey, J. A. Shearer, M. P. Stainton, and M. A. Turner. 1990. Effects of Climatic Warming on Lakes of the Central Boreal Forest. Science 250:967–970.</w:t>
      </w:r>
    </w:p>
    <w:p w14:paraId="1EE84F84"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lastRenderedPageBreak/>
        <w:t>Schmitt, J. D., C. S. Vandergoot, B. P. O’Malley, and R. T. Kraus. 2020. Does Lake Erie still have sufficient oxythermal habitat for cisco Coregonus artedi? Journal of Great Lakes Research 46:330–338.</w:t>
      </w:r>
    </w:p>
    <w:p w14:paraId="513F46B4"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Schultz, E. T., D. O. Conover, and A. Ehtisham. 1998. The dead of winter: size-dependent variation and genetic differences in seasonal mortality among Atlantic silverside (Atherinidae: \textit{Menidia menidia}) from different latitudes. Canadian Journal of Fisheries and Aquatic Sciences 55:1149–1157.</w:t>
      </w:r>
    </w:p>
    <w:p w14:paraId="038859BC"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Schultz, E. T., K. E. Reynolds, and D. O. Conover. 1996. Countergradient Variation in Growth Among Newly Hatched Fundulus Heteroclitus: Geographic Differences Revealed by Common-Environment Experiments. Functional Ecology 10:366.</w:t>
      </w:r>
    </w:p>
    <w:p w14:paraId="20E73BD1"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Schulz, M., and J. Freyhof. 2003. Coregonus fontanae, a new spring-spawning cisco from Lake Stechlin, northern Germany (Salmoniformes: Coregonidae). Ichthyological Exploration of Freshwaters 14:209–216.</w:t>
      </w:r>
    </w:p>
    <w:p w14:paraId="61EE9571"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Schulz, M., J. Freyhof, R. Saint-Laurent, K. Østbye, T. Mehner, and L. Bernatchez. 2006. Evidence for independent origin of two spring-spawning ciscoes (Salmoniformes: Coregonidae) in Germany. Journal of Fish Biology 68:119–135.</w:t>
      </w:r>
    </w:p>
    <w:p w14:paraId="18E80C0F"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Shatwell, T., W. Thiery, and G. Kirillin. 2019. Future projections of temperature and mixing regime of European temperate lakes. Hydrology and Earth System Sciences 23:1533–1551.</w:t>
      </w:r>
    </w:p>
    <w:p w14:paraId="19236688"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Stewart, J. 2011. Evidence of age-class truncation in some exploited marine fish populations in New South Wales, Australia. Fisheries Research 108:209–213.</w:t>
      </w:r>
    </w:p>
    <w:p w14:paraId="7E212307"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14:paraId="5849C983"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Urpanen, O., H. Huuskonen, T. J. Marjomäki, and J. Karjalainen. 2005. Growth and size-selective mortality of vendace (Coregonus albula (L.)) and whitefish (C. lavaretus L.) larvae. Boreal Environment Research 10:225–238.</w:t>
      </w:r>
    </w:p>
    <w:p w14:paraId="21C49E1A"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Voeten, C. C. 2020. buildmer: Stepwise Elimination and Term Reordering for Mixed-Effects Regression.</w:t>
      </w:r>
    </w:p>
    <w:p w14:paraId="0EF21A6C"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 xml:space="preserve">Vonlanthen, P., D. Bittner, A. G. Hudson, K. A. Young, R. Müller, B. Lundsgaard-Hansen, D. </w:t>
      </w:r>
      <w:r w:rsidRPr="00CD18D9">
        <w:rPr>
          <w:rFonts w:ascii="Times New Roman" w:hAnsi="Times New Roman" w:cs="Times New Roman"/>
          <w:noProof/>
        </w:rPr>
        <w:lastRenderedPageBreak/>
        <w:t>Roy, S. Di Piazza, C. R. Largiader, O. Seehausen, C. R. Largiadèr, and O. Seehausen. 2012. Eutrophication causes speciation reversal in whitefish adaptive radiations. Nature 482:357–362.</w:t>
      </w:r>
    </w:p>
    <w:p w14:paraId="78EC65F1"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Vonlanthen, P., D. Roy, A. G. Hudson, C. R. Largiadèr, D. Bittner, and O. Seehausen. 2009. Divergence along a steep ecological gradient in lake whitefish (Coregonus sp.). Journal of Evolutionary Biology 22:498–514.</w:t>
      </w:r>
    </w:p>
    <w:p w14:paraId="200FBE0C"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Vörösmarty, C. J., P. B. McIntyre, M. O. Gessner, D. Dudgeon, A. Prusevich, P. Green, S. Glidden, S. E. Bunn, C. A. Sullivan, and C. R. Liermann. 2010. Global threats to human water security and river biodiversity. nature 467:555–561.</w:t>
      </w:r>
    </w:p>
    <w:p w14:paraId="16FA90A1"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Wilder, A. P., S. R. Palumbi, D. O. Conover, and N. O. Therkildsen. 2020. Footprints of local adaptation span hundreds of linked genes in the Atlantic silverside genome. Evolution letters 4:430–443.</w:t>
      </w:r>
    </w:p>
    <w:p w14:paraId="258B21CB"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Williamson, C. E., J. A. Brentrup, J. Zhang, W. H. Renwick, B. R. Hargreaves, L. B. Knoll, E. P. Overholt, and K. C. Rose. 2014. Lakes as sensors in the landscape: optical metrics as scalable sentinel responses to climate change. Limnology and Oceanography 59:840–850.</w:t>
      </w:r>
    </w:p>
    <w:p w14:paraId="659C3027"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Winslow, L. A., J. S. Read, G. J. A. Hansen, K. C. Rose, and D. M. Robertson. 2017. Seasonality of change: Summer warming rates do not fully represent effects of climate change on lake temperatures. Limnology and Oceanography 62:2168–2178.</w:t>
      </w:r>
    </w:p>
    <w:p w14:paraId="33F025FB"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Woolsey, E. S., S. A. Keith, M. Byrne, S. Schmidt-Roach, and A. H. Baird. 2015. Latitudinal variation in thermal tolerance thresholds of early life stages of corals. Coral Reefs 34:471–478.</w:t>
      </w:r>
    </w:p>
    <w:p w14:paraId="1EEDD18C"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Woolway, R. I., M. T. Dokulil, W. Marszelewski, M. Schmid, D. Bouffard, and C. J. Merchant. 2017. Warming of Central European lakes and their response to the 1980s climate regime shift. Climatic Change 142:505–520.</w:t>
      </w:r>
    </w:p>
    <w:p w14:paraId="248CA6A7"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Woolway, R. I., B. M. Kraemer, J. D. Lenters, C. J. Merchant, C. M. O’Reilly, and S. Sharma. 2020. Global lake responses to climate change. Nature Reviews Earth &amp; Environment:1–16.</w:t>
      </w:r>
    </w:p>
    <w:p w14:paraId="42E21063" w14:textId="77777777" w:rsidR="00632239" w:rsidRPr="00CD18D9" w:rsidRDefault="00632239" w:rsidP="00CD18D9">
      <w:pPr>
        <w:widowControl w:val="0"/>
        <w:autoSpaceDE w:val="0"/>
        <w:autoSpaceDN w:val="0"/>
        <w:adjustRightInd w:val="0"/>
        <w:spacing w:line="360" w:lineRule="auto"/>
        <w:ind w:left="480" w:hanging="480"/>
        <w:rPr>
          <w:rFonts w:ascii="Times New Roman" w:hAnsi="Times New Roman" w:cs="Times New Roman"/>
          <w:noProof/>
        </w:rPr>
      </w:pPr>
      <w:r w:rsidRPr="00CD18D9">
        <w:rPr>
          <w:rFonts w:ascii="Times New Roman" w:hAnsi="Times New Roman" w:cs="Times New Roman"/>
          <w:noProof/>
        </w:rPr>
        <w:t>Yamahira, K., and D. O. Conover. 2002. Intra- vs . Interspecific Latitudinal Variation in Growth : Adaptation to Temperature or Seasonality? Ecology 83:1252–1262.</w:t>
      </w:r>
    </w:p>
    <w:p w14:paraId="000000DA" w14:textId="759B76E2" w:rsidR="00270FC6" w:rsidRPr="00CD18D9" w:rsidRDefault="00632239" w:rsidP="00CD18D9">
      <w:pPr>
        <w:widowControl w:val="0"/>
        <w:spacing w:line="360" w:lineRule="auto"/>
        <w:ind w:left="480" w:hanging="480"/>
        <w:rPr>
          <w:rFonts w:ascii="Times New Roman" w:eastAsia="Times New Roman" w:hAnsi="Times New Roman" w:cs="Times New Roman"/>
        </w:rPr>
        <w:sectPr w:rsidR="00270FC6" w:rsidRPr="00CD18D9">
          <w:footerReference w:type="even" r:id="rId11"/>
          <w:footerReference w:type="default" r:id="rId12"/>
          <w:pgSz w:w="12240" w:h="15840"/>
          <w:pgMar w:top="1440" w:right="1440" w:bottom="1440" w:left="1440" w:header="720" w:footer="720" w:gutter="0"/>
          <w:pgNumType w:start="1"/>
          <w:cols w:space="720"/>
        </w:sectPr>
      </w:pPr>
      <w:r w:rsidRPr="00CD18D9">
        <w:rPr>
          <w:rFonts w:ascii="Times New Roman" w:eastAsia="Times New Roman" w:hAnsi="Times New Roman" w:cs="Times New Roman"/>
        </w:rPr>
        <w:fldChar w:fldCharType="end"/>
      </w:r>
    </w:p>
    <w:p w14:paraId="000000DB" w14:textId="77777777" w:rsidR="00270FC6" w:rsidRPr="00CD18D9" w:rsidRDefault="00D55E37">
      <w:pPr>
        <w:rPr>
          <w:rFonts w:ascii="Times New Roman" w:eastAsia="Times New Roman" w:hAnsi="Times New Roman" w:cs="Times New Roman"/>
          <w:b/>
        </w:rPr>
      </w:pPr>
      <w:sdt>
        <w:sdtPr>
          <w:rPr>
            <w:rFonts w:ascii="Times New Roman" w:hAnsi="Times New Roman" w:cs="Times New Roman"/>
          </w:rPr>
          <w:tag w:val="goog_rdk_10"/>
          <w:id w:val="241072363"/>
        </w:sdtPr>
        <w:sdtContent>
          <w:commentRangeStart w:id="7"/>
        </w:sdtContent>
      </w:sdt>
      <w:r w:rsidR="00F52FA1" w:rsidRPr="00CD18D9">
        <w:rPr>
          <w:rFonts w:ascii="Times New Roman" w:eastAsia="Times New Roman" w:hAnsi="Times New Roman" w:cs="Times New Roman"/>
          <w:b/>
        </w:rPr>
        <w:t>TABLES</w:t>
      </w:r>
      <w:commentRangeEnd w:id="7"/>
      <w:r w:rsidR="00F52FA1" w:rsidRPr="00CD18D9">
        <w:rPr>
          <w:rFonts w:ascii="Times New Roman" w:hAnsi="Times New Roman" w:cs="Times New Roman"/>
        </w:rPr>
        <w:commentReference w:id="7"/>
      </w:r>
      <w:r w:rsidR="00F52FA1" w:rsidRPr="00CD18D9">
        <w:rPr>
          <w:rFonts w:ascii="Times New Roman" w:eastAsia="Times New Roman" w:hAnsi="Times New Roman" w:cs="Times New Roman"/>
          <w:b/>
        </w:rPr>
        <w:t>:</w:t>
      </w:r>
    </w:p>
    <w:p w14:paraId="000000DC" w14:textId="77777777" w:rsidR="00270FC6" w:rsidRPr="00CD18D9" w:rsidRDefault="00270FC6">
      <w:pPr>
        <w:rPr>
          <w:rFonts w:ascii="Times New Roman" w:eastAsia="Times New Roman" w:hAnsi="Times New Roman" w:cs="Times New Roman"/>
          <w:b/>
        </w:rPr>
      </w:pPr>
    </w:p>
    <w:p w14:paraId="000000DD" w14:textId="77777777"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t xml:space="preserve">Table 1. Mean (SD) water temperatures (°C) during embryo incubations at the University of Vermont (UVM) and University of </w:t>
      </w:r>
      <w:proofErr w:type="spellStart"/>
      <w:r w:rsidRPr="00CD18D9">
        <w:rPr>
          <w:rFonts w:ascii="Times New Roman" w:eastAsia="Times New Roman" w:hAnsi="Times New Roman" w:cs="Times New Roman"/>
        </w:rPr>
        <w:t>Jyväskylä</w:t>
      </w:r>
      <w:proofErr w:type="spellEnd"/>
      <w:r w:rsidRPr="00CD18D9">
        <w:rPr>
          <w:rFonts w:ascii="Times New Roman" w:eastAsia="Times New Roman" w:hAnsi="Times New Roman" w:cs="Times New Roman"/>
        </w:rPr>
        <w:t xml:space="preserve"> (JYU).</w:t>
      </w:r>
    </w:p>
    <w:p w14:paraId="000000DE" w14:textId="77777777" w:rsidR="00270FC6" w:rsidRPr="00CD18D9" w:rsidRDefault="00270FC6">
      <w:pPr>
        <w:rPr>
          <w:rFonts w:ascii="Times New Roman" w:eastAsia="Times New Roman" w:hAnsi="Times New Roman" w:cs="Times New Roman"/>
        </w:rPr>
      </w:pPr>
    </w:p>
    <w:tbl>
      <w:tblPr>
        <w:tblStyle w:val="afe"/>
        <w:tblW w:w="5748" w:type="dxa"/>
        <w:jc w:val="center"/>
        <w:tblBorders>
          <w:top w:val="nil"/>
          <w:left w:val="nil"/>
          <w:bottom w:val="nil"/>
          <w:right w:val="nil"/>
          <w:insideH w:val="nil"/>
          <w:insideV w:val="nil"/>
        </w:tblBorders>
        <w:tblLayout w:type="fixed"/>
        <w:tblLook w:val="0400" w:firstRow="0" w:lastRow="0" w:firstColumn="0" w:lastColumn="0" w:noHBand="0" w:noVBand="1"/>
      </w:tblPr>
      <w:tblGrid>
        <w:gridCol w:w="1296"/>
        <w:gridCol w:w="936"/>
        <w:gridCol w:w="236"/>
        <w:gridCol w:w="936"/>
        <w:gridCol w:w="236"/>
        <w:gridCol w:w="936"/>
        <w:gridCol w:w="236"/>
        <w:gridCol w:w="936"/>
      </w:tblGrid>
      <w:tr w:rsidR="00270FC6" w:rsidRPr="00CD18D9" w14:paraId="2F98C525" w14:textId="77777777">
        <w:trPr>
          <w:trHeight w:val="432"/>
          <w:jc w:val="center"/>
        </w:trPr>
        <w:tc>
          <w:tcPr>
            <w:tcW w:w="1296" w:type="dxa"/>
            <w:tcBorders>
              <w:top w:val="single" w:sz="12" w:space="0" w:color="000000"/>
            </w:tcBorders>
            <w:vAlign w:val="center"/>
          </w:tcPr>
          <w:p w14:paraId="000000DF" w14:textId="77777777" w:rsidR="00270FC6" w:rsidRPr="00CD18D9" w:rsidRDefault="00270FC6">
            <w:pPr>
              <w:jc w:val="center"/>
              <w:rPr>
                <w:sz w:val="24"/>
                <w:szCs w:val="24"/>
              </w:rPr>
            </w:pPr>
          </w:p>
        </w:tc>
        <w:tc>
          <w:tcPr>
            <w:tcW w:w="4452" w:type="dxa"/>
            <w:gridSpan w:val="7"/>
            <w:tcBorders>
              <w:top w:val="single" w:sz="12" w:space="0" w:color="000000"/>
              <w:bottom w:val="single" w:sz="4" w:space="0" w:color="000000"/>
            </w:tcBorders>
            <w:vAlign w:val="center"/>
          </w:tcPr>
          <w:p w14:paraId="000000E0" w14:textId="77777777" w:rsidR="00270FC6" w:rsidRPr="00CD18D9" w:rsidRDefault="00F52FA1">
            <w:pPr>
              <w:jc w:val="center"/>
              <w:rPr>
                <w:sz w:val="24"/>
                <w:szCs w:val="24"/>
              </w:rPr>
            </w:pPr>
            <w:r w:rsidRPr="00CD18D9">
              <w:rPr>
                <w:sz w:val="24"/>
                <w:szCs w:val="24"/>
              </w:rPr>
              <w:t>Incubation Temperature Treatment</w:t>
            </w:r>
          </w:p>
        </w:tc>
      </w:tr>
      <w:tr w:rsidR="00270FC6" w:rsidRPr="00CD18D9" w14:paraId="12CFDCF5" w14:textId="77777777">
        <w:trPr>
          <w:trHeight w:val="432"/>
          <w:jc w:val="center"/>
        </w:trPr>
        <w:tc>
          <w:tcPr>
            <w:tcW w:w="1296" w:type="dxa"/>
            <w:tcBorders>
              <w:bottom w:val="single" w:sz="4" w:space="0" w:color="000000"/>
            </w:tcBorders>
            <w:vAlign w:val="center"/>
          </w:tcPr>
          <w:p w14:paraId="000000E7" w14:textId="77777777" w:rsidR="00270FC6" w:rsidRPr="00CD18D9" w:rsidRDefault="00F52FA1">
            <w:pPr>
              <w:jc w:val="center"/>
              <w:rPr>
                <w:sz w:val="24"/>
                <w:szCs w:val="24"/>
              </w:rPr>
            </w:pPr>
            <w:r w:rsidRPr="00CD18D9">
              <w:rPr>
                <w:sz w:val="24"/>
                <w:szCs w:val="24"/>
              </w:rPr>
              <w:t>Laboratory</w:t>
            </w:r>
          </w:p>
        </w:tc>
        <w:tc>
          <w:tcPr>
            <w:tcW w:w="936" w:type="dxa"/>
            <w:tcBorders>
              <w:top w:val="single" w:sz="4" w:space="0" w:color="000000"/>
              <w:bottom w:val="single" w:sz="4" w:space="0" w:color="000000"/>
            </w:tcBorders>
            <w:vAlign w:val="center"/>
          </w:tcPr>
          <w:p w14:paraId="000000E8" w14:textId="77777777" w:rsidR="00270FC6" w:rsidRPr="00CD18D9" w:rsidRDefault="00F52FA1">
            <w:pPr>
              <w:jc w:val="center"/>
              <w:rPr>
                <w:sz w:val="24"/>
                <w:szCs w:val="24"/>
              </w:rPr>
            </w:pPr>
            <w:r w:rsidRPr="00CD18D9">
              <w:rPr>
                <w:sz w:val="24"/>
                <w:szCs w:val="24"/>
              </w:rPr>
              <w:t>2.0</w:t>
            </w:r>
          </w:p>
        </w:tc>
        <w:tc>
          <w:tcPr>
            <w:tcW w:w="236" w:type="dxa"/>
            <w:tcBorders>
              <w:top w:val="single" w:sz="4" w:space="0" w:color="000000"/>
              <w:bottom w:val="single" w:sz="4" w:space="0" w:color="000000"/>
            </w:tcBorders>
            <w:vAlign w:val="center"/>
          </w:tcPr>
          <w:p w14:paraId="000000E9" w14:textId="77777777" w:rsidR="00270FC6" w:rsidRPr="00CD18D9" w:rsidRDefault="00270FC6">
            <w:pPr>
              <w:jc w:val="center"/>
              <w:rPr>
                <w:sz w:val="24"/>
                <w:szCs w:val="24"/>
              </w:rPr>
            </w:pPr>
          </w:p>
        </w:tc>
        <w:tc>
          <w:tcPr>
            <w:tcW w:w="936" w:type="dxa"/>
            <w:tcBorders>
              <w:top w:val="single" w:sz="4" w:space="0" w:color="000000"/>
              <w:bottom w:val="single" w:sz="4" w:space="0" w:color="000000"/>
            </w:tcBorders>
            <w:vAlign w:val="center"/>
          </w:tcPr>
          <w:p w14:paraId="000000EA" w14:textId="77777777" w:rsidR="00270FC6" w:rsidRPr="00CD18D9" w:rsidRDefault="00F52FA1">
            <w:pPr>
              <w:jc w:val="center"/>
              <w:rPr>
                <w:sz w:val="24"/>
                <w:szCs w:val="24"/>
              </w:rPr>
            </w:pPr>
            <w:r w:rsidRPr="00CD18D9">
              <w:rPr>
                <w:sz w:val="24"/>
                <w:szCs w:val="24"/>
              </w:rPr>
              <w:t>4.5</w:t>
            </w:r>
          </w:p>
        </w:tc>
        <w:tc>
          <w:tcPr>
            <w:tcW w:w="236" w:type="dxa"/>
            <w:tcBorders>
              <w:top w:val="single" w:sz="4" w:space="0" w:color="000000"/>
              <w:bottom w:val="single" w:sz="4" w:space="0" w:color="000000"/>
            </w:tcBorders>
            <w:vAlign w:val="center"/>
          </w:tcPr>
          <w:p w14:paraId="000000EB" w14:textId="77777777" w:rsidR="00270FC6" w:rsidRPr="00CD18D9" w:rsidRDefault="00270FC6">
            <w:pPr>
              <w:jc w:val="center"/>
              <w:rPr>
                <w:sz w:val="24"/>
                <w:szCs w:val="24"/>
              </w:rPr>
            </w:pPr>
          </w:p>
        </w:tc>
        <w:tc>
          <w:tcPr>
            <w:tcW w:w="936" w:type="dxa"/>
            <w:tcBorders>
              <w:top w:val="single" w:sz="4" w:space="0" w:color="000000"/>
              <w:bottom w:val="single" w:sz="4" w:space="0" w:color="000000"/>
            </w:tcBorders>
            <w:vAlign w:val="center"/>
          </w:tcPr>
          <w:p w14:paraId="000000EC" w14:textId="77777777" w:rsidR="00270FC6" w:rsidRPr="00CD18D9" w:rsidRDefault="00F52FA1">
            <w:pPr>
              <w:jc w:val="center"/>
              <w:rPr>
                <w:sz w:val="24"/>
                <w:szCs w:val="24"/>
              </w:rPr>
            </w:pPr>
            <w:r w:rsidRPr="00CD18D9">
              <w:rPr>
                <w:sz w:val="24"/>
                <w:szCs w:val="24"/>
              </w:rPr>
              <w:t>7.0</w:t>
            </w:r>
          </w:p>
        </w:tc>
        <w:tc>
          <w:tcPr>
            <w:tcW w:w="236" w:type="dxa"/>
            <w:tcBorders>
              <w:top w:val="single" w:sz="4" w:space="0" w:color="000000"/>
              <w:bottom w:val="single" w:sz="4" w:space="0" w:color="000000"/>
            </w:tcBorders>
            <w:vAlign w:val="center"/>
          </w:tcPr>
          <w:p w14:paraId="000000ED" w14:textId="77777777" w:rsidR="00270FC6" w:rsidRPr="00CD18D9" w:rsidRDefault="00270FC6">
            <w:pPr>
              <w:jc w:val="center"/>
              <w:rPr>
                <w:sz w:val="24"/>
                <w:szCs w:val="24"/>
              </w:rPr>
            </w:pPr>
          </w:p>
        </w:tc>
        <w:tc>
          <w:tcPr>
            <w:tcW w:w="936" w:type="dxa"/>
            <w:tcBorders>
              <w:top w:val="single" w:sz="4" w:space="0" w:color="000000"/>
              <w:bottom w:val="single" w:sz="4" w:space="0" w:color="000000"/>
            </w:tcBorders>
            <w:vAlign w:val="center"/>
          </w:tcPr>
          <w:p w14:paraId="000000EE" w14:textId="77777777" w:rsidR="00270FC6" w:rsidRPr="00CD18D9" w:rsidRDefault="00F52FA1">
            <w:pPr>
              <w:jc w:val="center"/>
              <w:rPr>
                <w:sz w:val="24"/>
                <w:szCs w:val="24"/>
              </w:rPr>
            </w:pPr>
            <w:r w:rsidRPr="00CD18D9">
              <w:rPr>
                <w:sz w:val="24"/>
                <w:szCs w:val="24"/>
              </w:rPr>
              <w:t>9.0</w:t>
            </w:r>
          </w:p>
        </w:tc>
      </w:tr>
      <w:tr w:rsidR="00270FC6" w:rsidRPr="00CD18D9" w14:paraId="4B5C658A" w14:textId="77777777">
        <w:trPr>
          <w:trHeight w:val="720"/>
          <w:jc w:val="center"/>
        </w:trPr>
        <w:tc>
          <w:tcPr>
            <w:tcW w:w="1296" w:type="dxa"/>
            <w:tcBorders>
              <w:top w:val="single" w:sz="4" w:space="0" w:color="000000"/>
            </w:tcBorders>
            <w:vAlign w:val="center"/>
          </w:tcPr>
          <w:p w14:paraId="000000EF" w14:textId="77777777" w:rsidR="00270FC6" w:rsidRPr="00CD18D9" w:rsidRDefault="00F52FA1">
            <w:pPr>
              <w:jc w:val="center"/>
              <w:rPr>
                <w:sz w:val="24"/>
                <w:szCs w:val="24"/>
              </w:rPr>
            </w:pPr>
            <w:r w:rsidRPr="00CD18D9">
              <w:rPr>
                <w:sz w:val="24"/>
                <w:szCs w:val="24"/>
              </w:rPr>
              <w:t>UVM</w:t>
            </w:r>
          </w:p>
        </w:tc>
        <w:tc>
          <w:tcPr>
            <w:tcW w:w="936" w:type="dxa"/>
            <w:tcBorders>
              <w:top w:val="single" w:sz="4" w:space="0" w:color="000000"/>
            </w:tcBorders>
            <w:vAlign w:val="center"/>
          </w:tcPr>
          <w:p w14:paraId="000000F0" w14:textId="77777777" w:rsidR="00270FC6" w:rsidRPr="00CD18D9" w:rsidRDefault="00F52FA1">
            <w:pPr>
              <w:jc w:val="center"/>
              <w:rPr>
                <w:sz w:val="24"/>
                <w:szCs w:val="24"/>
              </w:rPr>
            </w:pPr>
            <w:r w:rsidRPr="00CD18D9">
              <w:rPr>
                <w:sz w:val="24"/>
                <w:szCs w:val="24"/>
              </w:rPr>
              <w:t>2.0 (0.5)</w:t>
            </w:r>
          </w:p>
        </w:tc>
        <w:tc>
          <w:tcPr>
            <w:tcW w:w="236" w:type="dxa"/>
            <w:tcBorders>
              <w:top w:val="single" w:sz="4" w:space="0" w:color="000000"/>
            </w:tcBorders>
            <w:vAlign w:val="center"/>
          </w:tcPr>
          <w:p w14:paraId="000000F1" w14:textId="77777777" w:rsidR="00270FC6" w:rsidRPr="00CD18D9" w:rsidRDefault="00270FC6">
            <w:pPr>
              <w:jc w:val="center"/>
              <w:rPr>
                <w:sz w:val="24"/>
                <w:szCs w:val="24"/>
              </w:rPr>
            </w:pPr>
          </w:p>
        </w:tc>
        <w:tc>
          <w:tcPr>
            <w:tcW w:w="936" w:type="dxa"/>
            <w:tcBorders>
              <w:top w:val="single" w:sz="4" w:space="0" w:color="000000"/>
            </w:tcBorders>
            <w:vAlign w:val="center"/>
          </w:tcPr>
          <w:p w14:paraId="000000F2" w14:textId="77777777" w:rsidR="00270FC6" w:rsidRPr="00CD18D9" w:rsidRDefault="00F52FA1">
            <w:pPr>
              <w:jc w:val="center"/>
              <w:rPr>
                <w:sz w:val="24"/>
                <w:szCs w:val="24"/>
              </w:rPr>
            </w:pPr>
            <w:r w:rsidRPr="00CD18D9">
              <w:rPr>
                <w:sz w:val="24"/>
                <w:szCs w:val="24"/>
              </w:rPr>
              <w:t>4.4 (0.2)</w:t>
            </w:r>
          </w:p>
        </w:tc>
        <w:tc>
          <w:tcPr>
            <w:tcW w:w="236" w:type="dxa"/>
            <w:tcBorders>
              <w:top w:val="single" w:sz="4" w:space="0" w:color="000000"/>
            </w:tcBorders>
            <w:vAlign w:val="center"/>
          </w:tcPr>
          <w:p w14:paraId="000000F3" w14:textId="77777777" w:rsidR="00270FC6" w:rsidRPr="00CD18D9" w:rsidRDefault="00270FC6">
            <w:pPr>
              <w:jc w:val="center"/>
              <w:rPr>
                <w:sz w:val="24"/>
                <w:szCs w:val="24"/>
              </w:rPr>
            </w:pPr>
          </w:p>
        </w:tc>
        <w:tc>
          <w:tcPr>
            <w:tcW w:w="936" w:type="dxa"/>
            <w:tcBorders>
              <w:top w:val="single" w:sz="4" w:space="0" w:color="000000"/>
            </w:tcBorders>
            <w:vAlign w:val="center"/>
          </w:tcPr>
          <w:p w14:paraId="000000F4" w14:textId="77777777" w:rsidR="00270FC6" w:rsidRPr="00CD18D9" w:rsidRDefault="00F52FA1">
            <w:pPr>
              <w:jc w:val="center"/>
              <w:rPr>
                <w:sz w:val="24"/>
                <w:szCs w:val="24"/>
              </w:rPr>
            </w:pPr>
            <w:r w:rsidRPr="00CD18D9">
              <w:rPr>
                <w:sz w:val="24"/>
                <w:szCs w:val="24"/>
              </w:rPr>
              <w:t>6.9 (0.2)</w:t>
            </w:r>
          </w:p>
        </w:tc>
        <w:tc>
          <w:tcPr>
            <w:tcW w:w="236" w:type="dxa"/>
            <w:tcBorders>
              <w:top w:val="single" w:sz="4" w:space="0" w:color="000000"/>
            </w:tcBorders>
            <w:vAlign w:val="center"/>
          </w:tcPr>
          <w:p w14:paraId="000000F5" w14:textId="77777777" w:rsidR="00270FC6" w:rsidRPr="00CD18D9" w:rsidRDefault="00270FC6">
            <w:pPr>
              <w:jc w:val="center"/>
              <w:rPr>
                <w:sz w:val="24"/>
                <w:szCs w:val="24"/>
              </w:rPr>
            </w:pPr>
          </w:p>
        </w:tc>
        <w:tc>
          <w:tcPr>
            <w:tcW w:w="936" w:type="dxa"/>
            <w:tcBorders>
              <w:top w:val="single" w:sz="4" w:space="0" w:color="000000"/>
            </w:tcBorders>
            <w:vAlign w:val="center"/>
          </w:tcPr>
          <w:p w14:paraId="000000F6" w14:textId="77777777" w:rsidR="00270FC6" w:rsidRPr="00CD18D9" w:rsidRDefault="00F52FA1">
            <w:pPr>
              <w:jc w:val="center"/>
              <w:rPr>
                <w:sz w:val="24"/>
                <w:szCs w:val="24"/>
              </w:rPr>
            </w:pPr>
            <w:r w:rsidRPr="00CD18D9">
              <w:rPr>
                <w:sz w:val="24"/>
                <w:szCs w:val="24"/>
              </w:rPr>
              <w:t>8.9 (0.3)</w:t>
            </w:r>
          </w:p>
        </w:tc>
      </w:tr>
      <w:tr w:rsidR="00270FC6" w:rsidRPr="00CD18D9" w14:paraId="32B0445D" w14:textId="77777777">
        <w:trPr>
          <w:trHeight w:val="720"/>
          <w:jc w:val="center"/>
        </w:trPr>
        <w:tc>
          <w:tcPr>
            <w:tcW w:w="1296" w:type="dxa"/>
            <w:tcBorders>
              <w:bottom w:val="single" w:sz="12" w:space="0" w:color="000000"/>
            </w:tcBorders>
            <w:vAlign w:val="center"/>
          </w:tcPr>
          <w:p w14:paraId="000000F7" w14:textId="77777777" w:rsidR="00270FC6" w:rsidRPr="00CD18D9" w:rsidRDefault="00F52FA1">
            <w:pPr>
              <w:jc w:val="center"/>
              <w:rPr>
                <w:sz w:val="24"/>
                <w:szCs w:val="24"/>
              </w:rPr>
            </w:pPr>
            <w:r w:rsidRPr="00CD18D9">
              <w:rPr>
                <w:sz w:val="24"/>
                <w:szCs w:val="24"/>
              </w:rPr>
              <w:t>JYU</w:t>
            </w:r>
          </w:p>
        </w:tc>
        <w:tc>
          <w:tcPr>
            <w:tcW w:w="936" w:type="dxa"/>
            <w:tcBorders>
              <w:bottom w:val="single" w:sz="12" w:space="0" w:color="000000"/>
            </w:tcBorders>
            <w:vAlign w:val="center"/>
          </w:tcPr>
          <w:p w14:paraId="000000F8" w14:textId="77777777" w:rsidR="00270FC6" w:rsidRPr="00CD18D9" w:rsidRDefault="00F52FA1">
            <w:pPr>
              <w:jc w:val="center"/>
              <w:rPr>
                <w:sz w:val="24"/>
                <w:szCs w:val="24"/>
              </w:rPr>
            </w:pPr>
            <w:r w:rsidRPr="00CD18D9">
              <w:rPr>
                <w:sz w:val="24"/>
                <w:szCs w:val="24"/>
              </w:rPr>
              <w:t>2.2 (1.5)</w:t>
            </w:r>
          </w:p>
        </w:tc>
        <w:tc>
          <w:tcPr>
            <w:tcW w:w="236" w:type="dxa"/>
            <w:tcBorders>
              <w:bottom w:val="single" w:sz="12" w:space="0" w:color="000000"/>
            </w:tcBorders>
            <w:vAlign w:val="center"/>
          </w:tcPr>
          <w:p w14:paraId="000000F9" w14:textId="77777777" w:rsidR="00270FC6" w:rsidRPr="00CD18D9" w:rsidRDefault="00270FC6">
            <w:pPr>
              <w:jc w:val="center"/>
              <w:rPr>
                <w:sz w:val="24"/>
                <w:szCs w:val="24"/>
              </w:rPr>
            </w:pPr>
          </w:p>
        </w:tc>
        <w:tc>
          <w:tcPr>
            <w:tcW w:w="936" w:type="dxa"/>
            <w:tcBorders>
              <w:bottom w:val="single" w:sz="12" w:space="0" w:color="000000"/>
            </w:tcBorders>
            <w:vAlign w:val="center"/>
          </w:tcPr>
          <w:p w14:paraId="000000FA" w14:textId="77777777" w:rsidR="00270FC6" w:rsidRPr="00CD18D9" w:rsidRDefault="00F52FA1">
            <w:pPr>
              <w:jc w:val="center"/>
              <w:rPr>
                <w:sz w:val="24"/>
                <w:szCs w:val="24"/>
              </w:rPr>
            </w:pPr>
            <w:r w:rsidRPr="00CD18D9">
              <w:rPr>
                <w:sz w:val="24"/>
                <w:szCs w:val="24"/>
              </w:rPr>
              <w:t>4.0 (0.7)</w:t>
            </w:r>
          </w:p>
        </w:tc>
        <w:tc>
          <w:tcPr>
            <w:tcW w:w="236" w:type="dxa"/>
            <w:tcBorders>
              <w:bottom w:val="single" w:sz="12" w:space="0" w:color="000000"/>
            </w:tcBorders>
            <w:vAlign w:val="center"/>
          </w:tcPr>
          <w:p w14:paraId="000000FB" w14:textId="77777777" w:rsidR="00270FC6" w:rsidRPr="00CD18D9" w:rsidRDefault="00270FC6">
            <w:pPr>
              <w:jc w:val="center"/>
              <w:rPr>
                <w:sz w:val="24"/>
                <w:szCs w:val="24"/>
              </w:rPr>
            </w:pPr>
          </w:p>
        </w:tc>
        <w:tc>
          <w:tcPr>
            <w:tcW w:w="936" w:type="dxa"/>
            <w:tcBorders>
              <w:bottom w:val="single" w:sz="12" w:space="0" w:color="000000"/>
            </w:tcBorders>
            <w:vAlign w:val="center"/>
          </w:tcPr>
          <w:p w14:paraId="000000FC" w14:textId="77777777" w:rsidR="00270FC6" w:rsidRPr="00CD18D9" w:rsidRDefault="00F52FA1">
            <w:pPr>
              <w:jc w:val="center"/>
              <w:rPr>
                <w:sz w:val="24"/>
                <w:szCs w:val="24"/>
              </w:rPr>
            </w:pPr>
            <w:r w:rsidRPr="00CD18D9">
              <w:rPr>
                <w:sz w:val="24"/>
                <w:szCs w:val="24"/>
              </w:rPr>
              <w:t>6.9 (0.5)</w:t>
            </w:r>
          </w:p>
        </w:tc>
        <w:tc>
          <w:tcPr>
            <w:tcW w:w="236" w:type="dxa"/>
            <w:tcBorders>
              <w:bottom w:val="single" w:sz="12" w:space="0" w:color="000000"/>
            </w:tcBorders>
            <w:vAlign w:val="center"/>
          </w:tcPr>
          <w:p w14:paraId="000000FD" w14:textId="77777777" w:rsidR="00270FC6" w:rsidRPr="00CD18D9" w:rsidRDefault="00270FC6">
            <w:pPr>
              <w:jc w:val="center"/>
              <w:rPr>
                <w:sz w:val="24"/>
                <w:szCs w:val="24"/>
              </w:rPr>
            </w:pPr>
          </w:p>
        </w:tc>
        <w:tc>
          <w:tcPr>
            <w:tcW w:w="936" w:type="dxa"/>
            <w:tcBorders>
              <w:bottom w:val="single" w:sz="12" w:space="0" w:color="000000"/>
            </w:tcBorders>
            <w:vAlign w:val="center"/>
          </w:tcPr>
          <w:p w14:paraId="000000FE" w14:textId="77777777" w:rsidR="00270FC6" w:rsidRPr="00CD18D9" w:rsidRDefault="00F52FA1">
            <w:pPr>
              <w:jc w:val="center"/>
              <w:rPr>
                <w:sz w:val="24"/>
                <w:szCs w:val="24"/>
              </w:rPr>
            </w:pPr>
            <w:r w:rsidRPr="00CD18D9">
              <w:rPr>
                <w:sz w:val="24"/>
                <w:szCs w:val="24"/>
              </w:rPr>
              <w:t>8.0 (0.6)</w:t>
            </w:r>
          </w:p>
        </w:tc>
      </w:tr>
    </w:tbl>
    <w:p w14:paraId="000000FF" w14:textId="77777777" w:rsidR="00270FC6" w:rsidRPr="00CD18D9" w:rsidRDefault="00270FC6">
      <w:pPr>
        <w:rPr>
          <w:rFonts w:ascii="Times New Roman" w:eastAsia="Times New Roman" w:hAnsi="Times New Roman" w:cs="Times New Roman"/>
        </w:rPr>
      </w:pPr>
    </w:p>
    <w:p w14:paraId="00000100"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p>
    <w:p w14:paraId="00000101" w14:textId="77777777"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lastRenderedPageBreak/>
        <w:t>Table 2. Mean (SD) total length (TL; mm) and fresh mass (FM; g) of the dams and sires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LK-Whitefish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w:t>
      </w:r>
    </w:p>
    <w:p w14:paraId="00000102" w14:textId="77777777" w:rsidR="00270FC6" w:rsidRPr="00CD18D9" w:rsidRDefault="00270FC6">
      <w:pPr>
        <w:rPr>
          <w:rFonts w:ascii="Times New Roman" w:eastAsia="Times New Roman" w:hAnsi="Times New Roman" w:cs="Times New Roman"/>
        </w:rPr>
      </w:pPr>
    </w:p>
    <w:tbl>
      <w:tblPr>
        <w:tblStyle w:val="aff"/>
        <w:tblW w:w="10356" w:type="dxa"/>
        <w:jc w:val="center"/>
        <w:tblBorders>
          <w:top w:val="nil"/>
          <w:left w:val="nil"/>
          <w:bottom w:val="nil"/>
          <w:right w:val="nil"/>
          <w:insideH w:val="nil"/>
          <w:insideV w:val="nil"/>
        </w:tblBorders>
        <w:tblLayout w:type="fixed"/>
        <w:tblLook w:val="0400" w:firstRow="0" w:lastRow="0" w:firstColumn="0" w:lastColumn="0" w:noHBand="0" w:noVBand="1"/>
      </w:tblPr>
      <w:tblGrid>
        <w:gridCol w:w="1008"/>
        <w:gridCol w:w="1080"/>
        <w:gridCol w:w="1080"/>
        <w:gridCol w:w="237"/>
        <w:gridCol w:w="1079"/>
        <w:gridCol w:w="1079"/>
        <w:gridCol w:w="236"/>
        <w:gridCol w:w="1079"/>
        <w:gridCol w:w="1079"/>
        <w:gridCol w:w="241"/>
        <w:gridCol w:w="1079"/>
        <w:gridCol w:w="1079"/>
      </w:tblGrid>
      <w:tr w:rsidR="00270FC6" w:rsidRPr="00CD18D9" w14:paraId="2F3B6679" w14:textId="77777777">
        <w:trPr>
          <w:trHeight w:val="432"/>
          <w:jc w:val="center"/>
        </w:trPr>
        <w:tc>
          <w:tcPr>
            <w:tcW w:w="1008" w:type="dxa"/>
            <w:tcBorders>
              <w:top w:val="single" w:sz="12" w:space="0" w:color="000000"/>
            </w:tcBorders>
            <w:vAlign w:val="bottom"/>
          </w:tcPr>
          <w:p w14:paraId="00000103" w14:textId="77777777" w:rsidR="00270FC6" w:rsidRPr="00CD18D9" w:rsidRDefault="00270FC6">
            <w:pPr>
              <w:jc w:val="center"/>
              <w:rPr>
                <w:sz w:val="24"/>
                <w:szCs w:val="24"/>
              </w:rPr>
            </w:pPr>
          </w:p>
        </w:tc>
        <w:tc>
          <w:tcPr>
            <w:tcW w:w="2160" w:type="dxa"/>
            <w:gridSpan w:val="2"/>
            <w:tcBorders>
              <w:top w:val="single" w:sz="12" w:space="0" w:color="000000"/>
              <w:bottom w:val="single" w:sz="4" w:space="0" w:color="000000"/>
            </w:tcBorders>
            <w:vAlign w:val="center"/>
          </w:tcPr>
          <w:p w14:paraId="00000104" w14:textId="77777777" w:rsidR="00270FC6" w:rsidRPr="00CD18D9" w:rsidRDefault="00F52FA1">
            <w:pPr>
              <w:jc w:val="center"/>
              <w:rPr>
                <w:sz w:val="24"/>
                <w:szCs w:val="24"/>
              </w:rPr>
            </w:pPr>
            <w:r w:rsidRPr="00CD18D9">
              <w:rPr>
                <w:sz w:val="24"/>
                <w:szCs w:val="24"/>
              </w:rPr>
              <w:t>LK-Vendace</w:t>
            </w:r>
          </w:p>
        </w:tc>
        <w:tc>
          <w:tcPr>
            <w:tcW w:w="237" w:type="dxa"/>
            <w:tcBorders>
              <w:top w:val="single" w:sz="12" w:space="0" w:color="000000"/>
              <w:bottom w:val="nil"/>
            </w:tcBorders>
            <w:vAlign w:val="center"/>
          </w:tcPr>
          <w:p w14:paraId="00000106" w14:textId="77777777" w:rsidR="00270FC6" w:rsidRPr="00CD18D9" w:rsidRDefault="00270FC6">
            <w:pPr>
              <w:jc w:val="center"/>
              <w:rPr>
                <w:sz w:val="24"/>
                <w:szCs w:val="24"/>
              </w:rPr>
            </w:pPr>
          </w:p>
        </w:tc>
        <w:tc>
          <w:tcPr>
            <w:tcW w:w="2158" w:type="dxa"/>
            <w:gridSpan w:val="2"/>
            <w:tcBorders>
              <w:top w:val="single" w:sz="12" w:space="0" w:color="000000"/>
              <w:bottom w:val="single" w:sz="4" w:space="0" w:color="000000"/>
            </w:tcBorders>
            <w:vAlign w:val="center"/>
          </w:tcPr>
          <w:p w14:paraId="00000107" w14:textId="77777777" w:rsidR="00270FC6" w:rsidRPr="00CD18D9" w:rsidRDefault="00F52FA1">
            <w:pPr>
              <w:jc w:val="center"/>
              <w:rPr>
                <w:sz w:val="24"/>
                <w:szCs w:val="24"/>
              </w:rPr>
            </w:pPr>
            <w:r w:rsidRPr="00CD18D9">
              <w:rPr>
                <w:sz w:val="24"/>
                <w:szCs w:val="24"/>
              </w:rPr>
              <w:t>LK-Whitefish</w:t>
            </w:r>
          </w:p>
        </w:tc>
        <w:tc>
          <w:tcPr>
            <w:tcW w:w="236" w:type="dxa"/>
            <w:tcBorders>
              <w:top w:val="single" w:sz="12" w:space="0" w:color="000000"/>
              <w:bottom w:val="nil"/>
            </w:tcBorders>
            <w:vAlign w:val="center"/>
          </w:tcPr>
          <w:p w14:paraId="00000109" w14:textId="77777777" w:rsidR="00270FC6" w:rsidRPr="00CD18D9" w:rsidRDefault="00270FC6">
            <w:pPr>
              <w:jc w:val="center"/>
              <w:rPr>
                <w:sz w:val="24"/>
                <w:szCs w:val="24"/>
              </w:rPr>
            </w:pPr>
          </w:p>
        </w:tc>
        <w:tc>
          <w:tcPr>
            <w:tcW w:w="2158" w:type="dxa"/>
            <w:gridSpan w:val="2"/>
            <w:tcBorders>
              <w:top w:val="single" w:sz="12" w:space="0" w:color="000000"/>
              <w:bottom w:val="single" w:sz="4" w:space="0" w:color="000000"/>
            </w:tcBorders>
            <w:vAlign w:val="center"/>
          </w:tcPr>
          <w:p w14:paraId="0000010A" w14:textId="77777777" w:rsidR="00270FC6" w:rsidRPr="00CD18D9" w:rsidRDefault="00F52FA1">
            <w:pPr>
              <w:jc w:val="center"/>
              <w:rPr>
                <w:sz w:val="24"/>
                <w:szCs w:val="24"/>
              </w:rPr>
            </w:pPr>
            <w:r w:rsidRPr="00CD18D9">
              <w:rPr>
                <w:sz w:val="24"/>
                <w:szCs w:val="24"/>
              </w:rPr>
              <w:t>LS-Cisco</w:t>
            </w:r>
          </w:p>
        </w:tc>
        <w:tc>
          <w:tcPr>
            <w:tcW w:w="241" w:type="dxa"/>
            <w:tcBorders>
              <w:top w:val="single" w:sz="12" w:space="0" w:color="000000"/>
              <w:bottom w:val="nil"/>
            </w:tcBorders>
            <w:vAlign w:val="center"/>
          </w:tcPr>
          <w:p w14:paraId="0000010C" w14:textId="77777777" w:rsidR="00270FC6" w:rsidRPr="00CD18D9" w:rsidRDefault="00270FC6">
            <w:pPr>
              <w:jc w:val="center"/>
              <w:rPr>
                <w:sz w:val="24"/>
                <w:szCs w:val="24"/>
              </w:rPr>
            </w:pPr>
          </w:p>
        </w:tc>
        <w:tc>
          <w:tcPr>
            <w:tcW w:w="2158" w:type="dxa"/>
            <w:gridSpan w:val="2"/>
            <w:tcBorders>
              <w:top w:val="single" w:sz="12" w:space="0" w:color="000000"/>
              <w:bottom w:val="single" w:sz="4" w:space="0" w:color="000000"/>
            </w:tcBorders>
            <w:vAlign w:val="center"/>
          </w:tcPr>
          <w:p w14:paraId="0000010D" w14:textId="77777777" w:rsidR="00270FC6" w:rsidRPr="00CD18D9" w:rsidRDefault="00F52FA1">
            <w:pPr>
              <w:jc w:val="center"/>
              <w:rPr>
                <w:sz w:val="24"/>
                <w:szCs w:val="24"/>
              </w:rPr>
            </w:pPr>
            <w:r w:rsidRPr="00CD18D9">
              <w:rPr>
                <w:sz w:val="24"/>
                <w:szCs w:val="24"/>
              </w:rPr>
              <w:t>LO-Cisco</w:t>
            </w:r>
          </w:p>
        </w:tc>
      </w:tr>
      <w:tr w:rsidR="00270FC6" w:rsidRPr="00CD18D9" w14:paraId="14D6FCC3" w14:textId="77777777">
        <w:trPr>
          <w:trHeight w:val="432"/>
          <w:jc w:val="center"/>
        </w:trPr>
        <w:tc>
          <w:tcPr>
            <w:tcW w:w="1008" w:type="dxa"/>
            <w:tcBorders>
              <w:bottom w:val="single" w:sz="4" w:space="0" w:color="000000"/>
            </w:tcBorders>
            <w:vAlign w:val="center"/>
          </w:tcPr>
          <w:p w14:paraId="0000010F" w14:textId="77777777" w:rsidR="00270FC6" w:rsidRPr="00CD18D9" w:rsidRDefault="00F52FA1">
            <w:pPr>
              <w:jc w:val="center"/>
              <w:rPr>
                <w:sz w:val="24"/>
                <w:szCs w:val="24"/>
              </w:rPr>
            </w:pPr>
            <w:r w:rsidRPr="00CD18D9">
              <w:rPr>
                <w:sz w:val="24"/>
                <w:szCs w:val="24"/>
              </w:rPr>
              <w:t>Sex</w:t>
            </w:r>
          </w:p>
        </w:tc>
        <w:tc>
          <w:tcPr>
            <w:tcW w:w="1080" w:type="dxa"/>
            <w:tcBorders>
              <w:top w:val="single" w:sz="4" w:space="0" w:color="000000"/>
              <w:bottom w:val="single" w:sz="4" w:space="0" w:color="000000"/>
            </w:tcBorders>
            <w:vAlign w:val="center"/>
          </w:tcPr>
          <w:p w14:paraId="00000110" w14:textId="77777777" w:rsidR="00270FC6" w:rsidRPr="00CD18D9" w:rsidRDefault="00F52FA1">
            <w:pPr>
              <w:jc w:val="center"/>
              <w:rPr>
                <w:sz w:val="24"/>
                <w:szCs w:val="24"/>
              </w:rPr>
            </w:pPr>
            <w:r w:rsidRPr="00CD18D9">
              <w:rPr>
                <w:sz w:val="24"/>
                <w:szCs w:val="24"/>
              </w:rPr>
              <w:t>TL</w:t>
            </w:r>
          </w:p>
        </w:tc>
        <w:tc>
          <w:tcPr>
            <w:tcW w:w="1080" w:type="dxa"/>
            <w:tcBorders>
              <w:top w:val="single" w:sz="4" w:space="0" w:color="000000"/>
              <w:bottom w:val="single" w:sz="4" w:space="0" w:color="000000"/>
            </w:tcBorders>
            <w:vAlign w:val="center"/>
          </w:tcPr>
          <w:p w14:paraId="00000111" w14:textId="77777777" w:rsidR="00270FC6" w:rsidRPr="00CD18D9" w:rsidRDefault="00F52FA1">
            <w:pPr>
              <w:jc w:val="center"/>
              <w:rPr>
                <w:sz w:val="24"/>
                <w:szCs w:val="24"/>
              </w:rPr>
            </w:pPr>
            <w:r w:rsidRPr="00CD18D9">
              <w:rPr>
                <w:sz w:val="24"/>
                <w:szCs w:val="24"/>
              </w:rPr>
              <w:t>FM</w:t>
            </w:r>
          </w:p>
        </w:tc>
        <w:tc>
          <w:tcPr>
            <w:tcW w:w="237" w:type="dxa"/>
            <w:tcBorders>
              <w:top w:val="nil"/>
              <w:bottom w:val="single" w:sz="4" w:space="0" w:color="000000"/>
            </w:tcBorders>
          </w:tcPr>
          <w:p w14:paraId="00000112" w14:textId="77777777" w:rsidR="00270FC6" w:rsidRPr="00CD18D9" w:rsidRDefault="00270FC6">
            <w:pPr>
              <w:jc w:val="center"/>
              <w:rPr>
                <w:sz w:val="24"/>
                <w:szCs w:val="24"/>
              </w:rPr>
            </w:pPr>
          </w:p>
        </w:tc>
        <w:tc>
          <w:tcPr>
            <w:tcW w:w="1079" w:type="dxa"/>
            <w:tcBorders>
              <w:top w:val="single" w:sz="4" w:space="0" w:color="000000"/>
              <w:bottom w:val="single" w:sz="4" w:space="0" w:color="000000"/>
            </w:tcBorders>
            <w:vAlign w:val="center"/>
          </w:tcPr>
          <w:p w14:paraId="00000113" w14:textId="77777777" w:rsidR="00270FC6" w:rsidRPr="00CD18D9" w:rsidRDefault="00F52FA1">
            <w:pPr>
              <w:jc w:val="center"/>
              <w:rPr>
                <w:sz w:val="24"/>
                <w:szCs w:val="24"/>
              </w:rPr>
            </w:pPr>
            <w:r w:rsidRPr="00CD18D9">
              <w:rPr>
                <w:sz w:val="24"/>
                <w:szCs w:val="24"/>
              </w:rPr>
              <w:t>TL</w:t>
            </w:r>
          </w:p>
        </w:tc>
        <w:tc>
          <w:tcPr>
            <w:tcW w:w="1079" w:type="dxa"/>
            <w:tcBorders>
              <w:top w:val="single" w:sz="4" w:space="0" w:color="000000"/>
              <w:bottom w:val="single" w:sz="4" w:space="0" w:color="000000"/>
            </w:tcBorders>
            <w:vAlign w:val="center"/>
          </w:tcPr>
          <w:p w14:paraId="00000114" w14:textId="77777777" w:rsidR="00270FC6" w:rsidRPr="00CD18D9" w:rsidRDefault="00F52FA1">
            <w:pPr>
              <w:jc w:val="center"/>
              <w:rPr>
                <w:sz w:val="24"/>
                <w:szCs w:val="24"/>
              </w:rPr>
            </w:pPr>
            <w:r w:rsidRPr="00CD18D9">
              <w:rPr>
                <w:sz w:val="24"/>
                <w:szCs w:val="24"/>
              </w:rPr>
              <w:t>FM</w:t>
            </w:r>
          </w:p>
        </w:tc>
        <w:tc>
          <w:tcPr>
            <w:tcW w:w="236" w:type="dxa"/>
            <w:tcBorders>
              <w:top w:val="nil"/>
              <w:bottom w:val="single" w:sz="4" w:space="0" w:color="000000"/>
            </w:tcBorders>
          </w:tcPr>
          <w:p w14:paraId="00000115" w14:textId="77777777" w:rsidR="00270FC6" w:rsidRPr="00CD18D9" w:rsidRDefault="00270FC6">
            <w:pPr>
              <w:jc w:val="center"/>
              <w:rPr>
                <w:sz w:val="24"/>
                <w:szCs w:val="24"/>
              </w:rPr>
            </w:pPr>
          </w:p>
        </w:tc>
        <w:tc>
          <w:tcPr>
            <w:tcW w:w="1079" w:type="dxa"/>
            <w:tcBorders>
              <w:top w:val="single" w:sz="4" w:space="0" w:color="000000"/>
              <w:bottom w:val="single" w:sz="4" w:space="0" w:color="000000"/>
            </w:tcBorders>
            <w:vAlign w:val="center"/>
          </w:tcPr>
          <w:p w14:paraId="00000116" w14:textId="77777777" w:rsidR="00270FC6" w:rsidRPr="00CD18D9" w:rsidRDefault="00F52FA1">
            <w:pPr>
              <w:jc w:val="center"/>
              <w:rPr>
                <w:sz w:val="24"/>
                <w:szCs w:val="24"/>
              </w:rPr>
            </w:pPr>
            <w:r w:rsidRPr="00CD18D9">
              <w:rPr>
                <w:sz w:val="24"/>
                <w:szCs w:val="24"/>
              </w:rPr>
              <w:t>TL</w:t>
            </w:r>
          </w:p>
        </w:tc>
        <w:tc>
          <w:tcPr>
            <w:tcW w:w="1079" w:type="dxa"/>
            <w:tcBorders>
              <w:top w:val="single" w:sz="4" w:space="0" w:color="000000"/>
              <w:bottom w:val="single" w:sz="4" w:space="0" w:color="000000"/>
            </w:tcBorders>
            <w:vAlign w:val="center"/>
          </w:tcPr>
          <w:p w14:paraId="00000117" w14:textId="77777777" w:rsidR="00270FC6" w:rsidRPr="00CD18D9" w:rsidRDefault="00F52FA1">
            <w:pPr>
              <w:jc w:val="center"/>
              <w:rPr>
                <w:sz w:val="24"/>
                <w:szCs w:val="24"/>
              </w:rPr>
            </w:pPr>
            <w:r w:rsidRPr="00CD18D9">
              <w:rPr>
                <w:sz w:val="24"/>
                <w:szCs w:val="24"/>
              </w:rPr>
              <w:t>FM</w:t>
            </w:r>
          </w:p>
        </w:tc>
        <w:tc>
          <w:tcPr>
            <w:tcW w:w="241" w:type="dxa"/>
            <w:tcBorders>
              <w:top w:val="nil"/>
              <w:bottom w:val="single" w:sz="4" w:space="0" w:color="000000"/>
            </w:tcBorders>
          </w:tcPr>
          <w:p w14:paraId="00000118" w14:textId="77777777" w:rsidR="00270FC6" w:rsidRPr="00CD18D9" w:rsidRDefault="00270FC6">
            <w:pPr>
              <w:jc w:val="center"/>
              <w:rPr>
                <w:sz w:val="24"/>
                <w:szCs w:val="24"/>
              </w:rPr>
            </w:pPr>
          </w:p>
        </w:tc>
        <w:tc>
          <w:tcPr>
            <w:tcW w:w="1079" w:type="dxa"/>
            <w:tcBorders>
              <w:top w:val="single" w:sz="4" w:space="0" w:color="000000"/>
              <w:bottom w:val="single" w:sz="4" w:space="0" w:color="000000"/>
            </w:tcBorders>
            <w:vAlign w:val="center"/>
          </w:tcPr>
          <w:p w14:paraId="00000119" w14:textId="77777777" w:rsidR="00270FC6" w:rsidRPr="00CD18D9" w:rsidRDefault="00F52FA1">
            <w:pPr>
              <w:jc w:val="center"/>
              <w:rPr>
                <w:sz w:val="24"/>
                <w:szCs w:val="24"/>
              </w:rPr>
            </w:pPr>
            <w:r w:rsidRPr="00CD18D9">
              <w:rPr>
                <w:sz w:val="24"/>
                <w:szCs w:val="24"/>
              </w:rPr>
              <w:t>TL</w:t>
            </w:r>
          </w:p>
        </w:tc>
        <w:tc>
          <w:tcPr>
            <w:tcW w:w="1079" w:type="dxa"/>
            <w:tcBorders>
              <w:top w:val="single" w:sz="4" w:space="0" w:color="000000"/>
              <w:bottom w:val="single" w:sz="4" w:space="0" w:color="000000"/>
            </w:tcBorders>
            <w:vAlign w:val="center"/>
          </w:tcPr>
          <w:p w14:paraId="0000011A" w14:textId="77777777" w:rsidR="00270FC6" w:rsidRPr="00CD18D9" w:rsidRDefault="00F52FA1">
            <w:pPr>
              <w:jc w:val="center"/>
              <w:rPr>
                <w:sz w:val="24"/>
                <w:szCs w:val="24"/>
              </w:rPr>
            </w:pPr>
            <w:r w:rsidRPr="00CD18D9">
              <w:rPr>
                <w:sz w:val="24"/>
                <w:szCs w:val="24"/>
              </w:rPr>
              <w:t>FM</w:t>
            </w:r>
          </w:p>
        </w:tc>
      </w:tr>
      <w:tr w:rsidR="00270FC6" w:rsidRPr="00CD18D9" w14:paraId="16AB7F49" w14:textId="77777777">
        <w:trPr>
          <w:trHeight w:val="720"/>
          <w:jc w:val="center"/>
        </w:trPr>
        <w:tc>
          <w:tcPr>
            <w:tcW w:w="1008" w:type="dxa"/>
            <w:tcBorders>
              <w:top w:val="single" w:sz="4" w:space="0" w:color="000000"/>
              <w:bottom w:val="nil"/>
            </w:tcBorders>
            <w:vAlign w:val="center"/>
          </w:tcPr>
          <w:p w14:paraId="0000011B" w14:textId="77777777" w:rsidR="00270FC6" w:rsidRPr="00CD18D9" w:rsidRDefault="00F52FA1">
            <w:pPr>
              <w:jc w:val="center"/>
              <w:rPr>
                <w:sz w:val="24"/>
                <w:szCs w:val="24"/>
              </w:rPr>
            </w:pPr>
            <w:r w:rsidRPr="00CD18D9">
              <w:rPr>
                <w:sz w:val="24"/>
                <w:szCs w:val="24"/>
              </w:rPr>
              <w:t>Female</w:t>
            </w:r>
          </w:p>
        </w:tc>
        <w:tc>
          <w:tcPr>
            <w:tcW w:w="1080" w:type="dxa"/>
            <w:tcBorders>
              <w:top w:val="single" w:sz="4" w:space="0" w:color="000000"/>
              <w:bottom w:val="nil"/>
            </w:tcBorders>
            <w:vAlign w:val="center"/>
          </w:tcPr>
          <w:p w14:paraId="0000011C" w14:textId="77777777" w:rsidR="00270FC6" w:rsidRPr="00CD18D9" w:rsidRDefault="00F52FA1">
            <w:pPr>
              <w:jc w:val="center"/>
              <w:rPr>
                <w:sz w:val="24"/>
                <w:szCs w:val="24"/>
              </w:rPr>
            </w:pPr>
            <w:r w:rsidRPr="00CD18D9">
              <w:rPr>
                <w:sz w:val="24"/>
                <w:szCs w:val="24"/>
              </w:rPr>
              <w:t>144.67 (16.51)</w:t>
            </w:r>
          </w:p>
        </w:tc>
        <w:tc>
          <w:tcPr>
            <w:tcW w:w="1080" w:type="dxa"/>
            <w:tcBorders>
              <w:top w:val="single" w:sz="4" w:space="0" w:color="000000"/>
              <w:bottom w:val="nil"/>
            </w:tcBorders>
            <w:vAlign w:val="center"/>
          </w:tcPr>
          <w:p w14:paraId="0000011D" w14:textId="77777777" w:rsidR="00270FC6" w:rsidRPr="00CD18D9" w:rsidRDefault="00F52FA1">
            <w:pPr>
              <w:jc w:val="center"/>
              <w:rPr>
                <w:sz w:val="24"/>
                <w:szCs w:val="24"/>
              </w:rPr>
            </w:pPr>
            <w:r w:rsidRPr="00CD18D9">
              <w:rPr>
                <w:sz w:val="24"/>
                <w:szCs w:val="24"/>
              </w:rPr>
              <w:t>18.36 (5.95)</w:t>
            </w:r>
          </w:p>
        </w:tc>
        <w:tc>
          <w:tcPr>
            <w:tcW w:w="237" w:type="dxa"/>
            <w:tcBorders>
              <w:top w:val="single" w:sz="4" w:space="0" w:color="000000"/>
              <w:bottom w:val="nil"/>
            </w:tcBorders>
          </w:tcPr>
          <w:p w14:paraId="0000011E" w14:textId="77777777" w:rsidR="00270FC6" w:rsidRPr="00CD18D9" w:rsidRDefault="00270FC6">
            <w:pPr>
              <w:jc w:val="center"/>
              <w:rPr>
                <w:sz w:val="24"/>
                <w:szCs w:val="24"/>
              </w:rPr>
            </w:pPr>
          </w:p>
        </w:tc>
        <w:tc>
          <w:tcPr>
            <w:tcW w:w="1079" w:type="dxa"/>
            <w:tcBorders>
              <w:top w:val="single" w:sz="4" w:space="0" w:color="000000"/>
              <w:bottom w:val="nil"/>
            </w:tcBorders>
            <w:vAlign w:val="center"/>
          </w:tcPr>
          <w:p w14:paraId="0000011F" w14:textId="77777777" w:rsidR="00270FC6" w:rsidRPr="00CD18D9" w:rsidRDefault="00F52FA1">
            <w:pPr>
              <w:jc w:val="center"/>
              <w:rPr>
                <w:sz w:val="24"/>
                <w:szCs w:val="24"/>
              </w:rPr>
            </w:pPr>
            <w:r w:rsidRPr="00CD18D9">
              <w:rPr>
                <w:sz w:val="24"/>
                <w:szCs w:val="24"/>
              </w:rPr>
              <w:t>256.57 (11.63)</w:t>
            </w:r>
          </w:p>
        </w:tc>
        <w:tc>
          <w:tcPr>
            <w:tcW w:w="1079" w:type="dxa"/>
            <w:tcBorders>
              <w:top w:val="single" w:sz="4" w:space="0" w:color="000000"/>
              <w:bottom w:val="nil"/>
            </w:tcBorders>
            <w:vAlign w:val="center"/>
          </w:tcPr>
          <w:p w14:paraId="00000120" w14:textId="77777777" w:rsidR="00270FC6" w:rsidRPr="00CD18D9" w:rsidRDefault="00F52FA1">
            <w:pPr>
              <w:jc w:val="center"/>
              <w:rPr>
                <w:sz w:val="24"/>
                <w:szCs w:val="24"/>
              </w:rPr>
            </w:pPr>
            <w:r w:rsidRPr="00CD18D9">
              <w:rPr>
                <w:sz w:val="24"/>
                <w:szCs w:val="24"/>
              </w:rPr>
              <w:t>117.00 (19.16)</w:t>
            </w:r>
          </w:p>
        </w:tc>
        <w:tc>
          <w:tcPr>
            <w:tcW w:w="236" w:type="dxa"/>
            <w:tcBorders>
              <w:top w:val="single" w:sz="4" w:space="0" w:color="000000"/>
              <w:bottom w:val="nil"/>
            </w:tcBorders>
          </w:tcPr>
          <w:p w14:paraId="00000121" w14:textId="77777777" w:rsidR="00270FC6" w:rsidRPr="00CD18D9" w:rsidRDefault="00270FC6">
            <w:pPr>
              <w:jc w:val="center"/>
              <w:rPr>
                <w:sz w:val="24"/>
                <w:szCs w:val="24"/>
              </w:rPr>
            </w:pPr>
          </w:p>
        </w:tc>
        <w:tc>
          <w:tcPr>
            <w:tcW w:w="1079" w:type="dxa"/>
            <w:tcBorders>
              <w:top w:val="single" w:sz="4" w:space="0" w:color="000000"/>
              <w:bottom w:val="nil"/>
            </w:tcBorders>
            <w:vAlign w:val="center"/>
          </w:tcPr>
          <w:p w14:paraId="00000122" w14:textId="77777777" w:rsidR="00270FC6" w:rsidRPr="00CD18D9" w:rsidRDefault="00F52FA1">
            <w:pPr>
              <w:jc w:val="center"/>
              <w:rPr>
                <w:sz w:val="24"/>
                <w:szCs w:val="24"/>
              </w:rPr>
            </w:pPr>
            <w:r w:rsidRPr="00CD18D9">
              <w:rPr>
                <w:sz w:val="24"/>
                <w:szCs w:val="24"/>
              </w:rPr>
              <w:t>428.92 (44.40)</w:t>
            </w:r>
          </w:p>
        </w:tc>
        <w:tc>
          <w:tcPr>
            <w:tcW w:w="1079" w:type="dxa"/>
            <w:tcBorders>
              <w:top w:val="single" w:sz="4" w:space="0" w:color="000000"/>
              <w:bottom w:val="nil"/>
            </w:tcBorders>
            <w:vAlign w:val="center"/>
          </w:tcPr>
          <w:p w14:paraId="00000123" w14:textId="77777777" w:rsidR="00270FC6" w:rsidRPr="00CD18D9" w:rsidRDefault="00F52FA1">
            <w:pPr>
              <w:jc w:val="center"/>
              <w:rPr>
                <w:sz w:val="24"/>
                <w:szCs w:val="24"/>
              </w:rPr>
            </w:pPr>
            <w:r w:rsidRPr="00CD18D9">
              <w:rPr>
                <w:sz w:val="24"/>
                <w:szCs w:val="24"/>
              </w:rPr>
              <w:t>676.02 (181.51)</w:t>
            </w:r>
          </w:p>
        </w:tc>
        <w:tc>
          <w:tcPr>
            <w:tcW w:w="241" w:type="dxa"/>
            <w:tcBorders>
              <w:top w:val="single" w:sz="4" w:space="0" w:color="000000"/>
              <w:bottom w:val="nil"/>
            </w:tcBorders>
          </w:tcPr>
          <w:p w14:paraId="00000124" w14:textId="77777777" w:rsidR="00270FC6" w:rsidRPr="00CD18D9" w:rsidRDefault="00270FC6">
            <w:pPr>
              <w:jc w:val="center"/>
              <w:rPr>
                <w:sz w:val="24"/>
                <w:szCs w:val="24"/>
              </w:rPr>
            </w:pPr>
          </w:p>
        </w:tc>
        <w:tc>
          <w:tcPr>
            <w:tcW w:w="1079" w:type="dxa"/>
            <w:tcBorders>
              <w:top w:val="single" w:sz="4" w:space="0" w:color="000000"/>
              <w:bottom w:val="nil"/>
            </w:tcBorders>
            <w:vAlign w:val="center"/>
          </w:tcPr>
          <w:p w14:paraId="00000125" w14:textId="77777777" w:rsidR="00270FC6" w:rsidRPr="00CD18D9" w:rsidRDefault="00F52FA1">
            <w:pPr>
              <w:jc w:val="center"/>
              <w:rPr>
                <w:sz w:val="24"/>
                <w:szCs w:val="24"/>
              </w:rPr>
            </w:pPr>
            <w:r w:rsidRPr="00CD18D9">
              <w:rPr>
                <w:sz w:val="24"/>
                <w:szCs w:val="24"/>
              </w:rPr>
              <w:t>380.33 (24.18)</w:t>
            </w:r>
          </w:p>
        </w:tc>
        <w:tc>
          <w:tcPr>
            <w:tcW w:w="1079" w:type="dxa"/>
            <w:tcBorders>
              <w:top w:val="single" w:sz="4" w:space="0" w:color="000000"/>
              <w:bottom w:val="nil"/>
            </w:tcBorders>
            <w:vAlign w:val="center"/>
          </w:tcPr>
          <w:p w14:paraId="00000126" w14:textId="77777777" w:rsidR="00270FC6" w:rsidRPr="00CD18D9" w:rsidRDefault="00F52FA1">
            <w:pPr>
              <w:jc w:val="center"/>
              <w:rPr>
                <w:sz w:val="24"/>
                <w:szCs w:val="24"/>
              </w:rPr>
            </w:pPr>
            <w:r w:rsidRPr="00CD18D9">
              <w:rPr>
                <w:sz w:val="24"/>
                <w:szCs w:val="24"/>
              </w:rPr>
              <w:t>567.59 (122.89)</w:t>
            </w:r>
          </w:p>
        </w:tc>
      </w:tr>
      <w:tr w:rsidR="00270FC6" w:rsidRPr="00CD18D9" w14:paraId="4C3EE112" w14:textId="77777777">
        <w:trPr>
          <w:trHeight w:val="720"/>
          <w:jc w:val="center"/>
        </w:trPr>
        <w:tc>
          <w:tcPr>
            <w:tcW w:w="1008" w:type="dxa"/>
            <w:tcBorders>
              <w:top w:val="nil"/>
              <w:bottom w:val="single" w:sz="12" w:space="0" w:color="000000"/>
            </w:tcBorders>
            <w:vAlign w:val="center"/>
          </w:tcPr>
          <w:p w14:paraId="00000127" w14:textId="77777777" w:rsidR="00270FC6" w:rsidRPr="00CD18D9" w:rsidRDefault="00F52FA1">
            <w:pPr>
              <w:jc w:val="center"/>
              <w:rPr>
                <w:sz w:val="24"/>
                <w:szCs w:val="24"/>
              </w:rPr>
            </w:pPr>
            <w:r w:rsidRPr="00CD18D9">
              <w:rPr>
                <w:sz w:val="24"/>
                <w:szCs w:val="24"/>
              </w:rPr>
              <w:t>Male</w:t>
            </w:r>
          </w:p>
        </w:tc>
        <w:tc>
          <w:tcPr>
            <w:tcW w:w="1080" w:type="dxa"/>
            <w:tcBorders>
              <w:top w:val="nil"/>
              <w:bottom w:val="single" w:sz="12" w:space="0" w:color="000000"/>
            </w:tcBorders>
            <w:vAlign w:val="center"/>
          </w:tcPr>
          <w:p w14:paraId="00000128" w14:textId="77777777" w:rsidR="00270FC6" w:rsidRPr="00CD18D9" w:rsidRDefault="00F52FA1">
            <w:pPr>
              <w:jc w:val="center"/>
              <w:rPr>
                <w:sz w:val="24"/>
                <w:szCs w:val="24"/>
              </w:rPr>
            </w:pPr>
            <w:r w:rsidRPr="00CD18D9">
              <w:rPr>
                <w:sz w:val="24"/>
                <w:szCs w:val="24"/>
              </w:rPr>
              <w:t>140.83 (9.22)</w:t>
            </w:r>
          </w:p>
        </w:tc>
        <w:tc>
          <w:tcPr>
            <w:tcW w:w="1080" w:type="dxa"/>
            <w:tcBorders>
              <w:top w:val="nil"/>
              <w:bottom w:val="single" w:sz="12" w:space="0" w:color="000000"/>
            </w:tcBorders>
            <w:vAlign w:val="center"/>
          </w:tcPr>
          <w:p w14:paraId="00000129" w14:textId="77777777" w:rsidR="00270FC6" w:rsidRPr="00CD18D9" w:rsidRDefault="00F52FA1">
            <w:pPr>
              <w:jc w:val="center"/>
              <w:rPr>
                <w:sz w:val="24"/>
                <w:szCs w:val="24"/>
              </w:rPr>
            </w:pPr>
            <w:r w:rsidRPr="00CD18D9">
              <w:rPr>
                <w:sz w:val="24"/>
                <w:szCs w:val="24"/>
              </w:rPr>
              <w:t>13.85 (2.27)</w:t>
            </w:r>
          </w:p>
        </w:tc>
        <w:tc>
          <w:tcPr>
            <w:tcW w:w="237" w:type="dxa"/>
            <w:tcBorders>
              <w:top w:val="nil"/>
              <w:bottom w:val="single" w:sz="12" w:space="0" w:color="000000"/>
            </w:tcBorders>
          </w:tcPr>
          <w:p w14:paraId="0000012A" w14:textId="77777777" w:rsidR="00270FC6" w:rsidRPr="00CD18D9" w:rsidRDefault="00270FC6">
            <w:pPr>
              <w:jc w:val="center"/>
              <w:rPr>
                <w:sz w:val="24"/>
                <w:szCs w:val="24"/>
              </w:rPr>
            </w:pPr>
          </w:p>
        </w:tc>
        <w:tc>
          <w:tcPr>
            <w:tcW w:w="1079" w:type="dxa"/>
            <w:tcBorders>
              <w:top w:val="nil"/>
              <w:bottom w:val="single" w:sz="12" w:space="0" w:color="000000"/>
            </w:tcBorders>
            <w:vAlign w:val="center"/>
          </w:tcPr>
          <w:p w14:paraId="0000012B" w14:textId="77777777" w:rsidR="00270FC6" w:rsidRPr="00CD18D9" w:rsidRDefault="00F52FA1">
            <w:pPr>
              <w:jc w:val="center"/>
              <w:rPr>
                <w:sz w:val="24"/>
                <w:szCs w:val="24"/>
              </w:rPr>
            </w:pPr>
            <w:r w:rsidRPr="00CD18D9">
              <w:rPr>
                <w:sz w:val="24"/>
                <w:szCs w:val="24"/>
              </w:rPr>
              <w:t>285.75 (40.86)</w:t>
            </w:r>
          </w:p>
        </w:tc>
        <w:tc>
          <w:tcPr>
            <w:tcW w:w="1079" w:type="dxa"/>
            <w:tcBorders>
              <w:top w:val="nil"/>
              <w:bottom w:val="single" w:sz="12" w:space="0" w:color="000000"/>
            </w:tcBorders>
            <w:vAlign w:val="center"/>
          </w:tcPr>
          <w:p w14:paraId="0000012C" w14:textId="77777777" w:rsidR="00270FC6" w:rsidRPr="00CD18D9" w:rsidRDefault="00F52FA1">
            <w:pPr>
              <w:jc w:val="center"/>
              <w:rPr>
                <w:sz w:val="24"/>
                <w:szCs w:val="24"/>
              </w:rPr>
            </w:pPr>
            <w:r w:rsidRPr="00CD18D9">
              <w:rPr>
                <w:sz w:val="24"/>
                <w:szCs w:val="24"/>
              </w:rPr>
              <w:t>171.34 (87.22)</w:t>
            </w:r>
          </w:p>
        </w:tc>
        <w:tc>
          <w:tcPr>
            <w:tcW w:w="236" w:type="dxa"/>
            <w:tcBorders>
              <w:top w:val="nil"/>
              <w:bottom w:val="single" w:sz="12" w:space="0" w:color="000000"/>
            </w:tcBorders>
          </w:tcPr>
          <w:p w14:paraId="0000012D" w14:textId="77777777" w:rsidR="00270FC6" w:rsidRPr="00CD18D9" w:rsidRDefault="00270FC6">
            <w:pPr>
              <w:jc w:val="center"/>
              <w:rPr>
                <w:sz w:val="24"/>
                <w:szCs w:val="24"/>
              </w:rPr>
            </w:pPr>
          </w:p>
        </w:tc>
        <w:tc>
          <w:tcPr>
            <w:tcW w:w="1079" w:type="dxa"/>
            <w:tcBorders>
              <w:top w:val="nil"/>
              <w:bottom w:val="single" w:sz="12" w:space="0" w:color="000000"/>
            </w:tcBorders>
            <w:vAlign w:val="center"/>
          </w:tcPr>
          <w:p w14:paraId="0000012E" w14:textId="77777777" w:rsidR="00270FC6" w:rsidRPr="00CD18D9" w:rsidRDefault="00F52FA1">
            <w:pPr>
              <w:jc w:val="center"/>
              <w:rPr>
                <w:sz w:val="24"/>
                <w:szCs w:val="24"/>
              </w:rPr>
            </w:pPr>
            <w:r w:rsidRPr="00CD18D9">
              <w:rPr>
                <w:sz w:val="24"/>
                <w:szCs w:val="24"/>
              </w:rPr>
              <w:t>400.25 (34.35)</w:t>
            </w:r>
          </w:p>
        </w:tc>
        <w:tc>
          <w:tcPr>
            <w:tcW w:w="1079" w:type="dxa"/>
            <w:tcBorders>
              <w:top w:val="nil"/>
              <w:bottom w:val="single" w:sz="12" w:space="0" w:color="000000"/>
            </w:tcBorders>
            <w:vAlign w:val="center"/>
          </w:tcPr>
          <w:p w14:paraId="0000012F" w14:textId="77777777" w:rsidR="00270FC6" w:rsidRPr="00CD18D9" w:rsidRDefault="00F52FA1">
            <w:pPr>
              <w:jc w:val="center"/>
              <w:rPr>
                <w:sz w:val="24"/>
                <w:szCs w:val="24"/>
              </w:rPr>
            </w:pPr>
            <w:r w:rsidRPr="00CD18D9">
              <w:rPr>
                <w:sz w:val="24"/>
                <w:szCs w:val="24"/>
              </w:rPr>
              <w:t>523.82 (134.65)</w:t>
            </w:r>
          </w:p>
        </w:tc>
        <w:tc>
          <w:tcPr>
            <w:tcW w:w="241" w:type="dxa"/>
            <w:tcBorders>
              <w:top w:val="nil"/>
              <w:bottom w:val="single" w:sz="12" w:space="0" w:color="000000"/>
            </w:tcBorders>
          </w:tcPr>
          <w:p w14:paraId="00000130" w14:textId="77777777" w:rsidR="00270FC6" w:rsidRPr="00CD18D9" w:rsidRDefault="00270FC6">
            <w:pPr>
              <w:jc w:val="center"/>
              <w:rPr>
                <w:sz w:val="24"/>
                <w:szCs w:val="24"/>
              </w:rPr>
            </w:pPr>
          </w:p>
        </w:tc>
        <w:tc>
          <w:tcPr>
            <w:tcW w:w="1079" w:type="dxa"/>
            <w:tcBorders>
              <w:top w:val="nil"/>
              <w:bottom w:val="single" w:sz="12" w:space="0" w:color="000000"/>
            </w:tcBorders>
            <w:vAlign w:val="center"/>
          </w:tcPr>
          <w:p w14:paraId="00000131" w14:textId="77777777" w:rsidR="00270FC6" w:rsidRPr="00CD18D9" w:rsidRDefault="00F52FA1">
            <w:pPr>
              <w:jc w:val="center"/>
              <w:rPr>
                <w:sz w:val="24"/>
                <w:szCs w:val="24"/>
              </w:rPr>
            </w:pPr>
            <w:r w:rsidRPr="00CD18D9">
              <w:rPr>
                <w:sz w:val="24"/>
                <w:szCs w:val="24"/>
              </w:rPr>
              <w:t>366.56 (25.30)</w:t>
            </w:r>
          </w:p>
        </w:tc>
        <w:tc>
          <w:tcPr>
            <w:tcW w:w="1079" w:type="dxa"/>
            <w:tcBorders>
              <w:top w:val="nil"/>
              <w:bottom w:val="single" w:sz="12" w:space="0" w:color="000000"/>
            </w:tcBorders>
            <w:vAlign w:val="center"/>
          </w:tcPr>
          <w:p w14:paraId="00000132" w14:textId="77777777" w:rsidR="00270FC6" w:rsidRPr="00CD18D9" w:rsidRDefault="00F52FA1">
            <w:pPr>
              <w:jc w:val="center"/>
              <w:rPr>
                <w:sz w:val="24"/>
                <w:szCs w:val="24"/>
              </w:rPr>
            </w:pPr>
            <w:r w:rsidRPr="00CD18D9">
              <w:rPr>
                <w:sz w:val="24"/>
                <w:szCs w:val="24"/>
              </w:rPr>
              <w:t>443.29 (103.16)</w:t>
            </w:r>
          </w:p>
        </w:tc>
      </w:tr>
    </w:tbl>
    <w:p w14:paraId="00000133" w14:textId="77777777" w:rsidR="00270FC6" w:rsidRPr="00CD18D9" w:rsidRDefault="00270FC6">
      <w:pPr>
        <w:rPr>
          <w:rFonts w:ascii="Times New Roman" w:eastAsia="Times New Roman" w:hAnsi="Times New Roman" w:cs="Times New Roman"/>
        </w:rPr>
      </w:pPr>
    </w:p>
    <w:p w14:paraId="00000134" w14:textId="77777777" w:rsidR="00270FC6" w:rsidRPr="00CD18D9" w:rsidRDefault="00F52FA1">
      <w:pPr>
        <w:rPr>
          <w:rFonts w:ascii="Times New Roman" w:eastAsia="Times New Roman" w:hAnsi="Times New Roman" w:cs="Times New Roman"/>
        </w:rPr>
        <w:sectPr w:rsidR="00270FC6" w:rsidRPr="00CD18D9">
          <w:pgSz w:w="12240" w:h="15840"/>
          <w:pgMar w:top="720" w:right="720" w:bottom="720" w:left="720" w:header="720" w:footer="720" w:gutter="0"/>
          <w:cols w:space="720"/>
        </w:sectPr>
      </w:pPr>
      <w:r w:rsidRPr="00CD18D9">
        <w:rPr>
          <w:rFonts w:ascii="Times New Roman" w:hAnsi="Times New Roman" w:cs="Times New Roman"/>
        </w:rPr>
        <w:br w:type="page"/>
      </w:r>
    </w:p>
    <w:p w14:paraId="00000135" w14:textId="77777777"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lastRenderedPageBreak/>
        <w:t>Table 3. Likelihood ratio test output for each model selected for embryo survival (%), incubation period (number of days post-fertilization; DPF), and incubation period (accumulated degree-days; ADD) from Lakes Superior and Ontario cisco (</w:t>
      </w:r>
      <w:r w:rsidRPr="00CD18D9">
        <w:rPr>
          <w:rFonts w:ascii="Times New Roman" w:eastAsia="Times New Roman" w:hAnsi="Times New Roman" w:cs="Times New Roman"/>
          <w:i/>
        </w:rPr>
        <w:t>Coregonus artedi</w:t>
      </w:r>
      <w:r w:rsidRPr="00CD18D9">
        <w:rPr>
          <w:rFonts w:ascii="Times New Roman" w:eastAsia="Times New Roman" w:hAnsi="Times New Roman" w:cs="Times New Roman"/>
        </w:rPr>
        <w:t>), Lake Konnevesi vendace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Lake Konnevesi European 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The full model that was selected is bolded for each trait and species.</w:t>
      </w:r>
    </w:p>
    <w:p w14:paraId="00000136" w14:textId="77777777" w:rsidR="00270FC6" w:rsidRPr="00CD18D9" w:rsidRDefault="00270FC6">
      <w:pPr>
        <w:rPr>
          <w:rFonts w:ascii="Times New Roman" w:eastAsia="Times New Roman" w:hAnsi="Times New Roman" w:cs="Times New Roman"/>
        </w:rPr>
      </w:pPr>
    </w:p>
    <w:tbl>
      <w:tblPr>
        <w:tblStyle w:val="aff0"/>
        <w:tblW w:w="110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296"/>
        <w:gridCol w:w="4320"/>
        <w:gridCol w:w="1584"/>
        <w:gridCol w:w="425"/>
        <w:gridCol w:w="1192"/>
        <w:gridCol w:w="1020"/>
      </w:tblGrid>
      <w:tr w:rsidR="00270FC6" w:rsidRPr="00CD18D9" w14:paraId="234D494E" w14:textId="77777777" w:rsidTr="006465CF">
        <w:trPr>
          <w:trHeight w:val="432"/>
          <w:jc w:val="center"/>
        </w:trPr>
        <w:tc>
          <w:tcPr>
            <w:tcW w:w="1261" w:type="dxa"/>
            <w:tcBorders>
              <w:top w:val="single" w:sz="12" w:space="0" w:color="000000"/>
              <w:left w:val="nil"/>
              <w:bottom w:val="single" w:sz="4" w:space="0" w:color="000000"/>
              <w:right w:val="nil"/>
            </w:tcBorders>
            <w:tcMar>
              <w:top w:w="0" w:type="dxa"/>
              <w:left w:w="115" w:type="dxa"/>
              <w:right w:w="115" w:type="dxa"/>
            </w:tcMar>
            <w:vAlign w:val="center"/>
          </w:tcPr>
          <w:p w14:paraId="00000137" w14:textId="77777777" w:rsidR="00270FC6" w:rsidRPr="00CD18D9" w:rsidRDefault="00F52FA1" w:rsidP="0077370D">
            <w:pPr>
              <w:rPr>
                <w:sz w:val="24"/>
                <w:szCs w:val="24"/>
              </w:rPr>
            </w:pPr>
            <w:r w:rsidRPr="00CD18D9">
              <w:rPr>
                <w:sz w:val="24"/>
                <w:szCs w:val="24"/>
              </w:rPr>
              <w:t>Trait</w:t>
            </w:r>
          </w:p>
        </w:tc>
        <w:tc>
          <w:tcPr>
            <w:tcW w:w="1296" w:type="dxa"/>
            <w:tcBorders>
              <w:top w:val="single" w:sz="12" w:space="0" w:color="000000"/>
              <w:left w:val="nil"/>
              <w:bottom w:val="single" w:sz="4" w:space="0" w:color="000000"/>
              <w:right w:val="nil"/>
            </w:tcBorders>
            <w:vAlign w:val="center"/>
          </w:tcPr>
          <w:p w14:paraId="00000138" w14:textId="77777777" w:rsidR="00270FC6" w:rsidRPr="00CD18D9" w:rsidRDefault="00F52FA1" w:rsidP="006465CF">
            <w:pPr>
              <w:jc w:val="center"/>
              <w:rPr>
                <w:sz w:val="24"/>
                <w:szCs w:val="24"/>
              </w:rPr>
            </w:pPr>
            <w:r w:rsidRPr="00CD18D9">
              <w:rPr>
                <w:sz w:val="24"/>
                <w:szCs w:val="24"/>
              </w:rPr>
              <w:t>Species</w:t>
            </w:r>
          </w:p>
        </w:tc>
        <w:tc>
          <w:tcPr>
            <w:tcW w:w="4320" w:type="dxa"/>
            <w:tcBorders>
              <w:top w:val="single" w:sz="12" w:space="0" w:color="000000"/>
              <w:left w:val="nil"/>
              <w:bottom w:val="single" w:sz="4" w:space="0" w:color="000000"/>
              <w:right w:val="nil"/>
            </w:tcBorders>
            <w:vAlign w:val="center"/>
          </w:tcPr>
          <w:p w14:paraId="00000139" w14:textId="77777777" w:rsidR="00270FC6" w:rsidRPr="00CD18D9" w:rsidRDefault="00F52FA1" w:rsidP="0077370D">
            <w:pPr>
              <w:rPr>
                <w:sz w:val="24"/>
                <w:szCs w:val="24"/>
              </w:rPr>
            </w:pPr>
            <w:r w:rsidRPr="00CD18D9">
              <w:rPr>
                <w:sz w:val="24"/>
                <w:szCs w:val="24"/>
              </w:rPr>
              <w:t>Model</w:t>
            </w:r>
          </w:p>
        </w:tc>
        <w:tc>
          <w:tcPr>
            <w:tcW w:w="1584" w:type="dxa"/>
            <w:tcBorders>
              <w:top w:val="single" w:sz="12" w:space="0" w:color="000000"/>
              <w:left w:val="nil"/>
              <w:bottom w:val="single" w:sz="4" w:space="0" w:color="000000"/>
              <w:right w:val="nil"/>
            </w:tcBorders>
            <w:vAlign w:val="center"/>
          </w:tcPr>
          <w:p w14:paraId="0000013A" w14:textId="77777777" w:rsidR="00270FC6" w:rsidRPr="00CD18D9" w:rsidRDefault="00F52FA1">
            <w:pPr>
              <w:rPr>
                <w:sz w:val="24"/>
                <w:szCs w:val="24"/>
              </w:rPr>
            </w:pPr>
            <w:r w:rsidRPr="00CD18D9">
              <w:rPr>
                <w:sz w:val="24"/>
                <w:szCs w:val="24"/>
              </w:rPr>
              <w:t>Effect Tested</w:t>
            </w:r>
          </w:p>
        </w:tc>
        <w:tc>
          <w:tcPr>
            <w:tcW w:w="425" w:type="dxa"/>
            <w:tcBorders>
              <w:top w:val="single" w:sz="12" w:space="0" w:color="000000"/>
              <w:left w:val="nil"/>
              <w:bottom w:val="single" w:sz="4" w:space="0" w:color="000000"/>
              <w:right w:val="nil"/>
            </w:tcBorders>
            <w:vAlign w:val="center"/>
          </w:tcPr>
          <w:p w14:paraId="0000013B" w14:textId="77777777" w:rsidR="00270FC6" w:rsidRPr="00CD18D9" w:rsidRDefault="00F52FA1">
            <w:pPr>
              <w:jc w:val="center"/>
              <w:rPr>
                <w:sz w:val="24"/>
                <w:szCs w:val="24"/>
              </w:rPr>
            </w:pPr>
            <w:r w:rsidRPr="00CD18D9">
              <w:rPr>
                <w:sz w:val="24"/>
                <w:szCs w:val="24"/>
              </w:rPr>
              <w:t>df</w:t>
            </w:r>
          </w:p>
        </w:tc>
        <w:tc>
          <w:tcPr>
            <w:tcW w:w="1192" w:type="dxa"/>
            <w:tcBorders>
              <w:top w:val="single" w:sz="12" w:space="0" w:color="000000"/>
              <w:left w:val="nil"/>
              <w:bottom w:val="single" w:sz="4" w:space="0" w:color="000000"/>
              <w:right w:val="nil"/>
            </w:tcBorders>
            <w:vAlign w:val="center"/>
          </w:tcPr>
          <w:p w14:paraId="0000013C" w14:textId="77777777" w:rsidR="00270FC6" w:rsidRPr="00CD18D9" w:rsidRDefault="00F52FA1">
            <w:pPr>
              <w:jc w:val="center"/>
              <w:rPr>
                <w:sz w:val="24"/>
                <w:szCs w:val="24"/>
              </w:rPr>
            </w:pPr>
            <w:r w:rsidRPr="00CD18D9">
              <w:rPr>
                <w:sz w:val="24"/>
                <w:szCs w:val="24"/>
              </w:rPr>
              <w:t>χ</w:t>
            </w:r>
            <w:r w:rsidRPr="00CD18D9">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13D" w14:textId="77777777" w:rsidR="00270FC6" w:rsidRPr="00CD18D9" w:rsidRDefault="00F52FA1">
            <w:pPr>
              <w:jc w:val="center"/>
              <w:rPr>
                <w:sz w:val="24"/>
                <w:szCs w:val="24"/>
              </w:rPr>
            </w:pPr>
            <w:r w:rsidRPr="00CD18D9">
              <w:rPr>
                <w:sz w:val="24"/>
                <w:szCs w:val="24"/>
              </w:rPr>
              <w:t>p-value</w:t>
            </w:r>
          </w:p>
        </w:tc>
      </w:tr>
      <w:tr w:rsidR="00996A01" w:rsidRPr="00CD18D9" w14:paraId="6702000A" w14:textId="77777777" w:rsidTr="006465CF">
        <w:trPr>
          <w:trHeight w:val="331"/>
          <w:jc w:val="center"/>
        </w:trPr>
        <w:tc>
          <w:tcPr>
            <w:tcW w:w="1261" w:type="dxa"/>
            <w:vMerge w:val="restart"/>
            <w:tcBorders>
              <w:left w:val="nil"/>
              <w:bottom w:val="nil"/>
              <w:right w:val="nil"/>
            </w:tcBorders>
          </w:tcPr>
          <w:p w14:paraId="0000013E" w14:textId="77777777" w:rsidR="00996A01" w:rsidRPr="00CD18D9" w:rsidRDefault="00996A01" w:rsidP="00D800B3">
            <w:pPr>
              <w:rPr>
                <w:sz w:val="24"/>
                <w:szCs w:val="24"/>
              </w:rPr>
            </w:pPr>
            <w:r w:rsidRPr="00CD18D9">
              <w:rPr>
                <w:sz w:val="24"/>
                <w:szCs w:val="24"/>
              </w:rPr>
              <w:t>Embryo Survival</w:t>
            </w:r>
          </w:p>
        </w:tc>
        <w:tc>
          <w:tcPr>
            <w:tcW w:w="1296" w:type="dxa"/>
            <w:tcBorders>
              <w:top w:val="single" w:sz="4" w:space="0" w:color="000000"/>
              <w:left w:val="nil"/>
              <w:bottom w:val="nil"/>
              <w:right w:val="nil"/>
            </w:tcBorders>
            <w:vAlign w:val="center"/>
          </w:tcPr>
          <w:p w14:paraId="0000013F" w14:textId="77777777" w:rsidR="00996A01" w:rsidRPr="00CD18D9" w:rsidRDefault="00996A01" w:rsidP="006465CF">
            <w:pPr>
              <w:jc w:val="center"/>
              <w:rPr>
                <w:sz w:val="24"/>
                <w:szCs w:val="24"/>
              </w:rPr>
            </w:pPr>
            <w:r w:rsidRPr="00CD18D9">
              <w:rPr>
                <w:sz w:val="24"/>
                <w:szCs w:val="24"/>
              </w:rPr>
              <w:t>Cisco</w:t>
            </w:r>
          </w:p>
        </w:tc>
        <w:tc>
          <w:tcPr>
            <w:tcW w:w="4320" w:type="dxa"/>
            <w:tcBorders>
              <w:top w:val="single" w:sz="4" w:space="0" w:color="000000"/>
              <w:left w:val="nil"/>
              <w:bottom w:val="nil"/>
              <w:right w:val="nil"/>
            </w:tcBorders>
            <w:vAlign w:val="center"/>
          </w:tcPr>
          <w:p w14:paraId="00000140" w14:textId="77777777" w:rsidR="00996A01" w:rsidRPr="00CD18D9" w:rsidRDefault="00996A01">
            <w:pPr>
              <w:rPr>
                <w:b/>
                <w:sz w:val="24"/>
                <w:szCs w:val="24"/>
              </w:rPr>
            </w:pPr>
            <w:r w:rsidRPr="00CD18D9">
              <w:rPr>
                <w:b/>
                <w:sz w:val="24"/>
                <w:szCs w:val="24"/>
              </w:rPr>
              <w:t xml:space="preserve">   t + pop + </w:t>
            </w:r>
            <w:proofErr w:type="spellStart"/>
            <w:r w:rsidRPr="00CD18D9">
              <w:rPr>
                <w:b/>
                <w:sz w:val="24"/>
                <w:szCs w:val="24"/>
              </w:rPr>
              <w:t>t:pop</w:t>
            </w:r>
            <w:proofErr w:type="spellEnd"/>
            <w:r w:rsidRPr="00CD18D9">
              <w:rPr>
                <w:b/>
                <w:sz w:val="24"/>
                <w:szCs w:val="24"/>
              </w:rPr>
              <w:t xml:space="preserve"> + family + dam</w:t>
            </w:r>
          </w:p>
        </w:tc>
        <w:tc>
          <w:tcPr>
            <w:tcW w:w="1584" w:type="dxa"/>
            <w:tcBorders>
              <w:top w:val="single" w:sz="4" w:space="0" w:color="000000"/>
              <w:left w:val="nil"/>
              <w:bottom w:val="nil"/>
              <w:right w:val="nil"/>
            </w:tcBorders>
            <w:vAlign w:val="center"/>
          </w:tcPr>
          <w:p w14:paraId="00000141" w14:textId="77777777" w:rsidR="00996A01" w:rsidRPr="00CD18D9" w:rsidRDefault="00996A01">
            <w:pPr>
              <w:rPr>
                <w:sz w:val="24"/>
                <w:szCs w:val="24"/>
              </w:rPr>
            </w:pPr>
          </w:p>
        </w:tc>
        <w:tc>
          <w:tcPr>
            <w:tcW w:w="425" w:type="dxa"/>
            <w:tcBorders>
              <w:top w:val="single" w:sz="4" w:space="0" w:color="000000"/>
              <w:left w:val="nil"/>
              <w:bottom w:val="nil"/>
              <w:right w:val="nil"/>
            </w:tcBorders>
            <w:vAlign w:val="center"/>
          </w:tcPr>
          <w:p w14:paraId="00000142" w14:textId="77777777" w:rsidR="00996A01" w:rsidRPr="00CD18D9" w:rsidRDefault="00996A01">
            <w:pPr>
              <w:jc w:val="center"/>
              <w:rPr>
                <w:sz w:val="24"/>
                <w:szCs w:val="24"/>
              </w:rPr>
            </w:pPr>
          </w:p>
        </w:tc>
        <w:tc>
          <w:tcPr>
            <w:tcW w:w="1192" w:type="dxa"/>
            <w:tcBorders>
              <w:top w:val="single" w:sz="4" w:space="0" w:color="000000"/>
              <w:left w:val="nil"/>
              <w:bottom w:val="nil"/>
              <w:right w:val="nil"/>
            </w:tcBorders>
            <w:vAlign w:val="center"/>
          </w:tcPr>
          <w:p w14:paraId="00000143" w14:textId="77777777" w:rsidR="00996A01" w:rsidRPr="00CD18D9" w:rsidRDefault="00996A01">
            <w:pPr>
              <w:jc w:val="center"/>
              <w:rPr>
                <w:sz w:val="24"/>
                <w:szCs w:val="24"/>
              </w:rPr>
            </w:pPr>
          </w:p>
        </w:tc>
        <w:tc>
          <w:tcPr>
            <w:tcW w:w="1020" w:type="dxa"/>
            <w:tcBorders>
              <w:top w:val="single" w:sz="4" w:space="0" w:color="000000"/>
              <w:left w:val="nil"/>
              <w:bottom w:val="nil"/>
              <w:right w:val="nil"/>
            </w:tcBorders>
            <w:vAlign w:val="center"/>
          </w:tcPr>
          <w:p w14:paraId="00000144" w14:textId="77777777" w:rsidR="00996A01" w:rsidRPr="00CD18D9" w:rsidRDefault="00996A01">
            <w:pPr>
              <w:jc w:val="center"/>
              <w:rPr>
                <w:sz w:val="24"/>
                <w:szCs w:val="24"/>
              </w:rPr>
            </w:pPr>
          </w:p>
        </w:tc>
      </w:tr>
      <w:tr w:rsidR="00996A01" w:rsidRPr="00CD18D9" w14:paraId="52C85D24" w14:textId="77777777" w:rsidTr="006465CF">
        <w:trPr>
          <w:trHeight w:val="331"/>
          <w:jc w:val="center"/>
        </w:trPr>
        <w:tc>
          <w:tcPr>
            <w:tcW w:w="1261" w:type="dxa"/>
            <w:vMerge/>
            <w:tcBorders>
              <w:top w:val="nil"/>
              <w:left w:val="nil"/>
              <w:bottom w:val="nil"/>
              <w:right w:val="nil"/>
            </w:tcBorders>
            <w:vAlign w:val="center"/>
          </w:tcPr>
          <w:p w14:paraId="00000145"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46"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47" w14:textId="77777777" w:rsidR="00996A01" w:rsidRPr="00CD18D9" w:rsidRDefault="00996A01">
            <w:pPr>
              <w:rPr>
                <w:sz w:val="24"/>
                <w:szCs w:val="24"/>
              </w:rPr>
            </w:pPr>
            <w:r w:rsidRPr="00CD18D9">
              <w:rPr>
                <w:sz w:val="24"/>
                <w:szCs w:val="24"/>
              </w:rPr>
              <w:t xml:space="preserve">   pop + family + dam</w:t>
            </w:r>
          </w:p>
        </w:tc>
        <w:tc>
          <w:tcPr>
            <w:tcW w:w="1584" w:type="dxa"/>
            <w:tcBorders>
              <w:top w:val="nil"/>
              <w:left w:val="nil"/>
              <w:bottom w:val="nil"/>
              <w:right w:val="nil"/>
            </w:tcBorders>
            <w:vAlign w:val="center"/>
          </w:tcPr>
          <w:p w14:paraId="00000148"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149"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4A" w14:textId="77777777" w:rsidR="00996A01" w:rsidRPr="00CD18D9" w:rsidRDefault="00996A01">
            <w:pPr>
              <w:jc w:val="center"/>
              <w:rPr>
                <w:sz w:val="24"/>
                <w:szCs w:val="24"/>
              </w:rPr>
            </w:pPr>
            <w:r w:rsidRPr="00CD18D9">
              <w:rPr>
                <w:sz w:val="24"/>
                <w:szCs w:val="24"/>
              </w:rPr>
              <w:t>443.54</w:t>
            </w:r>
          </w:p>
        </w:tc>
        <w:tc>
          <w:tcPr>
            <w:tcW w:w="1020" w:type="dxa"/>
            <w:tcBorders>
              <w:top w:val="nil"/>
              <w:left w:val="nil"/>
              <w:bottom w:val="nil"/>
              <w:right w:val="nil"/>
            </w:tcBorders>
            <w:vAlign w:val="center"/>
          </w:tcPr>
          <w:p w14:paraId="0000014B" w14:textId="77777777" w:rsidR="00996A01" w:rsidRPr="00CD18D9" w:rsidRDefault="00996A01">
            <w:pPr>
              <w:jc w:val="center"/>
              <w:rPr>
                <w:sz w:val="24"/>
                <w:szCs w:val="24"/>
              </w:rPr>
            </w:pPr>
            <w:r w:rsidRPr="00CD18D9">
              <w:rPr>
                <w:sz w:val="24"/>
                <w:szCs w:val="24"/>
              </w:rPr>
              <w:t>&lt; 0.001</w:t>
            </w:r>
          </w:p>
        </w:tc>
      </w:tr>
      <w:tr w:rsidR="00270FC6" w:rsidRPr="00CD18D9" w14:paraId="6BAA224A" w14:textId="77777777" w:rsidTr="006465CF">
        <w:trPr>
          <w:trHeight w:val="331"/>
          <w:jc w:val="center"/>
        </w:trPr>
        <w:tc>
          <w:tcPr>
            <w:tcW w:w="1261" w:type="dxa"/>
            <w:tcBorders>
              <w:top w:val="nil"/>
              <w:left w:val="nil"/>
              <w:bottom w:val="nil"/>
              <w:right w:val="nil"/>
            </w:tcBorders>
            <w:vAlign w:val="center"/>
          </w:tcPr>
          <w:p w14:paraId="0000014C"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4D"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4E" w14:textId="77777777" w:rsidR="00270FC6" w:rsidRPr="00CD18D9" w:rsidRDefault="00F52FA1">
            <w:pPr>
              <w:rPr>
                <w:sz w:val="24"/>
                <w:szCs w:val="24"/>
              </w:rPr>
            </w:pPr>
            <w:r w:rsidRPr="00CD18D9">
              <w:rPr>
                <w:sz w:val="24"/>
                <w:szCs w:val="24"/>
              </w:rPr>
              <w:t xml:space="preserve">   t + family + dam</w:t>
            </w:r>
          </w:p>
        </w:tc>
        <w:tc>
          <w:tcPr>
            <w:tcW w:w="1584" w:type="dxa"/>
            <w:tcBorders>
              <w:top w:val="nil"/>
              <w:left w:val="nil"/>
              <w:bottom w:val="nil"/>
              <w:right w:val="nil"/>
            </w:tcBorders>
            <w:vAlign w:val="center"/>
          </w:tcPr>
          <w:p w14:paraId="0000014F" w14:textId="77777777" w:rsidR="00270FC6" w:rsidRPr="00CD18D9" w:rsidRDefault="00F52FA1">
            <w:pPr>
              <w:rPr>
                <w:sz w:val="24"/>
                <w:szCs w:val="24"/>
              </w:rPr>
            </w:pPr>
            <w:r w:rsidRPr="00CD18D9">
              <w:rPr>
                <w:sz w:val="24"/>
                <w:szCs w:val="24"/>
              </w:rPr>
              <w:t>pop</w:t>
            </w:r>
          </w:p>
        </w:tc>
        <w:tc>
          <w:tcPr>
            <w:tcW w:w="425" w:type="dxa"/>
            <w:tcBorders>
              <w:top w:val="nil"/>
              <w:left w:val="nil"/>
              <w:bottom w:val="nil"/>
              <w:right w:val="nil"/>
            </w:tcBorders>
            <w:vAlign w:val="center"/>
          </w:tcPr>
          <w:p w14:paraId="00000150"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51" w14:textId="77777777" w:rsidR="00270FC6" w:rsidRPr="00CD18D9" w:rsidRDefault="00F52FA1">
            <w:pPr>
              <w:jc w:val="center"/>
              <w:rPr>
                <w:sz w:val="24"/>
                <w:szCs w:val="24"/>
              </w:rPr>
            </w:pPr>
            <w:r w:rsidRPr="00CD18D9">
              <w:rPr>
                <w:sz w:val="24"/>
                <w:szCs w:val="24"/>
              </w:rPr>
              <w:t>600.61</w:t>
            </w:r>
          </w:p>
        </w:tc>
        <w:tc>
          <w:tcPr>
            <w:tcW w:w="1020" w:type="dxa"/>
            <w:tcBorders>
              <w:top w:val="nil"/>
              <w:left w:val="nil"/>
              <w:bottom w:val="nil"/>
              <w:right w:val="nil"/>
            </w:tcBorders>
            <w:vAlign w:val="center"/>
          </w:tcPr>
          <w:p w14:paraId="00000152" w14:textId="77777777" w:rsidR="00270FC6" w:rsidRPr="00CD18D9" w:rsidRDefault="00F52FA1">
            <w:pPr>
              <w:jc w:val="center"/>
              <w:rPr>
                <w:sz w:val="24"/>
                <w:szCs w:val="24"/>
              </w:rPr>
            </w:pPr>
            <w:r w:rsidRPr="00CD18D9">
              <w:rPr>
                <w:sz w:val="24"/>
                <w:szCs w:val="24"/>
              </w:rPr>
              <w:t>&lt; 0.001</w:t>
            </w:r>
          </w:p>
        </w:tc>
      </w:tr>
      <w:tr w:rsidR="00270FC6" w:rsidRPr="00CD18D9" w14:paraId="78F26684" w14:textId="77777777" w:rsidTr="006465CF">
        <w:trPr>
          <w:trHeight w:val="331"/>
          <w:jc w:val="center"/>
        </w:trPr>
        <w:tc>
          <w:tcPr>
            <w:tcW w:w="1261" w:type="dxa"/>
            <w:tcBorders>
              <w:top w:val="nil"/>
              <w:left w:val="nil"/>
              <w:bottom w:val="nil"/>
              <w:right w:val="nil"/>
            </w:tcBorders>
            <w:vAlign w:val="center"/>
          </w:tcPr>
          <w:p w14:paraId="00000153"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54"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55" w14:textId="77777777" w:rsidR="00270FC6" w:rsidRPr="00CD18D9" w:rsidRDefault="00F52FA1">
            <w:pPr>
              <w:rPr>
                <w:sz w:val="24"/>
                <w:szCs w:val="24"/>
              </w:rPr>
            </w:pPr>
            <w:r w:rsidRPr="00CD18D9">
              <w:rPr>
                <w:sz w:val="24"/>
                <w:szCs w:val="24"/>
              </w:rPr>
              <w:t xml:space="preserve">   t + pop + family + dam</w:t>
            </w:r>
          </w:p>
        </w:tc>
        <w:tc>
          <w:tcPr>
            <w:tcW w:w="1584" w:type="dxa"/>
            <w:tcBorders>
              <w:top w:val="nil"/>
              <w:left w:val="nil"/>
              <w:bottom w:val="nil"/>
              <w:right w:val="nil"/>
            </w:tcBorders>
            <w:vAlign w:val="center"/>
          </w:tcPr>
          <w:p w14:paraId="00000156" w14:textId="77777777" w:rsidR="00270FC6" w:rsidRPr="00CD18D9" w:rsidRDefault="00F52FA1">
            <w:pPr>
              <w:rPr>
                <w:sz w:val="24"/>
                <w:szCs w:val="24"/>
              </w:rPr>
            </w:pPr>
            <w:proofErr w:type="spellStart"/>
            <w:r w:rsidRPr="00CD18D9">
              <w:rPr>
                <w:sz w:val="24"/>
                <w:szCs w:val="24"/>
              </w:rPr>
              <w:t>t:pop</w:t>
            </w:r>
            <w:proofErr w:type="spellEnd"/>
          </w:p>
        </w:tc>
        <w:tc>
          <w:tcPr>
            <w:tcW w:w="425" w:type="dxa"/>
            <w:tcBorders>
              <w:top w:val="nil"/>
              <w:left w:val="nil"/>
              <w:bottom w:val="nil"/>
              <w:right w:val="nil"/>
            </w:tcBorders>
            <w:vAlign w:val="center"/>
          </w:tcPr>
          <w:p w14:paraId="00000157"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58" w14:textId="77777777" w:rsidR="00270FC6" w:rsidRPr="00CD18D9" w:rsidRDefault="00F52FA1">
            <w:pPr>
              <w:jc w:val="center"/>
              <w:rPr>
                <w:sz w:val="24"/>
                <w:szCs w:val="24"/>
              </w:rPr>
            </w:pPr>
            <w:r w:rsidRPr="00CD18D9">
              <w:rPr>
                <w:sz w:val="24"/>
                <w:szCs w:val="24"/>
              </w:rPr>
              <w:t>198.56</w:t>
            </w:r>
          </w:p>
        </w:tc>
        <w:tc>
          <w:tcPr>
            <w:tcW w:w="1020" w:type="dxa"/>
            <w:tcBorders>
              <w:top w:val="nil"/>
              <w:left w:val="nil"/>
              <w:bottom w:val="nil"/>
              <w:right w:val="nil"/>
            </w:tcBorders>
            <w:vAlign w:val="center"/>
          </w:tcPr>
          <w:p w14:paraId="00000159" w14:textId="77777777" w:rsidR="00270FC6" w:rsidRPr="00CD18D9" w:rsidRDefault="00F52FA1">
            <w:pPr>
              <w:jc w:val="center"/>
              <w:rPr>
                <w:sz w:val="24"/>
                <w:szCs w:val="24"/>
              </w:rPr>
            </w:pPr>
            <w:r w:rsidRPr="00CD18D9">
              <w:rPr>
                <w:sz w:val="24"/>
                <w:szCs w:val="24"/>
              </w:rPr>
              <w:t>&lt; 0.001</w:t>
            </w:r>
          </w:p>
        </w:tc>
      </w:tr>
      <w:tr w:rsidR="00270FC6" w:rsidRPr="00CD18D9" w14:paraId="0653DD0D" w14:textId="77777777" w:rsidTr="006465CF">
        <w:trPr>
          <w:trHeight w:val="331"/>
          <w:jc w:val="center"/>
        </w:trPr>
        <w:tc>
          <w:tcPr>
            <w:tcW w:w="1261" w:type="dxa"/>
            <w:tcBorders>
              <w:top w:val="nil"/>
              <w:left w:val="nil"/>
              <w:bottom w:val="nil"/>
              <w:right w:val="nil"/>
            </w:tcBorders>
            <w:vAlign w:val="center"/>
          </w:tcPr>
          <w:p w14:paraId="0000015A"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5B"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5C" w14:textId="77777777"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dam</w:t>
            </w:r>
          </w:p>
        </w:tc>
        <w:tc>
          <w:tcPr>
            <w:tcW w:w="1584" w:type="dxa"/>
            <w:tcBorders>
              <w:top w:val="nil"/>
              <w:left w:val="nil"/>
              <w:bottom w:val="nil"/>
              <w:right w:val="nil"/>
            </w:tcBorders>
            <w:vAlign w:val="center"/>
          </w:tcPr>
          <w:p w14:paraId="0000015D" w14:textId="77777777" w:rsidR="00270FC6" w:rsidRPr="00CD18D9" w:rsidRDefault="00F52FA1">
            <w:pPr>
              <w:rPr>
                <w:sz w:val="24"/>
                <w:szCs w:val="24"/>
              </w:rPr>
            </w:pPr>
            <w:r w:rsidRPr="00CD18D9">
              <w:rPr>
                <w:sz w:val="24"/>
                <w:szCs w:val="24"/>
              </w:rPr>
              <w:t>family</w:t>
            </w:r>
          </w:p>
        </w:tc>
        <w:tc>
          <w:tcPr>
            <w:tcW w:w="425" w:type="dxa"/>
            <w:tcBorders>
              <w:top w:val="nil"/>
              <w:left w:val="nil"/>
              <w:bottom w:val="nil"/>
              <w:right w:val="nil"/>
            </w:tcBorders>
            <w:vAlign w:val="center"/>
          </w:tcPr>
          <w:p w14:paraId="0000015E"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5F" w14:textId="77777777" w:rsidR="00270FC6" w:rsidRPr="00CD18D9" w:rsidRDefault="00F52FA1">
            <w:pPr>
              <w:jc w:val="center"/>
              <w:rPr>
                <w:sz w:val="24"/>
                <w:szCs w:val="24"/>
              </w:rPr>
            </w:pPr>
            <w:r w:rsidRPr="00CD18D9">
              <w:rPr>
                <w:sz w:val="24"/>
                <w:szCs w:val="24"/>
              </w:rPr>
              <w:t>181.47</w:t>
            </w:r>
          </w:p>
        </w:tc>
        <w:tc>
          <w:tcPr>
            <w:tcW w:w="1020" w:type="dxa"/>
            <w:tcBorders>
              <w:top w:val="nil"/>
              <w:left w:val="nil"/>
              <w:bottom w:val="nil"/>
              <w:right w:val="nil"/>
            </w:tcBorders>
            <w:vAlign w:val="center"/>
          </w:tcPr>
          <w:p w14:paraId="00000160" w14:textId="77777777" w:rsidR="00270FC6" w:rsidRPr="00CD18D9" w:rsidRDefault="00F52FA1">
            <w:pPr>
              <w:jc w:val="center"/>
              <w:rPr>
                <w:sz w:val="24"/>
                <w:szCs w:val="24"/>
              </w:rPr>
            </w:pPr>
            <w:r w:rsidRPr="00CD18D9">
              <w:rPr>
                <w:sz w:val="24"/>
                <w:szCs w:val="24"/>
              </w:rPr>
              <w:t>&lt; 0.001</w:t>
            </w:r>
          </w:p>
        </w:tc>
      </w:tr>
      <w:tr w:rsidR="00270FC6" w:rsidRPr="00CD18D9" w14:paraId="5A540261" w14:textId="77777777" w:rsidTr="006465CF">
        <w:trPr>
          <w:trHeight w:val="331"/>
          <w:jc w:val="center"/>
        </w:trPr>
        <w:tc>
          <w:tcPr>
            <w:tcW w:w="1261" w:type="dxa"/>
            <w:tcBorders>
              <w:top w:val="nil"/>
              <w:left w:val="nil"/>
              <w:bottom w:val="nil"/>
              <w:right w:val="nil"/>
            </w:tcBorders>
            <w:vAlign w:val="center"/>
          </w:tcPr>
          <w:p w14:paraId="00000161"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62"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single" w:sz="8" w:space="0" w:color="A6A6A6"/>
              <w:right w:val="nil"/>
            </w:tcBorders>
            <w:vAlign w:val="center"/>
          </w:tcPr>
          <w:p w14:paraId="00000163" w14:textId="77777777"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family</w:t>
            </w:r>
          </w:p>
        </w:tc>
        <w:tc>
          <w:tcPr>
            <w:tcW w:w="1584" w:type="dxa"/>
            <w:tcBorders>
              <w:top w:val="nil"/>
              <w:left w:val="nil"/>
              <w:bottom w:val="single" w:sz="8" w:space="0" w:color="A6A6A6"/>
              <w:right w:val="nil"/>
            </w:tcBorders>
            <w:vAlign w:val="center"/>
          </w:tcPr>
          <w:p w14:paraId="00000164" w14:textId="77777777" w:rsidR="00270FC6" w:rsidRPr="00CD18D9" w:rsidRDefault="00F52FA1">
            <w:pPr>
              <w:rPr>
                <w:sz w:val="24"/>
                <w:szCs w:val="24"/>
              </w:rPr>
            </w:pPr>
            <w:r w:rsidRPr="00CD18D9">
              <w:rPr>
                <w:sz w:val="24"/>
                <w:szCs w:val="24"/>
              </w:rPr>
              <w:t>dam</w:t>
            </w:r>
          </w:p>
        </w:tc>
        <w:tc>
          <w:tcPr>
            <w:tcW w:w="425" w:type="dxa"/>
            <w:tcBorders>
              <w:top w:val="nil"/>
              <w:left w:val="nil"/>
              <w:bottom w:val="single" w:sz="8" w:space="0" w:color="A6A6A6"/>
              <w:right w:val="nil"/>
            </w:tcBorders>
            <w:vAlign w:val="center"/>
          </w:tcPr>
          <w:p w14:paraId="00000165"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166" w14:textId="77777777" w:rsidR="00270FC6" w:rsidRPr="00CD18D9" w:rsidRDefault="00F52FA1">
            <w:pPr>
              <w:jc w:val="center"/>
              <w:rPr>
                <w:sz w:val="24"/>
                <w:szCs w:val="24"/>
              </w:rPr>
            </w:pPr>
            <w:r w:rsidRPr="00CD18D9">
              <w:rPr>
                <w:sz w:val="24"/>
                <w:szCs w:val="24"/>
              </w:rPr>
              <w:t>23.36</w:t>
            </w:r>
          </w:p>
        </w:tc>
        <w:tc>
          <w:tcPr>
            <w:tcW w:w="1020" w:type="dxa"/>
            <w:tcBorders>
              <w:top w:val="nil"/>
              <w:left w:val="nil"/>
              <w:bottom w:val="single" w:sz="8" w:space="0" w:color="A6A6A6"/>
              <w:right w:val="nil"/>
            </w:tcBorders>
            <w:vAlign w:val="center"/>
          </w:tcPr>
          <w:p w14:paraId="00000167" w14:textId="77777777" w:rsidR="00270FC6" w:rsidRPr="00CD18D9" w:rsidRDefault="00F52FA1">
            <w:pPr>
              <w:jc w:val="center"/>
              <w:rPr>
                <w:sz w:val="24"/>
                <w:szCs w:val="24"/>
              </w:rPr>
            </w:pPr>
            <w:r w:rsidRPr="00CD18D9">
              <w:rPr>
                <w:sz w:val="24"/>
                <w:szCs w:val="24"/>
              </w:rPr>
              <w:t>&lt; 0.001</w:t>
            </w:r>
          </w:p>
        </w:tc>
      </w:tr>
      <w:tr w:rsidR="00270FC6" w:rsidRPr="00CD18D9" w14:paraId="63EC2817" w14:textId="77777777" w:rsidTr="006465CF">
        <w:trPr>
          <w:trHeight w:val="331"/>
          <w:jc w:val="center"/>
        </w:trPr>
        <w:tc>
          <w:tcPr>
            <w:tcW w:w="1261" w:type="dxa"/>
            <w:tcBorders>
              <w:top w:val="nil"/>
              <w:left w:val="nil"/>
              <w:bottom w:val="nil"/>
              <w:right w:val="nil"/>
            </w:tcBorders>
            <w:vAlign w:val="center"/>
          </w:tcPr>
          <w:p w14:paraId="00000168"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169" w14:textId="77777777" w:rsidR="00270FC6" w:rsidRPr="00CD18D9" w:rsidRDefault="00F52FA1" w:rsidP="006465CF">
            <w:pPr>
              <w:jc w:val="center"/>
              <w:rPr>
                <w:b/>
                <w:sz w:val="24"/>
                <w:szCs w:val="24"/>
              </w:rPr>
            </w:pPr>
            <w:r w:rsidRPr="00CD18D9">
              <w:rPr>
                <w:sz w:val="24"/>
                <w:szCs w:val="24"/>
              </w:rPr>
              <w:t>Vendace</w:t>
            </w:r>
          </w:p>
        </w:tc>
        <w:tc>
          <w:tcPr>
            <w:tcW w:w="4320" w:type="dxa"/>
            <w:tcBorders>
              <w:top w:val="single" w:sz="8" w:space="0" w:color="A6A6A6"/>
              <w:left w:val="nil"/>
              <w:bottom w:val="nil"/>
              <w:right w:val="nil"/>
            </w:tcBorders>
            <w:vAlign w:val="center"/>
          </w:tcPr>
          <w:p w14:paraId="0000016A" w14:textId="77777777" w:rsidR="00270FC6" w:rsidRPr="00CD18D9" w:rsidRDefault="00F52FA1">
            <w:pPr>
              <w:rPr>
                <w:sz w:val="24"/>
                <w:szCs w:val="24"/>
              </w:rPr>
            </w:pPr>
            <w:r w:rsidRPr="00CD18D9">
              <w:rPr>
                <w:b/>
                <w:sz w:val="24"/>
                <w:szCs w:val="24"/>
              </w:rPr>
              <w:t xml:space="preserve">   t + family + dam</w:t>
            </w:r>
          </w:p>
        </w:tc>
        <w:tc>
          <w:tcPr>
            <w:tcW w:w="1584" w:type="dxa"/>
            <w:tcBorders>
              <w:top w:val="single" w:sz="8" w:space="0" w:color="A6A6A6"/>
              <w:left w:val="nil"/>
              <w:bottom w:val="nil"/>
              <w:right w:val="nil"/>
            </w:tcBorders>
            <w:vAlign w:val="center"/>
          </w:tcPr>
          <w:p w14:paraId="0000016B"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16C"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16D"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16E" w14:textId="77777777" w:rsidR="00270FC6" w:rsidRPr="00CD18D9" w:rsidRDefault="00270FC6">
            <w:pPr>
              <w:jc w:val="center"/>
              <w:rPr>
                <w:sz w:val="24"/>
                <w:szCs w:val="24"/>
              </w:rPr>
            </w:pPr>
          </w:p>
        </w:tc>
      </w:tr>
      <w:tr w:rsidR="00270FC6" w:rsidRPr="00CD18D9" w14:paraId="75CAE6EC" w14:textId="77777777" w:rsidTr="006465CF">
        <w:trPr>
          <w:trHeight w:val="331"/>
          <w:jc w:val="center"/>
        </w:trPr>
        <w:tc>
          <w:tcPr>
            <w:tcW w:w="1261" w:type="dxa"/>
            <w:tcBorders>
              <w:top w:val="nil"/>
              <w:left w:val="nil"/>
              <w:bottom w:val="nil"/>
              <w:right w:val="nil"/>
            </w:tcBorders>
            <w:vAlign w:val="center"/>
          </w:tcPr>
          <w:p w14:paraId="0000016F"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70"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71" w14:textId="77777777" w:rsidR="00270FC6" w:rsidRPr="00CD18D9" w:rsidRDefault="00F52FA1">
            <w:pPr>
              <w:rPr>
                <w:sz w:val="24"/>
                <w:szCs w:val="24"/>
              </w:rPr>
            </w:pPr>
            <w:r w:rsidRPr="00CD18D9">
              <w:rPr>
                <w:sz w:val="24"/>
                <w:szCs w:val="24"/>
              </w:rPr>
              <w:t xml:space="preserve">   family + dam</w:t>
            </w:r>
          </w:p>
        </w:tc>
        <w:tc>
          <w:tcPr>
            <w:tcW w:w="1584" w:type="dxa"/>
            <w:tcBorders>
              <w:top w:val="nil"/>
              <w:left w:val="nil"/>
              <w:bottom w:val="nil"/>
              <w:right w:val="nil"/>
            </w:tcBorders>
            <w:vAlign w:val="center"/>
          </w:tcPr>
          <w:p w14:paraId="00000172"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173"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74" w14:textId="77777777" w:rsidR="00270FC6" w:rsidRPr="00CD18D9" w:rsidRDefault="00F52FA1">
            <w:pPr>
              <w:jc w:val="center"/>
              <w:rPr>
                <w:sz w:val="24"/>
                <w:szCs w:val="24"/>
              </w:rPr>
            </w:pPr>
            <w:r w:rsidRPr="00CD18D9">
              <w:rPr>
                <w:sz w:val="24"/>
                <w:szCs w:val="24"/>
              </w:rPr>
              <w:t>77.03</w:t>
            </w:r>
          </w:p>
        </w:tc>
        <w:tc>
          <w:tcPr>
            <w:tcW w:w="1020" w:type="dxa"/>
            <w:tcBorders>
              <w:top w:val="nil"/>
              <w:left w:val="nil"/>
              <w:bottom w:val="nil"/>
              <w:right w:val="nil"/>
            </w:tcBorders>
            <w:vAlign w:val="center"/>
          </w:tcPr>
          <w:p w14:paraId="00000175" w14:textId="77777777" w:rsidR="00270FC6" w:rsidRPr="00CD18D9" w:rsidRDefault="00F52FA1">
            <w:pPr>
              <w:jc w:val="center"/>
              <w:rPr>
                <w:sz w:val="24"/>
                <w:szCs w:val="24"/>
              </w:rPr>
            </w:pPr>
            <w:r w:rsidRPr="00CD18D9">
              <w:rPr>
                <w:sz w:val="24"/>
                <w:szCs w:val="24"/>
              </w:rPr>
              <w:t>&lt; 0.001</w:t>
            </w:r>
          </w:p>
        </w:tc>
      </w:tr>
      <w:tr w:rsidR="00270FC6" w:rsidRPr="00CD18D9" w14:paraId="0409F382" w14:textId="77777777" w:rsidTr="006465CF">
        <w:trPr>
          <w:trHeight w:val="331"/>
          <w:jc w:val="center"/>
        </w:trPr>
        <w:tc>
          <w:tcPr>
            <w:tcW w:w="1261" w:type="dxa"/>
            <w:tcBorders>
              <w:top w:val="nil"/>
              <w:left w:val="nil"/>
              <w:bottom w:val="nil"/>
              <w:right w:val="nil"/>
            </w:tcBorders>
            <w:vAlign w:val="center"/>
          </w:tcPr>
          <w:p w14:paraId="00000176"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77"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78"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179" w14:textId="77777777" w:rsidR="00270FC6" w:rsidRPr="00CD18D9" w:rsidRDefault="00F52FA1">
            <w:pPr>
              <w:rPr>
                <w:sz w:val="24"/>
                <w:szCs w:val="24"/>
              </w:rPr>
            </w:pPr>
            <w:r w:rsidRPr="00CD18D9">
              <w:rPr>
                <w:sz w:val="24"/>
                <w:szCs w:val="24"/>
              </w:rPr>
              <w:t>family</w:t>
            </w:r>
          </w:p>
        </w:tc>
        <w:tc>
          <w:tcPr>
            <w:tcW w:w="425" w:type="dxa"/>
            <w:tcBorders>
              <w:top w:val="nil"/>
              <w:left w:val="nil"/>
              <w:bottom w:val="nil"/>
              <w:right w:val="nil"/>
            </w:tcBorders>
            <w:vAlign w:val="center"/>
          </w:tcPr>
          <w:p w14:paraId="0000017A"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7B" w14:textId="77777777" w:rsidR="00270FC6" w:rsidRPr="00CD18D9" w:rsidRDefault="00F52FA1">
            <w:pPr>
              <w:jc w:val="center"/>
              <w:rPr>
                <w:sz w:val="24"/>
                <w:szCs w:val="24"/>
              </w:rPr>
            </w:pPr>
            <w:r w:rsidRPr="00CD18D9">
              <w:rPr>
                <w:sz w:val="24"/>
                <w:szCs w:val="24"/>
              </w:rPr>
              <w:t>49.55</w:t>
            </w:r>
          </w:p>
        </w:tc>
        <w:tc>
          <w:tcPr>
            <w:tcW w:w="1020" w:type="dxa"/>
            <w:tcBorders>
              <w:top w:val="nil"/>
              <w:left w:val="nil"/>
              <w:bottom w:val="nil"/>
              <w:right w:val="nil"/>
            </w:tcBorders>
            <w:vAlign w:val="center"/>
          </w:tcPr>
          <w:p w14:paraId="0000017C" w14:textId="77777777" w:rsidR="00270FC6" w:rsidRPr="00CD18D9" w:rsidRDefault="00F52FA1">
            <w:pPr>
              <w:jc w:val="center"/>
              <w:rPr>
                <w:sz w:val="24"/>
                <w:szCs w:val="24"/>
              </w:rPr>
            </w:pPr>
            <w:r w:rsidRPr="00CD18D9">
              <w:rPr>
                <w:sz w:val="24"/>
                <w:szCs w:val="24"/>
              </w:rPr>
              <w:t>&lt; 0.001</w:t>
            </w:r>
          </w:p>
        </w:tc>
      </w:tr>
      <w:tr w:rsidR="00270FC6" w:rsidRPr="00CD18D9" w14:paraId="0CCF7ACD" w14:textId="77777777" w:rsidTr="006465CF">
        <w:trPr>
          <w:trHeight w:val="331"/>
          <w:jc w:val="center"/>
        </w:trPr>
        <w:tc>
          <w:tcPr>
            <w:tcW w:w="1261" w:type="dxa"/>
            <w:tcBorders>
              <w:top w:val="nil"/>
              <w:left w:val="nil"/>
              <w:bottom w:val="nil"/>
              <w:right w:val="nil"/>
            </w:tcBorders>
            <w:vAlign w:val="center"/>
          </w:tcPr>
          <w:p w14:paraId="0000017D"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7E"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single" w:sz="8" w:space="0" w:color="A6A6A6"/>
              <w:right w:val="nil"/>
            </w:tcBorders>
            <w:vAlign w:val="center"/>
          </w:tcPr>
          <w:p w14:paraId="0000017F" w14:textId="77777777" w:rsidR="00270FC6" w:rsidRPr="00CD18D9" w:rsidRDefault="00F52FA1">
            <w:pPr>
              <w:rPr>
                <w:sz w:val="24"/>
                <w:szCs w:val="24"/>
              </w:rPr>
            </w:pPr>
            <w:r w:rsidRPr="00CD18D9">
              <w:rPr>
                <w:sz w:val="24"/>
                <w:szCs w:val="24"/>
              </w:rPr>
              <w:t xml:space="preserve">   t + family</w:t>
            </w:r>
          </w:p>
        </w:tc>
        <w:tc>
          <w:tcPr>
            <w:tcW w:w="1584" w:type="dxa"/>
            <w:tcBorders>
              <w:top w:val="nil"/>
              <w:left w:val="nil"/>
              <w:bottom w:val="single" w:sz="8" w:space="0" w:color="A6A6A6"/>
              <w:right w:val="nil"/>
            </w:tcBorders>
            <w:vAlign w:val="center"/>
          </w:tcPr>
          <w:p w14:paraId="00000180" w14:textId="77777777" w:rsidR="00270FC6" w:rsidRPr="00CD18D9" w:rsidRDefault="00F52FA1">
            <w:pPr>
              <w:rPr>
                <w:sz w:val="24"/>
                <w:szCs w:val="24"/>
              </w:rPr>
            </w:pPr>
            <w:r w:rsidRPr="00CD18D9">
              <w:rPr>
                <w:sz w:val="24"/>
                <w:szCs w:val="24"/>
              </w:rPr>
              <w:t>dam</w:t>
            </w:r>
          </w:p>
        </w:tc>
        <w:tc>
          <w:tcPr>
            <w:tcW w:w="425" w:type="dxa"/>
            <w:tcBorders>
              <w:top w:val="nil"/>
              <w:left w:val="nil"/>
              <w:bottom w:val="single" w:sz="8" w:space="0" w:color="A6A6A6"/>
              <w:right w:val="nil"/>
            </w:tcBorders>
            <w:vAlign w:val="center"/>
          </w:tcPr>
          <w:p w14:paraId="00000181"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182" w14:textId="77777777" w:rsidR="00270FC6" w:rsidRPr="00CD18D9" w:rsidRDefault="00F52FA1">
            <w:pPr>
              <w:jc w:val="center"/>
              <w:rPr>
                <w:sz w:val="24"/>
                <w:szCs w:val="24"/>
              </w:rPr>
            </w:pPr>
            <w:r w:rsidRPr="00CD18D9">
              <w:rPr>
                <w:sz w:val="24"/>
                <w:szCs w:val="24"/>
              </w:rPr>
              <w:t>16.58</w:t>
            </w:r>
          </w:p>
        </w:tc>
        <w:tc>
          <w:tcPr>
            <w:tcW w:w="1020" w:type="dxa"/>
            <w:tcBorders>
              <w:top w:val="nil"/>
              <w:left w:val="nil"/>
              <w:bottom w:val="single" w:sz="8" w:space="0" w:color="A6A6A6"/>
              <w:right w:val="nil"/>
            </w:tcBorders>
            <w:vAlign w:val="center"/>
          </w:tcPr>
          <w:p w14:paraId="00000183" w14:textId="77777777" w:rsidR="00270FC6" w:rsidRPr="00CD18D9" w:rsidRDefault="00F52FA1">
            <w:pPr>
              <w:jc w:val="center"/>
              <w:rPr>
                <w:sz w:val="24"/>
                <w:szCs w:val="24"/>
              </w:rPr>
            </w:pPr>
            <w:r w:rsidRPr="00CD18D9">
              <w:rPr>
                <w:sz w:val="24"/>
                <w:szCs w:val="24"/>
              </w:rPr>
              <w:t>&lt; 0.001</w:t>
            </w:r>
          </w:p>
        </w:tc>
      </w:tr>
      <w:tr w:rsidR="00270FC6" w:rsidRPr="00CD18D9" w14:paraId="0EA6C346" w14:textId="77777777" w:rsidTr="006465CF">
        <w:trPr>
          <w:trHeight w:val="331"/>
          <w:jc w:val="center"/>
        </w:trPr>
        <w:tc>
          <w:tcPr>
            <w:tcW w:w="1261" w:type="dxa"/>
            <w:tcBorders>
              <w:top w:val="nil"/>
              <w:left w:val="nil"/>
              <w:bottom w:val="nil"/>
              <w:right w:val="nil"/>
            </w:tcBorders>
            <w:vAlign w:val="center"/>
          </w:tcPr>
          <w:p w14:paraId="00000184"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185" w14:textId="77777777" w:rsidR="00270FC6" w:rsidRPr="00CD18D9" w:rsidRDefault="00F52FA1" w:rsidP="006465CF">
            <w:pPr>
              <w:jc w:val="center"/>
              <w:rPr>
                <w:sz w:val="24"/>
                <w:szCs w:val="24"/>
              </w:rPr>
            </w:pPr>
            <w:r w:rsidRPr="00CD18D9">
              <w:rPr>
                <w:sz w:val="24"/>
                <w:szCs w:val="24"/>
              </w:rPr>
              <w:t>Whitefish</w:t>
            </w:r>
          </w:p>
        </w:tc>
        <w:tc>
          <w:tcPr>
            <w:tcW w:w="4320" w:type="dxa"/>
            <w:tcBorders>
              <w:top w:val="single" w:sz="8" w:space="0" w:color="A6A6A6"/>
              <w:left w:val="nil"/>
              <w:bottom w:val="nil"/>
              <w:right w:val="nil"/>
            </w:tcBorders>
            <w:vAlign w:val="center"/>
          </w:tcPr>
          <w:p w14:paraId="00000186" w14:textId="77777777" w:rsidR="00270FC6" w:rsidRPr="00CD18D9" w:rsidRDefault="00F52FA1">
            <w:pPr>
              <w:rPr>
                <w:sz w:val="24"/>
                <w:szCs w:val="24"/>
              </w:rPr>
            </w:pPr>
            <w:r w:rsidRPr="00CD18D9">
              <w:rPr>
                <w:b/>
                <w:sz w:val="24"/>
                <w:szCs w:val="24"/>
              </w:rPr>
              <w:t xml:space="preserve">   t + family + dam + sire</w:t>
            </w:r>
          </w:p>
        </w:tc>
        <w:tc>
          <w:tcPr>
            <w:tcW w:w="1584" w:type="dxa"/>
            <w:tcBorders>
              <w:top w:val="single" w:sz="8" w:space="0" w:color="A6A6A6"/>
              <w:left w:val="nil"/>
              <w:bottom w:val="nil"/>
              <w:right w:val="nil"/>
            </w:tcBorders>
            <w:vAlign w:val="center"/>
          </w:tcPr>
          <w:p w14:paraId="00000187"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188"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189"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18A" w14:textId="77777777" w:rsidR="00270FC6" w:rsidRPr="00CD18D9" w:rsidRDefault="00270FC6">
            <w:pPr>
              <w:jc w:val="center"/>
              <w:rPr>
                <w:sz w:val="24"/>
                <w:szCs w:val="24"/>
              </w:rPr>
            </w:pPr>
          </w:p>
        </w:tc>
      </w:tr>
      <w:tr w:rsidR="00270FC6" w:rsidRPr="00CD18D9" w14:paraId="2E9DFBC5" w14:textId="77777777" w:rsidTr="006465CF">
        <w:trPr>
          <w:trHeight w:val="331"/>
          <w:jc w:val="center"/>
        </w:trPr>
        <w:tc>
          <w:tcPr>
            <w:tcW w:w="1261" w:type="dxa"/>
            <w:tcBorders>
              <w:top w:val="nil"/>
              <w:left w:val="nil"/>
              <w:bottom w:val="nil"/>
              <w:right w:val="nil"/>
            </w:tcBorders>
            <w:vAlign w:val="center"/>
          </w:tcPr>
          <w:p w14:paraId="0000018B"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8C"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8D" w14:textId="77777777" w:rsidR="00270FC6" w:rsidRPr="00CD18D9" w:rsidRDefault="00F52FA1">
            <w:pPr>
              <w:rPr>
                <w:sz w:val="24"/>
                <w:szCs w:val="24"/>
              </w:rPr>
            </w:pPr>
            <w:r w:rsidRPr="00CD18D9">
              <w:rPr>
                <w:sz w:val="24"/>
                <w:szCs w:val="24"/>
              </w:rPr>
              <w:t xml:space="preserve">   family + sire + dam</w:t>
            </w:r>
          </w:p>
        </w:tc>
        <w:tc>
          <w:tcPr>
            <w:tcW w:w="1584" w:type="dxa"/>
            <w:tcBorders>
              <w:top w:val="nil"/>
              <w:left w:val="nil"/>
              <w:bottom w:val="nil"/>
              <w:right w:val="nil"/>
            </w:tcBorders>
            <w:vAlign w:val="center"/>
          </w:tcPr>
          <w:p w14:paraId="0000018E"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18F"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90" w14:textId="77777777" w:rsidR="00270FC6" w:rsidRPr="00CD18D9" w:rsidRDefault="00F52FA1">
            <w:pPr>
              <w:jc w:val="center"/>
              <w:rPr>
                <w:sz w:val="24"/>
                <w:szCs w:val="24"/>
              </w:rPr>
            </w:pPr>
            <w:r w:rsidRPr="00CD18D9">
              <w:rPr>
                <w:sz w:val="24"/>
                <w:szCs w:val="24"/>
              </w:rPr>
              <w:t>165.26</w:t>
            </w:r>
          </w:p>
        </w:tc>
        <w:tc>
          <w:tcPr>
            <w:tcW w:w="1020" w:type="dxa"/>
            <w:tcBorders>
              <w:top w:val="nil"/>
              <w:left w:val="nil"/>
              <w:bottom w:val="nil"/>
              <w:right w:val="nil"/>
            </w:tcBorders>
            <w:vAlign w:val="center"/>
          </w:tcPr>
          <w:p w14:paraId="00000191" w14:textId="77777777" w:rsidR="00270FC6" w:rsidRPr="00CD18D9" w:rsidRDefault="00F52FA1">
            <w:pPr>
              <w:jc w:val="center"/>
              <w:rPr>
                <w:sz w:val="24"/>
                <w:szCs w:val="24"/>
              </w:rPr>
            </w:pPr>
            <w:r w:rsidRPr="00CD18D9">
              <w:rPr>
                <w:sz w:val="24"/>
                <w:szCs w:val="24"/>
              </w:rPr>
              <w:t>&lt; 0.001</w:t>
            </w:r>
          </w:p>
        </w:tc>
      </w:tr>
      <w:tr w:rsidR="00270FC6" w:rsidRPr="00CD18D9" w14:paraId="7DD075E7" w14:textId="77777777" w:rsidTr="006465CF">
        <w:trPr>
          <w:trHeight w:val="331"/>
          <w:jc w:val="center"/>
        </w:trPr>
        <w:tc>
          <w:tcPr>
            <w:tcW w:w="1261" w:type="dxa"/>
            <w:tcBorders>
              <w:top w:val="nil"/>
              <w:left w:val="nil"/>
              <w:bottom w:val="nil"/>
              <w:right w:val="nil"/>
            </w:tcBorders>
            <w:vAlign w:val="center"/>
          </w:tcPr>
          <w:p w14:paraId="00000192"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93"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94" w14:textId="77777777" w:rsidR="00270FC6" w:rsidRPr="00CD18D9" w:rsidRDefault="00F52FA1">
            <w:pPr>
              <w:rPr>
                <w:sz w:val="24"/>
                <w:szCs w:val="24"/>
              </w:rPr>
            </w:pPr>
            <w:r w:rsidRPr="00CD18D9">
              <w:rPr>
                <w:sz w:val="24"/>
                <w:szCs w:val="24"/>
              </w:rPr>
              <w:t xml:space="preserve">   t + sire + dam</w:t>
            </w:r>
          </w:p>
        </w:tc>
        <w:tc>
          <w:tcPr>
            <w:tcW w:w="1584" w:type="dxa"/>
            <w:tcBorders>
              <w:top w:val="nil"/>
              <w:left w:val="nil"/>
              <w:bottom w:val="nil"/>
              <w:right w:val="nil"/>
            </w:tcBorders>
            <w:vAlign w:val="center"/>
          </w:tcPr>
          <w:p w14:paraId="00000195" w14:textId="77777777" w:rsidR="00270FC6" w:rsidRPr="00CD18D9" w:rsidRDefault="00F52FA1">
            <w:pPr>
              <w:rPr>
                <w:sz w:val="24"/>
                <w:szCs w:val="24"/>
              </w:rPr>
            </w:pPr>
            <w:r w:rsidRPr="00CD18D9">
              <w:rPr>
                <w:sz w:val="24"/>
                <w:szCs w:val="24"/>
              </w:rPr>
              <w:t>family</w:t>
            </w:r>
          </w:p>
        </w:tc>
        <w:tc>
          <w:tcPr>
            <w:tcW w:w="425" w:type="dxa"/>
            <w:tcBorders>
              <w:top w:val="nil"/>
              <w:left w:val="nil"/>
              <w:bottom w:val="nil"/>
              <w:right w:val="nil"/>
            </w:tcBorders>
            <w:vAlign w:val="center"/>
          </w:tcPr>
          <w:p w14:paraId="00000196"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97" w14:textId="77777777" w:rsidR="00270FC6" w:rsidRPr="00CD18D9" w:rsidRDefault="00F52FA1">
            <w:pPr>
              <w:jc w:val="center"/>
              <w:rPr>
                <w:sz w:val="24"/>
                <w:szCs w:val="24"/>
              </w:rPr>
            </w:pPr>
            <w:r w:rsidRPr="00CD18D9">
              <w:rPr>
                <w:sz w:val="24"/>
                <w:szCs w:val="24"/>
              </w:rPr>
              <w:t>5.94</w:t>
            </w:r>
          </w:p>
        </w:tc>
        <w:tc>
          <w:tcPr>
            <w:tcW w:w="1020" w:type="dxa"/>
            <w:tcBorders>
              <w:top w:val="nil"/>
              <w:left w:val="nil"/>
              <w:bottom w:val="nil"/>
              <w:right w:val="nil"/>
            </w:tcBorders>
            <w:vAlign w:val="center"/>
          </w:tcPr>
          <w:p w14:paraId="00000198" w14:textId="77777777" w:rsidR="00270FC6" w:rsidRPr="00CD18D9" w:rsidRDefault="00F52FA1">
            <w:pPr>
              <w:jc w:val="center"/>
              <w:rPr>
                <w:sz w:val="24"/>
                <w:szCs w:val="24"/>
              </w:rPr>
            </w:pPr>
            <w:r w:rsidRPr="00CD18D9">
              <w:rPr>
                <w:sz w:val="24"/>
                <w:szCs w:val="24"/>
              </w:rPr>
              <w:t>0.015</w:t>
            </w:r>
          </w:p>
        </w:tc>
      </w:tr>
      <w:tr w:rsidR="00270FC6" w:rsidRPr="00CD18D9" w14:paraId="414807BE" w14:textId="77777777" w:rsidTr="006465CF">
        <w:trPr>
          <w:trHeight w:val="331"/>
          <w:jc w:val="center"/>
        </w:trPr>
        <w:tc>
          <w:tcPr>
            <w:tcW w:w="1261" w:type="dxa"/>
            <w:tcBorders>
              <w:top w:val="nil"/>
              <w:left w:val="nil"/>
              <w:bottom w:val="nil"/>
              <w:right w:val="nil"/>
            </w:tcBorders>
            <w:vAlign w:val="center"/>
          </w:tcPr>
          <w:p w14:paraId="00000199"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9A"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9B" w14:textId="77777777" w:rsidR="00270FC6" w:rsidRPr="00CD18D9" w:rsidRDefault="00F52FA1">
            <w:pPr>
              <w:rPr>
                <w:sz w:val="24"/>
                <w:szCs w:val="24"/>
              </w:rPr>
            </w:pPr>
            <w:r w:rsidRPr="00CD18D9">
              <w:rPr>
                <w:sz w:val="24"/>
                <w:szCs w:val="24"/>
              </w:rPr>
              <w:t xml:space="preserve">   t + family + sire</w:t>
            </w:r>
          </w:p>
        </w:tc>
        <w:tc>
          <w:tcPr>
            <w:tcW w:w="1584" w:type="dxa"/>
            <w:tcBorders>
              <w:top w:val="nil"/>
              <w:left w:val="nil"/>
              <w:bottom w:val="nil"/>
              <w:right w:val="nil"/>
            </w:tcBorders>
            <w:vAlign w:val="center"/>
          </w:tcPr>
          <w:p w14:paraId="0000019C"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19D"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9E" w14:textId="77777777" w:rsidR="00270FC6" w:rsidRPr="00CD18D9" w:rsidRDefault="00F52FA1">
            <w:pPr>
              <w:jc w:val="center"/>
              <w:rPr>
                <w:sz w:val="24"/>
                <w:szCs w:val="24"/>
              </w:rPr>
            </w:pPr>
            <w:r w:rsidRPr="00CD18D9">
              <w:rPr>
                <w:sz w:val="24"/>
                <w:szCs w:val="24"/>
              </w:rPr>
              <w:t>3.63</w:t>
            </w:r>
          </w:p>
        </w:tc>
        <w:tc>
          <w:tcPr>
            <w:tcW w:w="1020" w:type="dxa"/>
            <w:tcBorders>
              <w:top w:val="nil"/>
              <w:left w:val="nil"/>
              <w:bottom w:val="nil"/>
              <w:right w:val="nil"/>
            </w:tcBorders>
            <w:vAlign w:val="center"/>
          </w:tcPr>
          <w:p w14:paraId="0000019F" w14:textId="77777777" w:rsidR="00270FC6" w:rsidRPr="00CD18D9" w:rsidRDefault="00F52FA1">
            <w:pPr>
              <w:jc w:val="center"/>
              <w:rPr>
                <w:sz w:val="24"/>
                <w:szCs w:val="24"/>
              </w:rPr>
            </w:pPr>
            <w:r w:rsidRPr="00CD18D9">
              <w:rPr>
                <w:sz w:val="24"/>
                <w:szCs w:val="24"/>
              </w:rPr>
              <w:t>0.057</w:t>
            </w:r>
          </w:p>
        </w:tc>
      </w:tr>
      <w:tr w:rsidR="00270FC6" w:rsidRPr="00CD18D9" w14:paraId="035DE25D" w14:textId="77777777" w:rsidTr="006465CF">
        <w:trPr>
          <w:trHeight w:val="331"/>
          <w:jc w:val="center"/>
        </w:trPr>
        <w:tc>
          <w:tcPr>
            <w:tcW w:w="1261" w:type="dxa"/>
            <w:tcBorders>
              <w:top w:val="nil"/>
              <w:left w:val="nil"/>
              <w:bottom w:val="single" w:sz="4" w:space="0" w:color="000000"/>
              <w:right w:val="nil"/>
            </w:tcBorders>
            <w:vAlign w:val="center"/>
          </w:tcPr>
          <w:p w14:paraId="000001A0"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4" w:space="0" w:color="000000"/>
              <w:right w:val="nil"/>
            </w:tcBorders>
            <w:vAlign w:val="center"/>
          </w:tcPr>
          <w:p w14:paraId="000001A1"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A2" w14:textId="77777777" w:rsidR="00270FC6" w:rsidRPr="00CD18D9" w:rsidRDefault="00F52FA1">
            <w:pPr>
              <w:rPr>
                <w:sz w:val="24"/>
                <w:szCs w:val="24"/>
              </w:rPr>
            </w:pPr>
            <w:r w:rsidRPr="00CD18D9">
              <w:rPr>
                <w:sz w:val="24"/>
                <w:szCs w:val="24"/>
              </w:rPr>
              <w:t xml:space="preserve">   t + family + dam</w:t>
            </w:r>
          </w:p>
        </w:tc>
        <w:tc>
          <w:tcPr>
            <w:tcW w:w="1584" w:type="dxa"/>
            <w:tcBorders>
              <w:top w:val="nil"/>
              <w:left w:val="nil"/>
              <w:bottom w:val="nil"/>
              <w:right w:val="nil"/>
            </w:tcBorders>
            <w:vAlign w:val="center"/>
          </w:tcPr>
          <w:p w14:paraId="000001A3"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4" w:space="0" w:color="000000"/>
              <w:right w:val="nil"/>
            </w:tcBorders>
            <w:vAlign w:val="center"/>
          </w:tcPr>
          <w:p w14:paraId="000001A4"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A5" w14:textId="77777777" w:rsidR="00270FC6" w:rsidRPr="00CD18D9" w:rsidRDefault="00F52FA1">
            <w:pPr>
              <w:jc w:val="center"/>
              <w:rPr>
                <w:sz w:val="24"/>
                <w:szCs w:val="24"/>
              </w:rPr>
            </w:pPr>
            <w:r w:rsidRPr="00CD18D9">
              <w:rPr>
                <w:sz w:val="24"/>
                <w:szCs w:val="24"/>
              </w:rPr>
              <w:t>18.83</w:t>
            </w:r>
          </w:p>
        </w:tc>
        <w:tc>
          <w:tcPr>
            <w:tcW w:w="1020" w:type="dxa"/>
            <w:tcBorders>
              <w:top w:val="nil"/>
              <w:left w:val="nil"/>
              <w:bottom w:val="nil"/>
              <w:right w:val="nil"/>
            </w:tcBorders>
            <w:vAlign w:val="center"/>
          </w:tcPr>
          <w:p w14:paraId="000001A6" w14:textId="77777777" w:rsidR="00270FC6" w:rsidRPr="00CD18D9" w:rsidRDefault="00F52FA1">
            <w:pPr>
              <w:jc w:val="center"/>
              <w:rPr>
                <w:sz w:val="24"/>
                <w:szCs w:val="24"/>
              </w:rPr>
            </w:pPr>
            <w:r w:rsidRPr="00CD18D9">
              <w:rPr>
                <w:sz w:val="24"/>
                <w:szCs w:val="24"/>
              </w:rPr>
              <w:t>&lt; 0.001</w:t>
            </w:r>
          </w:p>
        </w:tc>
      </w:tr>
      <w:tr w:rsidR="00996A01" w:rsidRPr="00CD18D9" w14:paraId="43C1B133" w14:textId="77777777" w:rsidTr="006465CF">
        <w:trPr>
          <w:trHeight w:val="331"/>
          <w:jc w:val="center"/>
        </w:trPr>
        <w:tc>
          <w:tcPr>
            <w:tcW w:w="1261" w:type="dxa"/>
            <w:vMerge w:val="restart"/>
            <w:tcBorders>
              <w:left w:val="nil"/>
              <w:bottom w:val="nil"/>
              <w:right w:val="nil"/>
            </w:tcBorders>
          </w:tcPr>
          <w:p w14:paraId="000001A7" w14:textId="77777777" w:rsidR="00996A01" w:rsidRPr="00CD18D9" w:rsidRDefault="00996A01" w:rsidP="00D800B3">
            <w:pPr>
              <w:rPr>
                <w:sz w:val="24"/>
                <w:szCs w:val="24"/>
              </w:rPr>
            </w:pPr>
            <w:r w:rsidRPr="00CD18D9">
              <w:rPr>
                <w:sz w:val="24"/>
                <w:szCs w:val="24"/>
              </w:rPr>
              <w:t>Incubation Period (DPF)</w:t>
            </w:r>
          </w:p>
        </w:tc>
        <w:tc>
          <w:tcPr>
            <w:tcW w:w="1296" w:type="dxa"/>
            <w:tcBorders>
              <w:top w:val="single" w:sz="4" w:space="0" w:color="000000"/>
              <w:left w:val="nil"/>
              <w:bottom w:val="nil"/>
              <w:right w:val="nil"/>
            </w:tcBorders>
            <w:vAlign w:val="center"/>
          </w:tcPr>
          <w:p w14:paraId="000001A8" w14:textId="77777777" w:rsidR="00996A01" w:rsidRPr="00CD18D9" w:rsidRDefault="00996A01" w:rsidP="006465CF">
            <w:pPr>
              <w:jc w:val="center"/>
              <w:rPr>
                <w:sz w:val="24"/>
                <w:szCs w:val="24"/>
              </w:rPr>
            </w:pPr>
            <w:r w:rsidRPr="00CD18D9">
              <w:rPr>
                <w:sz w:val="24"/>
                <w:szCs w:val="24"/>
              </w:rPr>
              <w:t>Cisco</w:t>
            </w:r>
          </w:p>
        </w:tc>
        <w:tc>
          <w:tcPr>
            <w:tcW w:w="4320" w:type="dxa"/>
            <w:tcBorders>
              <w:top w:val="single" w:sz="4" w:space="0" w:color="000000"/>
              <w:left w:val="nil"/>
              <w:bottom w:val="nil"/>
              <w:right w:val="nil"/>
            </w:tcBorders>
            <w:vAlign w:val="center"/>
          </w:tcPr>
          <w:p w14:paraId="000001A9" w14:textId="77777777" w:rsidR="00996A01" w:rsidRPr="00CD18D9" w:rsidRDefault="00996A01">
            <w:pPr>
              <w:rPr>
                <w:sz w:val="24"/>
                <w:szCs w:val="24"/>
              </w:rPr>
            </w:pPr>
            <w:r w:rsidRPr="00CD18D9">
              <w:rPr>
                <w:b/>
                <w:sz w:val="24"/>
                <w:szCs w:val="24"/>
              </w:rPr>
              <w:t xml:space="preserve">   t + pop + </w:t>
            </w:r>
            <w:proofErr w:type="spellStart"/>
            <w:r w:rsidRPr="00CD18D9">
              <w:rPr>
                <w:b/>
                <w:sz w:val="24"/>
                <w:szCs w:val="24"/>
              </w:rPr>
              <w:t>t:pop</w:t>
            </w:r>
            <w:proofErr w:type="spellEnd"/>
            <w:r w:rsidRPr="00CD18D9">
              <w:rPr>
                <w:b/>
                <w:sz w:val="24"/>
                <w:szCs w:val="24"/>
              </w:rPr>
              <w:t xml:space="preserve"> + family + dam + sire</w:t>
            </w:r>
          </w:p>
        </w:tc>
        <w:tc>
          <w:tcPr>
            <w:tcW w:w="1584" w:type="dxa"/>
            <w:tcBorders>
              <w:top w:val="single" w:sz="4" w:space="0" w:color="000000"/>
              <w:left w:val="nil"/>
              <w:bottom w:val="nil"/>
              <w:right w:val="nil"/>
            </w:tcBorders>
            <w:vAlign w:val="center"/>
          </w:tcPr>
          <w:p w14:paraId="000001AA" w14:textId="77777777" w:rsidR="00996A01" w:rsidRPr="00CD18D9" w:rsidRDefault="00996A01">
            <w:pPr>
              <w:rPr>
                <w:sz w:val="24"/>
                <w:szCs w:val="24"/>
              </w:rPr>
            </w:pPr>
          </w:p>
        </w:tc>
        <w:tc>
          <w:tcPr>
            <w:tcW w:w="425" w:type="dxa"/>
            <w:tcBorders>
              <w:top w:val="single" w:sz="4" w:space="0" w:color="000000"/>
              <w:left w:val="nil"/>
              <w:bottom w:val="nil"/>
              <w:right w:val="nil"/>
            </w:tcBorders>
            <w:vAlign w:val="center"/>
          </w:tcPr>
          <w:p w14:paraId="000001AB" w14:textId="77777777" w:rsidR="00996A01" w:rsidRPr="00CD18D9" w:rsidRDefault="00996A01">
            <w:pPr>
              <w:jc w:val="center"/>
              <w:rPr>
                <w:sz w:val="24"/>
                <w:szCs w:val="24"/>
              </w:rPr>
            </w:pPr>
          </w:p>
        </w:tc>
        <w:tc>
          <w:tcPr>
            <w:tcW w:w="1192" w:type="dxa"/>
            <w:tcBorders>
              <w:top w:val="single" w:sz="4" w:space="0" w:color="000000"/>
              <w:left w:val="nil"/>
              <w:bottom w:val="nil"/>
              <w:right w:val="nil"/>
            </w:tcBorders>
            <w:vAlign w:val="center"/>
          </w:tcPr>
          <w:p w14:paraId="000001AC" w14:textId="77777777" w:rsidR="00996A01" w:rsidRPr="00CD18D9" w:rsidRDefault="00996A01">
            <w:pPr>
              <w:jc w:val="center"/>
              <w:rPr>
                <w:sz w:val="24"/>
                <w:szCs w:val="24"/>
              </w:rPr>
            </w:pPr>
          </w:p>
        </w:tc>
        <w:tc>
          <w:tcPr>
            <w:tcW w:w="1020" w:type="dxa"/>
            <w:tcBorders>
              <w:top w:val="single" w:sz="4" w:space="0" w:color="000000"/>
              <w:left w:val="nil"/>
              <w:bottom w:val="nil"/>
              <w:right w:val="nil"/>
            </w:tcBorders>
            <w:vAlign w:val="center"/>
          </w:tcPr>
          <w:p w14:paraId="000001AD" w14:textId="77777777" w:rsidR="00996A01" w:rsidRPr="00CD18D9" w:rsidRDefault="00996A01">
            <w:pPr>
              <w:jc w:val="center"/>
              <w:rPr>
                <w:sz w:val="24"/>
                <w:szCs w:val="24"/>
              </w:rPr>
            </w:pPr>
          </w:p>
        </w:tc>
      </w:tr>
      <w:tr w:rsidR="00996A01" w:rsidRPr="00CD18D9" w14:paraId="78B7B9D4" w14:textId="77777777" w:rsidTr="006465CF">
        <w:trPr>
          <w:trHeight w:val="331"/>
          <w:jc w:val="center"/>
        </w:trPr>
        <w:tc>
          <w:tcPr>
            <w:tcW w:w="1261" w:type="dxa"/>
            <w:vMerge/>
            <w:tcBorders>
              <w:top w:val="nil"/>
              <w:left w:val="nil"/>
              <w:bottom w:val="nil"/>
              <w:right w:val="nil"/>
            </w:tcBorders>
            <w:vAlign w:val="center"/>
          </w:tcPr>
          <w:p w14:paraId="000001AE"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AF"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B0" w14:textId="77777777" w:rsidR="00996A01" w:rsidRPr="00CD18D9" w:rsidRDefault="00996A01">
            <w:pPr>
              <w:rPr>
                <w:sz w:val="24"/>
                <w:szCs w:val="24"/>
              </w:rPr>
            </w:pPr>
            <w:r w:rsidRPr="00CD18D9">
              <w:rPr>
                <w:sz w:val="24"/>
                <w:szCs w:val="24"/>
              </w:rPr>
              <w:t xml:space="preserve">   pop + family + dam + sire</w:t>
            </w:r>
          </w:p>
        </w:tc>
        <w:tc>
          <w:tcPr>
            <w:tcW w:w="1584" w:type="dxa"/>
            <w:tcBorders>
              <w:top w:val="nil"/>
              <w:left w:val="nil"/>
              <w:bottom w:val="nil"/>
              <w:right w:val="nil"/>
            </w:tcBorders>
            <w:vAlign w:val="center"/>
          </w:tcPr>
          <w:p w14:paraId="000001B1"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1B2"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B3" w14:textId="77777777" w:rsidR="00996A01" w:rsidRPr="00CD18D9" w:rsidRDefault="00996A01">
            <w:pPr>
              <w:jc w:val="center"/>
              <w:rPr>
                <w:sz w:val="24"/>
                <w:szCs w:val="24"/>
              </w:rPr>
            </w:pPr>
            <w:r w:rsidRPr="00CD18D9">
              <w:rPr>
                <w:sz w:val="24"/>
                <w:szCs w:val="24"/>
              </w:rPr>
              <w:t>27,176.01</w:t>
            </w:r>
          </w:p>
        </w:tc>
        <w:tc>
          <w:tcPr>
            <w:tcW w:w="1020" w:type="dxa"/>
            <w:tcBorders>
              <w:top w:val="nil"/>
              <w:left w:val="nil"/>
              <w:bottom w:val="nil"/>
              <w:right w:val="nil"/>
            </w:tcBorders>
            <w:vAlign w:val="center"/>
          </w:tcPr>
          <w:p w14:paraId="000001B4" w14:textId="77777777" w:rsidR="00996A01" w:rsidRPr="00CD18D9" w:rsidRDefault="00996A01">
            <w:pPr>
              <w:jc w:val="center"/>
              <w:rPr>
                <w:sz w:val="24"/>
                <w:szCs w:val="24"/>
              </w:rPr>
            </w:pPr>
            <w:r w:rsidRPr="00CD18D9">
              <w:rPr>
                <w:sz w:val="24"/>
                <w:szCs w:val="24"/>
              </w:rPr>
              <w:t>&lt; 0.001</w:t>
            </w:r>
          </w:p>
        </w:tc>
      </w:tr>
      <w:tr w:rsidR="00996A01" w:rsidRPr="00CD18D9" w14:paraId="3B610515" w14:textId="77777777" w:rsidTr="006465CF">
        <w:trPr>
          <w:trHeight w:val="331"/>
          <w:jc w:val="center"/>
        </w:trPr>
        <w:tc>
          <w:tcPr>
            <w:tcW w:w="1261" w:type="dxa"/>
            <w:vMerge/>
            <w:tcBorders>
              <w:top w:val="nil"/>
              <w:left w:val="nil"/>
              <w:bottom w:val="nil"/>
              <w:right w:val="nil"/>
            </w:tcBorders>
            <w:vAlign w:val="center"/>
          </w:tcPr>
          <w:p w14:paraId="000001B5"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B6"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B7" w14:textId="77777777" w:rsidR="00996A01" w:rsidRPr="00CD18D9" w:rsidRDefault="00996A01">
            <w:pPr>
              <w:rPr>
                <w:sz w:val="24"/>
                <w:szCs w:val="24"/>
              </w:rPr>
            </w:pPr>
            <w:r w:rsidRPr="00CD18D9">
              <w:rPr>
                <w:sz w:val="24"/>
                <w:szCs w:val="24"/>
              </w:rPr>
              <w:t xml:space="preserve">   t + family + dam + sire</w:t>
            </w:r>
          </w:p>
        </w:tc>
        <w:tc>
          <w:tcPr>
            <w:tcW w:w="1584" w:type="dxa"/>
            <w:tcBorders>
              <w:top w:val="nil"/>
              <w:left w:val="nil"/>
              <w:bottom w:val="nil"/>
              <w:right w:val="nil"/>
            </w:tcBorders>
            <w:vAlign w:val="center"/>
          </w:tcPr>
          <w:p w14:paraId="000001B8" w14:textId="77777777" w:rsidR="00996A01" w:rsidRPr="00CD18D9" w:rsidRDefault="00996A01">
            <w:pPr>
              <w:rPr>
                <w:sz w:val="24"/>
                <w:szCs w:val="24"/>
              </w:rPr>
            </w:pPr>
            <w:r w:rsidRPr="00CD18D9">
              <w:rPr>
                <w:sz w:val="24"/>
                <w:szCs w:val="24"/>
              </w:rPr>
              <w:t>pop</w:t>
            </w:r>
          </w:p>
        </w:tc>
        <w:tc>
          <w:tcPr>
            <w:tcW w:w="425" w:type="dxa"/>
            <w:tcBorders>
              <w:top w:val="nil"/>
              <w:left w:val="nil"/>
              <w:bottom w:val="nil"/>
              <w:right w:val="nil"/>
            </w:tcBorders>
            <w:vAlign w:val="center"/>
          </w:tcPr>
          <w:p w14:paraId="000001B9"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BA" w14:textId="77777777" w:rsidR="00996A01" w:rsidRPr="00CD18D9" w:rsidRDefault="00996A01">
            <w:pPr>
              <w:jc w:val="center"/>
              <w:rPr>
                <w:sz w:val="24"/>
                <w:szCs w:val="24"/>
              </w:rPr>
            </w:pPr>
            <w:r w:rsidRPr="00CD18D9">
              <w:rPr>
                <w:sz w:val="24"/>
                <w:szCs w:val="24"/>
              </w:rPr>
              <w:t>3,173.76</w:t>
            </w:r>
          </w:p>
        </w:tc>
        <w:tc>
          <w:tcPr>
            <w:tcW w:w="1020" w:type="dxa"/>
            <w:tcBorders>
              <w:top w:val="nil"/>
              <w:left w:val="nil"/>
              <w:bottom w:val="nil"/>
              <w:right w:val="nil"/>
            </w:tcBorders>
            <w:vAlign w:val="center"/>
          </w:tcPr>
          <w:p w14:paraId="000001BB" w14:textId="77777777" w:rsidR="00996A01" w:rsidRPr="00CD18D9" w:rsidRDefault="00996A01">
            <w:pPr>
              <w:jc w:val="center"/>
              <w:rPr>
                <w:sz w:val="24"/>
                <w:szCs w:val="24"/>
              </w:rPr>
            </w:pPr>
            <w:r w:rsidRPr="00CD18D9">
              <w:rPr>
                <w:sz w:val="24"/>
                <w:szCs w:val="24"/>
              </w:rPr>
              <w:t>&lt; 0.001</w:t>
            </w:r>
          </w:p>
        </w:tc>
      </w:tr>
      <w:tr w:rsidR="00996A01" w:rsidRPr="00CD18D9" w14:paraId="140CD544" w14:textId="77777777" w:rsidTr="006465CF">
        <w:trPr>
          <w:trHeight w:val="331"/>
          <w:jc w:val="center"/>
        </w:trPr>
        <w:tc>
          <w:tcPr>
            <w:tcW w:w="1261" w:type="dxa"/>
            <w:tcBorders>
              <w:top w:val="nil"/>
              <w:left w:val="nil"/>
              <w:bottom w:val="nil"/>
              <w:right w:val="nil"/>
            </w:tcBorders>
            <w:vAlign w:val="center"/>
          </w:tcPr>
          <w:p w14:paraId="000001BC"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BD"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BE" w14:textId="77777777" w:rsidR="00996A01" w:rsidRPr="00CD18D9" w:rsidRDefault="00996A01">
            <w:pPr>
              <w:rPr>
                <w:sz w:val="24"/>
                <w:szCs w:val="24"/>
              </w:rPr>
            </w:pPr>
            <w:r w:rsidRPr="00CD18D9">
              <w:rPr>
                <w:sz w:val="24"/>
                <w:szCs w:val="24"/>
              </w:rPr>
              <w:t xml:space="preserve">   t + pop + family + dam + sire</w:t>
            </w:r>
          </w:p>
        </w:tc>
        <w:tc>
          <w:tcPr>
            <w:tcW w:w="1584" w:type="dxa"/>
            <w:tcBorders>
              <w:top w:val="nil"/>
              <w:left w:val="nil"/>
              <w:bottom w:val="nil"/>
              <w:right w:val="nil"/>
            </w:tcBorders>
            <w:vAlign w:val="center"/>
          </w:tcPr>
          <w:p w14:paraId="000001BF" w14:textId="77777777" w:rsidR="00996A01" w:rsidRPr="00CD18D9" w:rsidRDefault="00996A01">
            <w:pPr>
              <w:rPr>
                <w:sz w:val="24"/>
                <w:szCs w:val="24"/>
              </w:rPr>
            </w:pPr>
            <w:proofErr w:type="spellStart"/>
            <w:r w:rsidRPr="00CD18D9">
              <w:rPr>
                <w:sz w:val="24"/>
                <w:szCs w:val="24"/>
              </w:rPr>
              <w:t>t:pop</w:t>
            </w:r>
            <w:proofErr w:type="spellEnd"/>
          </w:p>
        </w:tc>
        <w:tc>
          <w:tcPr>
            <w:tcW w:w="425" w:type="dxa"/>
            <w:tcBorders>
              <w:top w:val="nil"/>
              <w:left w:val="nil"/>
              <w:bottom w:val="nil"/>
              <w:right w:val="nil"/>
            </w:tcBorders>
            <w:vAlign w:val="center"/>
          </w:tcPr>
          <w:p w14:paraId="000001C0"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C1" w14:textId="77777777" w:rsidR="00996A01" w:rsidRPr="00CD18D9" w:rsidRDefault="00996A01">
            <w:pPr>
              <w:jc w:val="center"/>
              <w:rPr>
                <w:sz w:val="24"/>
                <w:szCs w:val="24"/>
              </w:rPr>
            </w:pPr>
            <w:r w:rsidRPr="00CD18D9">
              <w:rPr>
                <w:sz w:val="24"/>
                <w:szCs w:val="24"/>
              </w:rPr>
              <w:t>1,113.95</w:t>
            </w:r>
          </w:p>
        </w:tc>
        <w:tc>
          <w:tcPr>
            <w:tcW w:w="1020" w:type="dxa"/>
            <w:tcBorders>
              <w:top w:val="nil"/>
              <w:left w:val="nil"/>
              <w:bottom w:val="nil"/>
              <w:right w:val="nil"/>
            </w:tcBorders>
            <w:vAlign w:val="center"/>
          </w:tcPr>
          <w:p w14:paraId="000001C2" w14:textId="77777777" w:rsidR="00996A01" w:rsidRPr="00CD18D9" w:rsidRDefault="00996A01">
            <w:pPr>
              <w:jc w:val="center"/>
              <w:rPr>
                <w:sz w:val="24"/>
                <w:szCs w:val="24"/>
              </w:rPr>
            </w:pPr>
            <w:r w:rsidRPr="00CD18D9">
              <w:rPr>
                <w:sz w:val="24"/>
                <w:szCs w:val="24"/>
              </w:rPr>
              <w:t>&lt; 0.001</w:t>
            </w:r>
          </w:p>
        </w:tc>
      </w:tr>
      <w:tr w:rsidR="00996A01" w:rsidRPr="00CD18D9" w14:paraId="4B5E54FD" w14:textId="77777777" w:rsidTr="006465CF">
        <w:trPr>
          <w:trHeight w:val="331"/>
          <w:jc w:val="center"/>
        </w:trPr>
        <w:tc>
          <w:tcPr>
            <w:tcW w:w="1261" w:type="dxa"/>
            <w:tcBorders>
              <w:top w:val="nil"/>
              <w:left w:val="nil"/>
              <w:bottom w:val="nil"/>
              <w:right w:val="nil"/>
            </w:tcBorders>
            <w:vAlign w:val="center"/>
          </w:tcPr>
          <w:p w14:paraId="000001C3"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C4"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C5" w14:textId="77777777" w:rsidR="00996A01" w:rsidRPr="00CD18D9" w:rsidRDefault="00996A0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1C6" w14:textId="77777777" w:rsidR="00996A01" w:rsidRPr="00CD18D9" w:rsidRDefault="00996A01">
            <w:pPr>
              <w:rPr>
                <w:sz w:val="24"/>
                <w:szCs w:val="24"/>
              </w:rPr>
            </w:pPr>
            <w:r w:rsidRPr="00CD18D9">
              <w:rPr>
                <w:sz w:val="24"/>
                <w:szCs w:val="24"/>
              </w:rPr>
              <w:t>family</w:t>
            </w:r>
          </w:p>
        </w:tc>
        <w:tc>
          <w:tcPr>
            <w:tcW w:w="425" w:type="dxa"/>
            <w:tcBorders>
              <w:top w:val="nil"/>
              <w:left w:val="nil"/>
              <w:bottom w:val="nil"/>
              <w:right w:val="nil"/>
            </w:tcBorders>
            <w:vAlign w:val="center"/>
          </w:tcPr>
          <w:p w14:paraId="000001C7"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C8" w14:textId="77777777" w:rsidR="00996A01" w:rsidRPr="00CD18D9" w:rsidRDefault="00996A01">
            <w:pPr>
              <w:jc w:val="center"/>
              <w:rPr>
                <w:sz w:val="24"/>
                <w:szCs w:val="24"/>
              </w:rPr>
            </w:pPr>
            <w:r w:rsidRPr="00CD18D9">
              <w:rPr>
                <w:sz w:val="24"/>
                <w:szCs w:val="24"/>
              </w:rPr>
              <w:t>64.82</w:t>
            </w:r>
          </w:p>
        </w:tc>
        <w:tc>
          <w:tcPr>
            <w:tcW w:w="1020" w:type="dxa"/>
            <w:tcBorders>
              <w:top w:val="nil"/>
              <w:left w:val="nil"/>
              <w:bottom w:val="nil"/>
              <w:right w:val="nil"/>
            </w:tcBorders>
            <w:vAlign w:val="center"/>
          </w:tcPr>
          <w:p w14:paraId="000001C9" w14:textId="77777777" w:rsidR="00996A01" w:rsidRPr="00CD18D9" w:rsidRDefault="00996A01">
            <w:pPr>
              <w:jc w:val="center"/>
              <w:rPr>
                <w:sz w:val="24"/>
                <w:szCs w:val="24"/>
              </w:rPr>
            </w:pPr>
            <w:r w:rsidRPr="00CD18D9">
              <w:rPr>
                <w:sz w:val="24"/>
                <w:szCs w:val="24"/>
              </w:rPr>
              <w:t>&lt; 0.001</w:t>
            </w:r>
          </w:p>
        </w:tc>
      </w:tr>
      <w:tr w:rsidR="00996A01" w:rsidRPr="00CD18D9" w14:paraId="7CEF4C17" w14:textId="77777777" w:rsidTr="006465CF">
        <w:trPr>
          <w:trHeight w:val="331"/>
          <w:jc w:val="center"/>
        </w:trPr>
        <w:tc>
          <w:tcPr>
            <w:tcW w:w="1261" w:type="dxa"/>
            <w:tcBorders>
              <w:top w:val="nil"/>
              <w:left w:val="nil"/>
              <w:bottom w:val="nil"/>
              <w:right w:val="nil"/>
            </w:tcBorders>
            <w:vAlign w:val="center"/>
          </w:tcPr>
          <w:p w14:paraId="000001CA"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CB"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CC" w14:textId="77777777" w:rsidR="00996A01" w:rsidRPr="00CD18D9" w:rsidRDefault="00996A0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family + sire</w:t>
            </w:r>
          </w:p>
        </w:tc>
        <w:tc>
          <w:tcPr>
            <w:tcW w:w="1584" w:type="dxa"/>
            <w:tcBorders>
              <w:top w:val="nil"/>
              <w:left w:val="nil"/>
              <w:bottom w:val="nil"/>
              <w:right w:val="nil"/>
            </w:tcBorders>
            <w:vAlign w:val="center"/>
          </w:tcPr>
          <w:p w14:paraId="000001CD" w14:textId="77777777" w:rsidR="00996A01" w:rsidRPr="00CD18D9" w:rsidRDefault="00996A01">
            <w:pPr>
              <w:rPr>
                <w:sz w:val="24"/>
                <w:szCs w:val="24"/>
              </w:rPr>
            </w:pPr>
            <w:r w:rsidRPr="00CD18D9">
              <w:rPr>
                <w:sz w:val="24"/>
                <w:szCs w:val="24"/>
              </w:rPr>
              <w:t>dam</w:t>
            </w:r>
          </w:p>
        </w:tc>
        <w:tc>
          <w:tcPr>
            <w:tcW w:w="425" w:type="dxa"/>
            <w:tcBorders>
              <w:top w:val="nil"/>
              <w:left w:val="nil"/>
              <w:bottom w:val="nil"/>
              <w:right w:val="nil"/>
            </w:tcBorders>
            <w:vAlign w:val="center"/>
          </w:tcPr>
          <w:p w14:paraId="000001CE"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CF" w14:textId="77777777" w:rsidR="00996A01" w:rsidRPr="00CD18D9" w:rsidRDefault="00996A01">
            <w:pPr>
              <w:jc w:val="center"/>
              <w:rPr>
                <w:sz w:val="24"/>
                <w:szCs w:val="24"/>
              </w:rPr>
            </w:pPr>
            <w:r w:rsidRPr="00CD18D9">
              <w:rPr>
                <w:sz w:val="24"/>
                <w:szCs w:val="24"/>
              </w:rPr>
              <w:t>60.90</w:t>
            </w:r>
          </w:p>
        </w:tc>
        <w:tc>
          <w:tcPr>
            <w:tcW w:w="1020" w:type="dxa"/>
            <w:tcBorders>
              <w:top w:val="nil"/>
              <w:left w:val="nil"/>
              <w:bottom w:val="nil"/>
              <w:right w:val="nil"/>
            </w:tcBorders>
            <w:vAlign w:val="center"/>
          </w:tcPr>
          <w:p w14:paraId="000001D0" w14:textId="77777777" w:rsidR="00996A01" w:rsidRPr="00CD18D9" w:rsidRDefault="00996A01">
            <w:pPr>
              <w:jc w:val="center"/>
              <w:rPr>
                <w:sz w:val="24"/>
                <w:szCs w:val="24"/>
              </w:rPr>
            </w:pPr>
            <w:r w:rsidRPr="00CD18D9">
              <w:rPr>
                <w:sz w:val="24"/>
                <w:szCs w:val="24"/>
              </w:rPr>
              <w:t>&lt; 0.001</w:t>
            </w:r>
          </w:p>
        </w:tc>
      </w:tr>
      <w:tr w:rsidR="00996A01" w:rsidRPr="00CD18D9" w14:paraId="03471AED" w14:textId="77777777" w:rsidTr="006465CF">
        <w:trPr>
          <w:trHeight w:val="331"/>
          <w:jc w:val="center"/>
        </w:trPr>
        <w:tc>
          <w:tcPr>
            <w:tcW w:w="1261" w:type="dxa"/>
            <w:tcBorders>
              <w:top w:val="nil"/>
              <w:left w:val="nil"/>
              <w:bottom w:val="nil"/>
              <w:right w:val="nil"/>
            </w:tcBorders>
            <w:vAlign w:val="center"/>
          </w:tcPr>
          <w:p w14:paraId="000001D1"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D2"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single" w:sz="8" w:space="0" w:color="A6A6A6"/>
              <w:right w:val="nil"/>
            </w:tcBorders>
            <w:vAlign w:val="center"/>
          </w:tcPr>
          <w:p w14:paraId="000001D3" w14:textId="77777777" w:rsidR="00996A01" w:rsidRPr="00CD18D9" w:rsidRDefault="00996A0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family + dam</w:t>
            </w:r>
          </w:p>
        </w:tc>
        <w:tc>
          <w:tcPr>
            <w:tcW w:w="1584" w:type="dxa"/>
            <w:tcBorders>
              <w:top w:val="nil"/>
              <w:left w:val="nil"/>
              <w:bottom w:val="single" w:sz="8" w:space="0" w:color="A6A6A6"/>
              <w:right w:val="nil"/>
            </w:tcBorders>
            <w:vAlign w:val="center"/>
          </w:tcPr>
          <w:p w14:paraId="000001D4" w14:textId="77777777" w:rsidR="00996A01" w:rsidRPr="00CD18D9" w:rsidRDefault="00996A0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1D5"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1D6" w14:textId="77777777" w:rsidR="00996A01" w:rsidRPr="00CD18D9" w:rsidRDefault="00996A01">
            <w:pPr>
              <w:jc w:val="center"/>
              <w:rPr>
                <w:sz w:val="24"/>
                <w:szCs w:val="24"/>
              </w:rPr>
            </w:pPr>
            <w:r w:rsidRPr="00CD18D9">
              <w:rPr>
                <w:sz w:val="24"/>
                <w:szCs w:val="24"/>
              </w:rPr>
              <w:t>8.59</w:t>
            </w:r>
          </w:p>
        </w:tc>
        <w:tc>
          <w:tcPr>
            <w:tcW w:w="1020" w:type="dxa"/>
            <w:tcBorders>
              <w:top w:val="nil"/>
              <w:left w:val="nil"/>
              <w:bottom w:val="single" w:sz="8" w:space="0" w:color="A6A6A6"/>
              <w:right w:val="nil"/>
            </w:tcBorders>
            <w:vAlign w:val="center"/>
          </w:tcPr>
          <w:p w14:paraId="000001D7" w14:textId="77777777" w:rsidR="00996A01" w:rsidRPr="00CD18D9" w:rsidRDefault="00996A01">
            <w:pPr>
              <w:jc w:val="center"/>
              <w:rPr>
                <w:sz w:val="24"/>
                <w:szCs w:val="24"/>
              </w:rPr>
            </w:pPr>
            <w:r w:rsidRPr="00CD18D9">
              <w:rPr>
                <w:sz w:val="24"/>
                <w:szCs w:val="24"/>
              </w:rPr>
              <w:t>0.003</w:t>
            </w:r>
          </w:p>
        </w:tc>
      </w:tr>
      <w:tr w:rsidR="00996A01" w:rsidRPr="00CD18D9" w14:paraId="59E0A048" w14:textId="77777777" w:rsidTr="006465CF">
        <w:trPr>
          <w:trHeight w:val="331"/>
          <w:jc w:val="center"/>
        </w:trPr>
        <w:tc>
          <w:tcPr>
            <w:tcW w:w="1261" w:type="dxa"/>
            <w:tcBorders>
              <w:top w:val="nil"/>
              <w:left w:val="nil"/>
              <w:bottom w:val="nil"/>
              <w:right w:val="nil"/>
            </w:tcBorders>
            <w:vAlign w:val="center"/>
          </w:tcPr>
          <w:p w14:paraId="000001D8"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1D9" w14:textId="77777777" w:rsidR="00996A01" w:rsidRPr="00CD18D9" w:rsidRDefault="00996A01" w:rsidP="006465CF">
            <w:pPr>
              <w:jc w:val="center"/>
              <w:rPr>
                <w:sz w:val="24"/>
                <w:szCs w:val="24"/>
              </w:rPr>
            </w:pPr>
            <w:r w:rsidRPr="00CD18D9">
              <w:rPr>
                <w:sz w:val="24"/>
                <w:szCs w:val="24"/>
              </w:rPr>
              <w:t>Vendace</w:t>
            </w:r>
          </w:p>
        </w:tc>
        <w:tc>
          <w:tcPr>
            <w:tcW w:w="4320" w:type="dxa"/>
            <w:tcBorders>
              <w:top w:val="single" w:sz="8" w:space="0" w:color="A6A6A6"/>
              <w:left w:val="nil"/>
              <w:bottom w:val="nil"/>
              <w:right w:val="nil"/>
            </w:tcBorders>
            <w:vAlign w:val="center"/>
          </w:tcPr>
          <w:p w14:paraId="000001DA" w14:textId="77777777" w:rsidR="00996A01" w:rsidRPr="00CD18D9" w:rsidRDefault="00996A01">
            <w:pPr>
              <w:rPr>
                <w:sz w:val="24"/>
                <w:szCs w:val="24"/>
              </w:rPr>
            </w:pPr>
            <w:r w:rsidRPr="00CD18D9">
              <w:rPr>
                <w:b/>
                <w:sz w:val="24"/>
                <w:szCs w:val="24"/>
              </w:rPr>
              <w:t xml:space="preserve">   t + dam + sire</w:t>
            </w:r>
          </w:p>
        </w:tc>
        <w:tc>
          <w:tcPr>
            <w:tcW w:w="1584" w:type="dxa"/>
            <w:tcBorders>
              <w:top w:val="single" w:sz="8" w:space="0" w:color="A6A6A6"/>
              <w:left w:val="nil"/>
              <w:bottom w:val="nil"/>
              <w:right w:val="nil"/>
            </w:tcBorders>
            <w:vAlign w:val="center"/>
          </w:tcPr>
          <w:p w14:paraId="000001DB" w14:textId="77777777" w:rsidR="00996A01" w:rsidRPr="00CD18D9" w:rsidRDefault="00996A01">
            <w:pPr>
              <w:rPr>
                <w:sz w:val="24"/>
                <w:szCs w:val="24"/>
              </w:rPr>
            </w:pPr>
          </w:p>
        </w:tc>
        <w:tc>
          <w:tcPr>
            <w:tcW w:w="425" w:type="dxa"/>
            <w:tcBorders>
              <w:top w:val="single" w:sz="8" w:space="0" w:color="A6A6A6"/>
              <w:left w:val="nil"/>
              <w:bottom w:val="nil"/>
              <w:right w:val="nil"/>
            </w:tcBorders>
            <w:vAlign w:val="center"/>
          </w:tcPr>
          <w:p w14:paraId="000001DC" w14:textId="77777777" w:rsidR="00996A01" w:rsidRPr="00CD18D9" w:rsidRDefault="00996A01">
            <w:pPr>
              <w:jc w:val="center"/>
              <w:rPr>
                <w:sz w:val="24"/>
                <w:szCs w:val="24"/>
              </w:rPr>
            </w:pPr>
          </w:p>
        </w:tc>
        <w:tc>
          <w:tcPr>
            <w:tcW w:w="1192" w:type="dxa"/>
            <w:tcBorders>
              <w:top w:val="single" w:sz="8" w:space="0" w:color="A6A6A6"/>
              <w:left w:val="nil"/>
              <w:bottom w:val="nil"/>
              <w:right w:val="nil"/>
            </w:tcBorders>
            <w:vAlign w:val="center"/>
          </w:tcPr>
          <w:p w14:paraId="000001DD" w14:textId="77777777" w:rsidR="00996A01" w:rsidRPr="00CD18D9" w:rsidRDefault="00996A01">
            <w:pPr>
              <w:jc w:val="center"/>
              <w:rPr>
                <w:sz w:val="24"/>
                <w:szCs w:val="24"/>
              </w:rPr>
            </w:pPr>
          </w:p>
        </w:tc>
        <w:tc>
          <w:tcPr>
            <w:tcW w:w="1020" w:type="dxa"/>
            <w:tcBorders>
              <w:top w:val="single" w:sz="8" w:space="0" w:color="A6A6A6"/>
              <w:left w:val="nil"/>
              <w:bottom w:val="nil"/>
              <w:right w:val="nil"/>
            </w:tcBorders>
            <w:vAlign w:val="center"/>
          </w:tcPr>
          <w:p w14:paraId="000001DE" w14:textId="77777777" w:rsidR="00996A01" w:rsidRPr="00CD18D9" w:rsidRDefault="00996A01">
            <w:pPr>
              <w:jc w:val="center"/>
              <w:rPr>
                <w:sz w:val="24"/>
                <w:szCs w:val="24"/>
              </w:rPr>
            </w:pPr>
          </w:p>
        </w:tc>
      </w:tr>
      <w:tr w:rsidR="00996A01" w:rsidRPr="00CD18D9" w14:paraId="1971CE1E" w14:textId="77777777" w:rsidTr="006465CF">
        <w:trPr>
          <w:trHeight w:val="331"/>
          <w:jc w:val="center"/>
        </w:trPr>
        <w:tc>
          <w:tcPr>
            <w:tcW w:w="1261" w:type="dxa"/>
            <w:tcBorders>
              <w:top w:val="nil"/>
              <w:left w:val="nil"/>
              <w:bottom w:val="nil"/>
              <w:right w:val="nil"/>
            </w:tcBorders>
            <w:vAlign w:val="center"/>
          </w:tcPr>
          <w:p w14:paraId="000001DF"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E0"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E1" w14:textId="77777777" w:rsidR="00996A01" w:rsidRPr="00CD18D9" w:rsidRDefault="00996A01">
            <w:pPr>
              <w:rPr>
                <w:sz w:val="24"/>
                <w:szCs w:val="24"/>
              </w:rPr>
            </w:pPr>
            <w:r w:rsidRPr="00CD18D9">
              <w:rPr>
                <w:sz w:val="24"/>
                <w:szCs w:val="24"/>
              </w:rPr>
              <w:t xml:space="preserve">   dam + sire</w:t>
            </w:r>
          </w:p>
        </w:tc>
        <w:tc>
          <w:tcPr>
            <w:tcW w:w="1584" w:type="dxa"/>
            <w:tcBorders>
              <w:top w:val="nil"/>
              <w:left w:val="nil"/>
              <w:bottom w:val="nil"/>
              <w:right w:val="nil"/>
            </w:tcBorders>
            <w:vAlign w:val="center"/>
          </w:tcPr>
          <w:p w14:paraId="000001E2"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1E3"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E4" w14:textId="77777777" w:rsidR="00996A01" w:rsidRPr="00CD18D9" w:rsidRDefault="00996A01">
            <w:pPr>
              <w:jc w:val="center"/>
              <w:rPr>
                <w:sz w:val="24"/>
                <w:szCs w:val="24"/>
              </w:rPr>
            </w:pPr>
            <w:r w:rsidRPr="00CD18D9">
              <w:rPr>
                <w:sz w:val="24"/>
                <w:szCs w:val="24"/>
              </w:rPr>
              <w:t>6,644.13</w:t>
            </w:r>
          </w:p>
        </w:tc>
        <w:tc>
          <w:tcPr>
            <w:tcW w:w="1020" w:type="dxa"/>
            <w:tcBorders>
              <w:top w:val="nil"/>
              <w:left w:val="nil"/>
              <w:bottom w:val="nil"/>
              <w:right w:val="nil"/>
            </w:tcBorders>
            <w:vAlign w:val="center"/>
          </w:tcPr>
          <w:p w14:paraId="000001E5" w14:textId="77777777" w:rsidR="00996A01" w:rsidRPr="00CD18D9" w:rsidRDefault="00996A01">
            <w:pPr>
              <w:jc w:val="center"/>
              <w:rPr>
                <w:sz w:val="24"/>
                <w:szCs w:val="24"/>
              </w:rPr>
            </w:pPr>
            <w:r w:rsidRPr="00CD18D9">
              <w:rPr>
                <w:sz w:val="24"/>
                <w:szCs w:val="24"/>
              </w:rPr>
              <w:t>&lt; 0.001</w:t>
            </w:r>
          </w:p>
        </w:tc>
      </w:tr>
      <w:tr w:rsidR="00996A01" w:rsidRPr="00CD18D9" w14:paraId="3DFD04DA" w14:textId="77777777" w:rsidTr="006465CF">
        <w:trPr>
          <w:trHeight w:val="331"/>
          <w:jc w:val="center"/>
        </w:trPr>
        <w:tc>
          <w:tcPr>
            <w:tcW w:w="1261" w:type="dxa"/>
            <w:tcBorders>
              <w:top w:val="nil"/>
              <w:left w:val="nil"/>
              <w:bottom w:val="nil"/>
              <w:right w:val="nil"/>
            </w:tcBorders>
            <w:vAlign w:val="center"/>
          </w:tcPr>
          <w:p w14:paraId="000001E6"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E7"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E8" w14:textId="77777777" w:rsidR="00996A01" w:rsidRPr="00CD18D9" w:rsidRDefault="00996A01">
            <w:pPr>
              <w:rPr>
                <w:sz w:val="24"/>
                <w:szCs w:val="24"/>
              </w:rPr>
            </w:pPr>
            <w:r w:rsidRPr="00CD18D9">
              <w:rPr>
                <w:sz w:val="24"/>
                <w:szCs w:val="24"/>
              </w:rPr>
              <w:t xml:space="preserve">   t + sire</w:t>
            </w:r>
          </w:p>
        </w:tc>
        <w:tc>
          <w:tcPr>
            <w:tcW w:w="1584" w:type="dxa"/>
            <w:tcBorders>
              <w:top w:val="nil"/>
              <w:left w:val="nil"/>
              <w:bottom w:val="nil"/>
              <w:right w:val="nil"/>
            </w:tcBorders>
            <w:vAlign w:val="center"/>
          </w:tcPr>
          <w:p w14:paraId="000001E9" w14:textId="77777777" w:rsidR="00996A01" w:rsidRPr="00CD18D9" w:rsidRDefault="00996A01">
            <w:pPr>
              <w:rPr>
                <w:sz w:val="24"/>
                <w:szCs w:val="24"/>
              </w:rPr>
            </w:pPr>
            <w:r w:rsidRPr="00CD18D9">
              <w:rPr>
                <w:sz w:val="24"/>
                <w:szCs w:val="24"/>
              </w:rPr>
              <w:t>dam</w:t>
            </w:r>
          </w:p>
        </w:tc>
        <w:tc>
          <w:tcPr>
            <w:tcW w:w="425" w:type="dxa"/>
            <w:tcBorders>
              <w:top w:val="nil"/>
              <w:left w:val="nil"/>
              <w:bottom w:val="nil"/>
              <w:right w:val="nil"/>
            </w:tcBorders>
            <w:vAlign w:val="center"/>
          </w:tcPr>
          <w:p w14:paraId="000001EA"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EB" w14:textId="77777777" w:rsidR="00996A01" w:rsidRPr="00CD18D9" w:rsidRDefault="00996A01">
            <w:pPr>
              <w:jc w:val="center"/>
              <w:rPr>
                <w:sz w:val="24"/>
                <w:szCs w:val="24"/>
              </w:rPr>
            </w:pPr>
            <w:r w:rsidRPr="00CD18D9">
              <w:rPr>
                <w:sz w:val="24"/>
                <w:szCs w:val="24"/>
              </w:rPr>
              <w:t>229.13</w:t>
            </w:r>
          </w:p>
        </w:tc>
        <w:tc>
          <w:tcPr>
            <w:tcW w:w="1020" w:type="dxa"/>
            <w:tcBorders>
              <w:top w:val="nil"/>
              <w:left w:val="nil"/>
              <w:bottom w:val="nil"/>
              <w:right w:val="nil"/>
            </w:tcBorders>
            <w:vAlign w:val="center"/>
          </w:tcPr>
          <w:p w14:paraId="000001EC" w14:textId="77777777" w:rsidR="00996A01" w:rsidRPr="00CD18D9" w:rsidRDefault="00996A01">
            <w:pPr>
              <w:jc w:val="center"/>
              <w:rPr>
                <w:sz w:val="24"/>
                <w:szCs w:val="24"/>
              </w:rPr>
            </w:pPr>
            <w:r w:rsidRPr="00CD18D9">
              <w:rPr>
                <w:sz w:val="24"/>
                <w:szCs w:val="24"/>
              </w:rPr>
              <w:t>&lt; 0.001</w:t>
            </w:r>
          </w:p>
        </w:tc>
      </w:tr>
      <w:tr w:rsidR="00996A01" w:rsidRPr="00CD18D9" w14:paraId="2EB002A0" w14:textId="77777777" w:rsidTr="006465CF">
        <w:trPr>
          <w:trHeight w:val="331"/>
          <w:jc w:val="center"/>
        </w:trPr>
        <w:tc>
          <w:tcPr>
            <w:tcW w:w="1261" w:type="dxa"/>
            <w:tcBorders>
              <w:top w:val="nil"/>
              <w:left w:val="nil"/>
              <w:bottom w:val="nil"/>
              <w:right w:val="nil"/>
            </w:tcBorders>
            <w:vAlign w:val="center"/>
          </w:tcPr>
          <w:p w14:paraId="000001ED"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EE"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single" w:sz="8" w:space="0" w:color="A6A6A6"/>
              <w:right w:val="nil"/>
            </w:tcBorders>
            <w:vAlign w:val="center"/>
          </w:tcPr>
          <w:p w14:paraId="000001EF" w14:textId="77777777" w:rsidR="00996A01" w:rsidRPr="00CD18D9" w:rsidRDefault="00996A01">
            <w:pPr>
              <w:rPr>
                <w:sz w:val="24"/>
                <w:szCs w:val="24"/>
              </w:rPr>
            </w:pPr>
            <w:r w:rsidRPr="00CD18D9">
              <w:rPr>
                <w:sz w:val="24"/>
                <w:szCs w:val="24"/>
              </w:rPr>
              <w:t xml:space="preserve">   t + dam</w:t>
            </w:r>
          </w:p>
        </w:tc>
        <w:tc>
          <w:tcPr>
            <w:tcW w:w="1584" w:type="dxa"/>
            <w:tcBorders>
              <w:top w:val="nil"/>
              <w:left w:val="nil"/>
              <w:bottom w:val="single" w:sz="8" w:space="0" w:color="A6A6A6"/>
              <w:right w:val="nil"/>
            </w:tcBorders>
            <w:vAlign w:val="center"/>
          </w:tcPr>
          <w:p w14:paraId="000001F0" w14:textId="77777777" w:rsidR="00996A01" w:rsidRPr="00CD18D9" w:rsidRDefault="00996A0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1F1"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1F2" w14:textId="77777777" w:rsidR="00996A01" w:rsidRPr="00CD18D9" w:rsidRDefault="00996A01">
            <w:pPr>
              <w:jc w:val="center"/>
              <w:rPr>
                <w:sz w:val="24"/>
                <w:szCs w:val="24"/>
              </w:rPr>
            </w:pPr>
            <w:r w:rsidRPr="00CD18D9">
              <w:rPr>
                <w:sz w:val="24"/>
                <w:szCs w:val="24"/>
              </w:rPr>
              <w:t>33.66</w:t>
            </w:r>
          </w:p>
        </w:tc>
        <w:tc>
          <w:tcPr>
            <w:tcW w:w="1020" w:type="dxa"/>
            <w:tcBorders>
              <w:top w:val="nil"/>
              <w:left w:val="nil"/>
              <w:bottom w:val="single" w:sz="8" w:space="0" w:color="A6A6A6"/>
              <w:right w:val="nil"/>
            </w:tcBorders>
            <w:vAlign w:val="center"/>
          </w:tcPr>
          <w:p w14:paraId="000001F3" w14:textId="77777777" w:rsidR="00996A01" w:rsidRPr="00CD18D9" w:rsidRDefault="00996A01">
            <w:pPr>
              <w:jc w:val="center"/>
              <w:rPr>
                <w:sz w:val="24"/>
                <w:szCs w:val="24"/>
              </w:rPr>
            </w:pPr>
            <w:r w:rsidRPr="00CD18D9">
              <w:rPr>
                <w:sz w:val="24"/>
                <w:szCs w:val="24"/>
              </w:rPr>
              <w:t>&lt; 0.001</w:t>
            </w:r>
          </w:p>
        </w:tc>
      </w:tr>
      <w:tr w:rsidR="00996A01" w:rsidRPr="00CD18D9" w14:paraId="31618F64" w14:textId="77777777" w:rsidTr="006465CF">
        <w:trPr>
          <w:trHeight w:val="331"/>
          <w:jc w:val="center"/>
        </w:trPr>
        <w:tc>
          <w:tcPr>
            <w:tcW w:w="1261" w:type="dxa"/>
            <w:tcBorders>
              <w:top w:val="nil"/>
              <w:left w:val="nil"/>
              <w:bottom w:val="nil"/>
              <w:right w:val="nil"/>
            </w:tcBorders>
            <w:vAlign w:val="center"/>
          </w:tcPr>
          <w:p w14:paraId="000001F4"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1F5" w14:textId="77777777" w:rsidR="00996A01" w:rsidRPr="00CD18D9" w:rsidRDefault="00996A01" w:rsidP="006465CF">
            <w:pPr>
              <w:jc w:val="center"/>
              <w:rPr>
                <w:sz w:val="24"/>
                <w:szCs w:val="24"/>
              </w:rPr>
            </w:pPr>
            <w:r w:rsidRPr="00CD18D9">
              <w:rPr>
                <w:sz w:val="24"/>
                <w:szCs w:val="24"/>
              </w:rPr>
              <w:t>Whitefish</w:t>
            </w:r>
          </w:p>
        </w:tc>
        <w:tc>
          <w:tcPr>
            <w:tcW w:w="4320" w:type="dxa"/>
            <w:tcBorders>
              <w:top w:val="single" w:sz="8" w:space="0" w:color="A6A6A6"/>
              <w:left w:val="nil"/>
              <w:bottom w:val="nil"/>
              <w:right w:val="nil"/>
            </w:tcBorders>
            <w:vAlign w:val="center"/>
          </w:tcPr>
          <w:p w14:paraId="000001F6" w14:textId="77777777" w:rsidR="00996A01" w:rsidRPr="00CD18D9" w:rsidRDefault="00996A01">
            <w:pPr>
              <w:rPr>
                <w:sz w:val="24"/>
                <w:szCs w:val="24"/>
              </w:rPr>
            </w:pPr>
            <w:r w:rsidRPr="00CD18D9">
              <w:rPr>
                <w:b/>
                <w:sz w:val="24"/>
                <w:szCs w:val="24"/>
              </w:rPr>
              <w:t xml:space="preserve">   t + family + dam</w:t>
            </w:r>
          </w:p>
        </w:tc>
        <w:tc>
          <w:tcPr>
            <w:tcW w:w="1584" w:type="dxa"/>
            <w:tcBorders>
              <w:top w:val="single" w:sz="8" w:space="0" w:color="A6A6A6"/>
              <w:left w:val="nil"/>
              <w:bottom w:val="nil"/>
              <w:right w:val="nil"/>
            </w:tcBorders>
            <w:vAlign w:val="center"/>
          </w:tcPr>
          <w:p w14:paraId="000001F7" w14:textId="77777777" w:rsidR="00996A01" w:rsidRPr="00CD18D9" w:rsidRDefault="00996A01">
            <w:pPr>
              <w:rPr>
                <w:sz w:val="24"/>
                <w:szCs w:val="24"/>
              </w:rPr>
            </w:pPr>
          </w:p>
        </w:tc>
        <w:tc>
          <w:tcPr>
            <w:tcW w:w="425" w:type="dxa"/>
            <w:tcBorders>
              <w:top w:val="single" w:sz="8" w:space="0" w:color="A6A6A6"/>
              <w:left w:val="nil"/>
              <w:bottom w:val="nil"/>
              <w:right w:val="nil"/>
            </w:tcBorders>
            <w:vAlign w:val="center"/>
          </w:tcPr>
          <w:p w14:paraId="000001F8" w14:textId="77777777" w:rsidR="00996A01" w:rsidRPr="00CD18D9" w:rsidRDefault="00996A01">
            <w:pPr>
              <w:jc w:val="center"/>
              <w:rPr>
                <w:sz w:val="24"/>
                <w:szCs w:val="24"/>
              </w:rPr>
            </w:pPr>
          </w:p>
        </w:tc>
        <w:tc>
          <w:tcPr>
            <w:tcW w:w="1192" w:type="dxa"/>
            <w:tcBorders>
              <w:top w:val="single" w:sz="8" w:space="0" w:color="A6A6A6"/>
              <w:left w:val="nil"/>
              <w:bottom w:val="nil"/>
              <w:right w:val="nil"/>
            </w:tcBorders>
            <w:vAlign w:val="center"/>
          </w:tcPr>
          <w:p w14:paraId="000001F9" w14:textId="77777777" w:rsidR="00996A01" w:rsidRPr="00CD18D9" w:rsidRDefault="00996A01">
            <w:pPr>
              <w:jc w:val="center"/>
              <w:rPr>
                <w:sz w:val="24"/>
                <w:szCs w:val="24"/>
              </w:rPr>
            </w:pPr>
          </w:p>
        </w:tc>
        <w:tc>
          <w:tcPr>
            <w:tcW w:w="1020" w:type="dxa"/>
            <w:tcBorders>
              <w:top w:val="single" w:sz="8" w:space="0" w:color="A6A6A6"/>
              <w:left w:val="nil"/>
              <w:bottom w:val="nil"/>
              <w:right w:val="nil"/>
            </w:tcBorders>
            <w:vAlign w:val="center"/>
          </w:tcPr>
          <w:p w14:paraId="000001FA" w14:textId="77777777" w:rsidR="00996A01" w:rsidRPr="00CD18D9" w:rsidRDefault="00996A01">
            <w:pPr>
              <w:jc w:val="center"/>
              <w:rPr>
                <w:sz w:val="24"/>
                <w:szCs w:val="24"/>
              </w:rPr>
            </w:pPr>
          </w:p>
        </w:tc>
      </w:tr>
      <w:tr w:rsidR="00996A01" w:rsidRPr="00CD18D9" w14:paraId="06C6ABF3" w14:textId="77777777" w:rsidTr="006465CF">
        <w:trPr>
          <w:trHeight w:val="331"/>
          <w:jc w:val="center"/>
        </w:trPr>
        <w:tc>
          <w:tcPr>
            <w:tcW w:w="1261" w:type="dxa"/>
            <w:tcBorders>
              <w:top w:val="nil"/>
              <w:left w:val="nil"/>
              <w:bottom w:val="nil"/>
              <w:right w:val="nil"/>
            </w:tcBorders>
            <w:vAlign w:val="center"/>
          </w:tcPr>
          <w:p w14:paraId="000001FB"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FC"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1FD" w14:textId="77777777" w:rsidR="00996A01" w:rsidRPr="00CD18D9" w:rsidRDefault="00996A01">
            <w:pPr>
              <w:rPr>
                <w:sz w:val="24"/>
                <w:szCs w:val="24"/>
              </w:rPr>
            </w:pPr>
            <w:r w:rsidRPr="00CD18D9">
              <w:rPr>
                <w:sz w:val="24"/>
                <w:szCs w:val="24"/>
              </w:rPr>
              <w:t xml:space="preserve">   family + dam</w:t>
            </w:r>
          </w:p>
        </w:tc>
        <w:tc>
          <w:tcPr>
            <w:tcW w:w="1584" w:type="dxa"/>
            <w:tcBorders>
              <w:top w:val="nil"/>
              <w:left w:val="nil"/>
              <w:bottom w:val="nil"/>
              <w:right w:val="nil"/>
            </w:tcBorders>
            <w:vAlign w:val="center"/>
          </w:tcPr>
          <w:p w14:paraId="000001FE"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1FF"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00" w14:textId="77777777" w:rsidR="00996A01" w:rsidRPr="00CD18D9" w:rsidRDefault="00996A01">
            <w:pPr>
              <w:jc w:val="center"/>
              <w:rPr>
                <w:sz w:val="24"/>
                <w:szCs w:val="24"/>
              </w:rPr>
            </w:pPr>
            <w:r w:rsidRPr="00CD18D9">
              <w:rPr>
                <w:sz w:val="24"/>
                <w:szCs w:val="24"/>
              </w:rPr>
              <w:t>1,777.27</w:t>
            </w:r>
          </w:p>
        </w:tc>
        <w:tc>
          <w:tcPr>
            <w:tcW w:w="1020" w:type="dxa"/>
            <w:tcBorders>
              <w:top w:val="nil"/>
              <w:left w:val="nil"/>
              <w:bottom w:val="nil"/>
              <w:right w:val="nil"/>
            </w:tcBorders>
            <w:vAlign w:val="center"/>
          </w:tcPr>
          <w:p w14:paraId="00000201" w14:textId="77777777" w:rsidR="00996A01" w:rsidRPr="00CD18D9" w:rsidRDefault="00996A01">
            <w:pPr>
              <w:jc w:val="center"/>
              <w:rPr>
                <w:sz w:val="24"/>
                <w:szCs w:val="24"/>
              </w:rPr>
            </w:pPr>
            <w:r w:rsidRPr="00CD18D9">
              <w:rPr>
                <w:sz w:val="24"/>
                <w:szCs w:val="24"/>
              </w:rPr>
              <w:t>&lt; 0.001</w:t>
            </w:r>
          </w:p>
        </w:tc>
      </w:tr>
      <w:tr w:rsidR="00996A01" w:rsidRPr="00CD18D9" w14:paraId="0EBF3ABC" w14:textId="77777777" w:rsidTr="006465CF">
        <w:trPr>
          <w:trHeight w:val="331"/>
          <w:jc w:val="center"/>
        </w:trPr>
        <w:tc>
          <w:tcPr>
            <w:tcW w:w="1261" w:type="dxa"/>
            <w:tcBorders>
              <w:top w:val="nil"/>
              <w:left w:val="nil"/>
              <w:bottom w:val="nil"/>
              <w:right w:val="nil"/>
            </w:tcBorders>
            <w:vAlign w:val="center"/>
          </w:tcPr>
          <w:p w14:paraId="00000202"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03"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04" w14:textId="77777777" w:rsidR="00996A01" w:rsidRPr="00CD18D9" w:rsidRDefault="00996A0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05" w14:textId="77777777" w:rsidR="00996A01" w:rsidRPr="00CD18D9" w:rsidRDefault="00996A01">
            <w:pPr>
              <w:rPr>
                <w:sz w:val="24"/>
                <w:szCs w:val="24"/>
              </w:rPr>
            </w:pPr>
            <w:r w:rsidRPr="00CD18D9">
              <w:rPr>
                <w:sz w:val="24"/>
                <w:szCs w:val="24"/>
              </w:rPr>
              <w:t>family</w:t>
            </w:r>
          </w:p>
        </w:tc>
        <w:tc>
          <w:tcPr>
            <w:tcW w:w="425" w:type="dxa"/>
            <w:tcBorders>
              <w:top w:val="nil"/>
              <w:left w:val="nil"/>
              <w:bottom w:val="nil"/>
              <w:right w:val="nil"/>
            </w:tcBorders>
            <w:vAlign w:val="center"/>
          </w:tcPr>
          <w:p w14:paraId="00000206"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07" w14:textId="77777777" w:rsidR="00996A01" w:rsidRPr="00CD18D9" w:rsidRDefault="00996A01">
            <w:pPr>
              <w:jc w:val="center"/>
              <w:rPr>
                <w:sz w:val="24"/>
                <w:szCs w:val="24"/>
              </w:rPr>
            </w:pPr>
            <w:r w:rsidRPr="00CD18D9">
              <w:rPr>
                <w:sz w:val="24"/>
                <w:szCs w:val="24"/>
              </w:rPr>
              <w:t>13.07</w:t>
            </w:r>
          </w:p>
        </w:tc>
        <w:tc>
          <w:tcPr>
            <w:tcW w:w="1020" w:type="dxa"/>
            <w:tcBorders>
              <w:top w:val="nil"/>
              <w:left w:val="nil"/>
              <w:bottom w:val="nil"/>
              <w:right w:val="nil"/>
            </w:tcBorders>
            <w:vAlign w:val="center"/>
          </w:tcPr>
          <w:p w14:paraId="00000208" w14:textId="77777777" w:rsidR="00996A01" w:rsidRPr="00CD18D9" w:rsidRDefault="00996A01">
            <w:pPr>
              <w:jc w:val="center"/>
              <w:rPr>
                <w:sz w:val="24"/>
                <w:szCs w:val="24"/>
              </w:rPr>
            </w:pPr>
            <w:r w:rsidRPr="00CD18D9">
              <w:rPr>
                <w:sz w:val="24"/>
                <w:szCs w:val="24"/>
              </w:rPr>
              <w:t>&lt; 0.001</w:t>
            </w:r>
          </w:p>
        </w:tc>
      </w:tr>
      <w:tr w:rsidR="00996A01" w:rsidRPr="00CD18D9" w14:paraId="593CED47" w14:textId="77777777" w:rsidTr="006465CF">
        <w:trPr>
          <w:trHeight w:val="331"/>
          <w:jc w:val="center"/>
        </w:trPr>
        <w:tc>
          <w:tcPr>
            <w:tcW w:w="1261" w:type="dxa"/>
            <w:tcBorders>
              <w:top w:val="nil"/>
              <w:left w:val="nil"/>
              <w:bottom w:val="single" w:sz="4" w:space="0" w:color="000000"/>
              <w:right w:val="nil"/>
            </w:tcBorders>
            <w:vAlign w:val="center"/>
          </w:tcPr>
          <w:p w14:paraId="00000209"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4" w:space="0" w:color="000000"/>
              <w:right w:val="nil"/>
            </w:tcBorders>
            <w:vAlign w:val="center"/>
          </w:tcPr>
          <w:p w14:paraId="0000020A"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single" w:sz="4" w:space="0" w:color="000000"/>
              <w:right w:val="nil"/>
            </w:tcBorders>
            <w:vAlign w:val="center"/>
          </w:tcPr>
          <w:p w14:paraId="0000020B" w14:textId="77777777" w:rsidR="00996A01" w:rsidRPr="00CD18D9" w:rsidRDefault="00996A01">
            <w:pPr>
              <w:rPr>
                <w:sz w:val="24"/>
                <w:szCs w:val="24"/>
              </w:rPr>
            </w:pPr>
            <w:r w:rsidRPr="00CD18D9">
              <w:rPr>
                <w:sz w:val="24"/>
                <w:szCs w:val="24"/>
              </w:rPr>
              <w:t xml:space="preserve">   t + family</w:t>
            </w:r>
          </w:p>
        </w:tc>
        <w:tc>
          <w:tcPr>
            <w:tcW w:w="1584" w:type="dxa"/>
            <w:tcBorders>
              <w:top w:val="nil"/>
              <w:left w:val="nil"/>
              <w:bottom w:val="single" w:sz="4" w:space="0" w:color="000000"/>
              <w:right w:val="nil"/>
            </w:tcBorders>
            <w:vAlign w:val="center"/>
          </w:tcPr>
          <w:p w14:paraId="0000020C" w14:textId="77777777" w:rsidR="00996A01" w:rsidRPr="00CD18D9" w:rsidRDefault="00996A01">
            <w:pPr>
              <w:rPr>
                <w:sz w:val="24"/>
                <w:szCs w:val="24"/>
              </w:rPr>
            </w:pPr>
            <w:r w:rsidRPr="00CD18D9">
              <w:rPr>
                <w:sz w:val="24"/>
                <w:szCs w:val="24"/>
              </w:rPr>
              <w:t>dam</w:t>
            </w:r>
          </w:p>
        </w:tc>
        <w:tc>
          <w:tcPr>
            <w:tcW w:w="425" w:type="dxa"/>
            <w:tcBorders>
              <w:top w:val="nil"/>
              <w:left w:val="nil"/>
              <w:bottom w:val="single" w:sz="4" w:space="0" w:color="000000"/>
              <w:right w:val="nil"/>
            </w:tcBorders>
            <w:vAlign w:val="center"/>
          </w:tcPr>
          <w:p w14:paraId="0000020D"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single" w:sz="4" w:space="0" w:color="000000"/>
              <w:right w:val="nil"/>
            </w:tcBorders>
            <w:vAlign w:val="center"/>
          </w:tcPr>
          <w:p w14:paraId="0000020E" w14:textId="77777777" w:rsidR="00996A01" w:rsidRPr="00CD18D9" w:rsidRDefault="00996A01">
            <w:pPr>
              <w:jc w:val="center"/>
              <w:rPr>
                <w:sz w:val="24"/>
                <w:szCs w:val="24"/>
              </w:rPr>
            </w:pPr>
            <w:r w:rsidRPr="00CD18D9">
              <w:rPr>
                <w:sz w:val="24"/>
                <w:szCs w:val="24"/>
              </w:rPr>
              <w:t>7.16</w:t>
            </w:r>
          </w:p>
        </w:tc>
        <w:tc>
          <w:tcPr>
            <w:tcW w:w="1020" w:type="dxa"/>
            <w:tcBorders>
              <w:top w:val="nil"/>
              <w:left w:val="nil"/>
              <w:bottom w:val="single" w:sz="4" w:space="0" w:color="000000"/>
              <w:right w:val="nil"/>
            </w:tcBorders>
            <w:vAlign w:val="center"/>
          </w:tcPr>
          <w:p w14:paraId="0000020F" w14:textId="77777777" w:rsidR="00996A01" w:rsidRPr="00CD18D9" w:rsidRDefault="00996A01">
            <w:pPr>
              <w:jc w:val="center"/>
              <w:rPr>
                <w:sz w:val="24"/>
                <w:szCs w:val="24"/>
              </w:rPr>
            </w:pPr>
            <w:r w:rsidRPr="00CD18D9">
              <w:rPr>
                <w:sz w:val="24"/>
                <w:szCs w:val="24"/>
              </w:rPr>
              <w:t>0.007</w:t>
            </w:r>
          </w:p>
        </w:tc>
      </w:tr>
      <w:tr w:rsidR="00996A01" w:rsidRPr="00CD18D9" w14:paraId="1167925D" w14:textId="77777777" w:rsidTr="006465CF">
        <w:trPr>
          <w:trHeight w:val="331"/>
          <w:jc w:val="center"/>
        </w:trPr>
        <w:tc>
          <w:tcPr>
            <w:tcW w:w="1261" w:type="dxa"/>
            <w:vMerge w:val="restart"/>
            <w:tcBorders>
              <w:top w:val="single" w:sz="4" w:space="0" w:color="000000"/>
              <w:left w:val="nil"/>
              <w:bottom w:val="nil"/>
              <w:right w:val="nil"/>
            </w:tcBorders>
          </w:tcPr>
          <w:p w14:paraId="00000210" w14:textId="77777777" w:rsidR="00996A01" w:rsidRPr="00CD18D9" w:rsidRDefault="00996A01" w:rsidP="00D800B3">
            <w:pPr>
              <w:rPr>
                <w:sz w:val="24"/>
                <w:szCs w:val="24"/>
              </w:rPr>
            </w:pPr>
            <w:r w:rsidRPr="00CD18D9">
              <w:rPr>
                <w:sz w:val="24"/>
                <w:szCs w:val="24"/>
              </w:rPr>
              <w:t>Incubation Period (ADD)</w:t>
            </w:r>
          </w:p>
        </w:tc>
        <w:tc>
          <w:tcPr>
            <w:tcW w:w="1296" w:type="dxa"/>
            <w:tcBorders>
              <w:top w:val="single" w:sz="4" w:space="0" w:color="000000"/>
              <w:left w:val="nil"/>
              <w:bottom w:val="nil"/>
              <w:right w:val="nil"/>
            </w:tcBorders>
            <w:vAlign w:val="center"/>
          </w:tcPr>
          <w:p w14:paraId="00000211" w14:textId="77777777" w:rsidR="00996A01" w:rsidRPr="00CD18D9" w:rsidRDefault="00996A01" w:rsidP="006465CF">
            <w:pPr>
              <w:jc w:val="center"/>
              <w:rPr>
                <w:sz w:val="24"/>
                <w:szCs w:val="24"/>
              </w:rPr>
            </w:pPr>
            <w:r w:rsidRPr="00CD18D9">
              <w:rPr>
                <w:sz w:val="24"/>
                <w:szCs w:val="24"/>
              </w:rPr>
              <w:t>Cisco</w:t>
            </w:r>
          </w:p>
        </w:tc>
        <w:tc>
          <w:tcPr>
            <w:tcW w:w="4320" w:type="dxa"/>
            <w:tcBorders>
              <w:top w:val="single" w:sz="4" w:space="0" w:color="000000"/>
              <w:left w:val="nil"/>
              <w:bottom w:val="nil"/>
              <w:right w:val="nil"/>
            </w:tcBorders>
            <w:vAlign w:val="center"/>
          </w:tcPr>
          <w:p w14:paraId="00000212" w14:textId="77777777" w:rsidR="00996A01" w:rsidRPr="00CD18D9" w:rsidRDefault="00996A01">
            <w:pPr>
              <w:rPr>
                <w:sz w:val="24"/>
                <w:szCs w:val="24"/>
              </w:rPr>
            </w:pPr>
            <w:r w:rsidRPr="00CD18D9">
              <w:rPr>
                <w:b/>
                <w:sz w:val="24"/>
                <w:szCs w:val="24"/>
              </w:rPr>
              <w:t xml:space="preserve">   t + pop + </w:t>
            </w:r>
            <w:proofErr w:type="spellStart"/>
            <w:r w:rsidRPr="00CD18D9">
              <w:rPr>
                <w:b/>
                <w:sz w:val="24"/>
                <w:szCs w:val="24"/>
              </w:rPr>
              <w:t>t:pop</w:t>
            </w:r>
            <w:proofErr w:type="spellEnd"/>
            <w:r w:rsidRPr="00CD18D9">
              <w:rPr>
                <w:b/>
                <w:sz w:val="24"/>
                <w:szCs w:val="24"/>
              </w:rPr>
              <w:t xml:space="preserve"> + family + dam + sire</w:t>
            </w:r>
          </w:p>
        </w:tc>
        <w:tc>
          <w:tcPr>
            <w:tcW w:w="1584" w:type="dxa"/>
            <w:tcBorders>
              <w:top w:val="single" w:sz="4" w:space="0" w:color="000000"/>
              <w:left w:val="nil"/>
              <w:bottom w:val="nil"/>
              <w:right w:val="nil"/>
            </w:tcBorders>
            <w:vAlign w:val="center"/>
          </w:tcPr>
          <w:p w14:paraId="00000213" w14:textId="77777777" w:rsidR="00996A01" w:rsidRPr="00CD18D9" w:rsidRDefault="00996A01">
            <w:pPr>
              <w:rPr>
                <w:sz w:val="24"/>
                <w:szCs w:val="24"/>
              </w:rPr>
            </w:pPr>
          </w:p>
        </w:tc>
        <w:tc>
          <w:tcPr>
            <w:tcW w:w="425" w:type="dxa"/>
            <w:tcBorders>
              <w:top w:val="single" w:sz="4" w:space="0" w:color="000000"/>
              <w:left w:val="nil"/>
              <w:bottom w:val="nil"/>
              <w:right w:val="nil"/>
            </w:tcBorders>
            <w:vAlign w:val="center"/>
          </w:tcPr>
          <w:p w14:paraId="00000214" w14:textId="77777777" w:rsidR="00996A01" w:rsidRPr="00CD18D9" w:rsidRDefault="00996A01">
            <w:pPr>
              <w:jc w:val="center"/>
              <w:rPr>
                <w:sz w:val="24"/>
                <w:szCs w:val="24"/>
              </w:rPr>
            </w:pPr>
          </w:p>
        </w:tc>
        <w:tc>
          <w:tcPr>
            <w:tcW w:w="1192" w:type="dxa"/>
            <w:tcBorders>
              <w:top w:val="single" w:sz="4" w:space="0" w:color="000000"/>
              <w:left w:val="nil"/>
              <w:bottom w:val="nil"/>
              <w:right w:val="nil"/>
            </w:tcBorders>
            <w:vAlign w:val="center"/>
          </w:tcPr>
          <w:p w14:paraId="00000215" w14:textId="77777777" w:rsidR="00996A01" w:rsidRPr="00CD18D9" w:rsidRDefault="00996A01">
            <w:pPr>
              <w:jc w:val="center"/>
              <w:rPr>
                <w:sz w:val="24"/>
                <w:szCs w:val="24"/>
              </w:rPr>
            </w:pPr>
          </w:p>
        </w:tc>
        <w:tc>
          <w:tcPr>
            <w:tcW w:w="1020" w:type="dxa"/>
            <w:tcBorders>
              <w:top w:val="single" w:sz="4" w:space="0" w:color="000000"/>
              <w:left w:val="nil"/>
              <w:bottom w:val="nil"/>
              <w:right w:val="nil"/>
            </w:tcBorders>
            <w:vAlign w:val="center"/>
          </w:tcPr>
          <w:p w14:paraId="00000216" w14:textId="77777777" w:rsidR="00996A01" w:rsidRPr="00CD18D9" w:rsidRDefault="00996A01">
            <w:pPr>
              <w:jc w:val="center"/>
              <w:rPr>
                <w:sz w:val="24"/>
                <w:szCs w:val="24"/>
              </w:rPr>
            </w:pPr>
          </w:p>
        </w:tc>
      </w:tr>
      <w:tr w:rsidR="00996A01" w:rsidRPr="00CD18D9" w14:paraId="4D66BDE5" w14:textId="77777777" w:rsidTr="006465CF">
        <w:trPr>
          <w:trHeight w:val="331"/>
          <w:jc w:val="center"/>
        </w:trPr>
        <w:tc>
          <w:tcPr>
            <w:tcW w:w="1261" w:type="dxa"/>
            <w:vMerge/>
            <w:tcBorders>
              <w:top w:val="nil"/>
              <w:left w:val="nil"/>
              <w:bottom w:val="nil"/>
              <w:right w:val="nil"/>
            </w:tcBorders>
            <w:vAlign w:val="center"/>
          </w:tcPr>
          <w:p w14:paraId="00000217"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18"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19" w14:textId="77777777" w:rsidR="00996A01" w:rsidRPr="00CD18D9" w:rsidRDefault="00996A01">
            <w:pPr>
              <w:rPr>
                <w:sz w:val="24"/>
                <w:szCs w:val="24"/>
              </w:rPr>
            </w:pPr>
            <w:r w:rsidRPr="00CD18D9">
              <w:rPr>
                <w:sz w:val="24"/>
                <w:szCs w:val="24"/>
              </w:rPr>
              <w:t xml:space="preserve">   pop + family + dam + sire</w:t>
            </w:r>
          </w:p>
        </w:tc>
        <w:tc>
          <w:tcPr>
            <w:tcW w:w="1584" w:type="dxa"/>
            <w:tcBorders>
              <w:top w:val="nil"/>
              <w:left w:val="nil"/>
              <w:bottom w:val="nil"/>
              <w:right w:val="nil"/>
            </w:tcBorders>
            <w:vAlign w:val="center"/>
          </w:tcPr>
          <w:p w14:paraId="0000021A"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21B"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1C" w14:textId="77777777" w:rsidR="00996A01" w:rsidRPr="00CD18D9" w:rsidRDefault="00996A01">
            <w:pPr>
              <w:jc w:val="center"/>
              <w:rPr>
                <w:sz w:val="24"/>
                <w:szCs w:val="24"/>
              </w:rPr>
            </w:pPr>
            <w:r w:rsidRPr="00CD18D9">
              <w:rPr>
                <w:sz w:val="24"/>
                <w:szCs w:val="24"/>
              </w:rPr>
              <w:t>14,370.19</w:t>
            </w:r>
          </w:p>
        </w:tc>
        <w:tc>
          <w:tcPr>
            <w:tcW w:w="1020" w:type="dxa"/>
            <w:tcBorders>
              <w:top w:val="nil"/>
              <w:left w:val="nil"/>
              <w:bottom w:val="nil"/>
              <w:right w:val="nil"/>
            </w:tcBorders>
            <w:vAlign w:val="center"/>
          </w:tcPr>
          <w:p w14:paraId="0000021D" w14:textId="77777777" w:rsidR="00996A01" w:rsidRPr="00CD18D9" w:rsidRDefault="00996A01">
            <w:pPr>
              <w:jc w:val="center"/>
              <w:rPr>
                <w:sz w:val="24"/>
                <w:szCs w:val="24"/>
              </w:rPr>
            </w:pPr>
            <w:r w:rsidRPr="00CD18D9">
              <w:rPr>
                <w:sz w:val="24"/>
                <w:szCs w:val="24"/>
              </w:rPr>
              <w:t>&lt; 0.001</w:t>
            </w:r>
          </w:p>
        </w:tc>
      </w:tr>
      <w:tr w:rsidR="00996A01" w:rsidRPr="00CD18D9" w14:paraId="798FD84C" w14:textId="77777777" w:rsidTr="006465CF">
        <w:trPr>
          <w:trHeight w:val="331"/>
          <w:jc w:val="center"/>
        </w:trPr>
        <w:tc>
          <w:tcPr>
            <w:tcW w:w="1261" w:type="dxa"/>
            <w:vMerge/>
            <w:tcBorders>
              <w:top w:val="nil"/>
              <w:left w:val="nil"/>
              <w:bottom w:val="nil"/>
              <w:right w:val="nil"/>
            </w:tcBorders>
            <w:vAlign w:val="center"/>
          </w:tcPr>
          <w:p w14:paraId="0000021E"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1F"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20" w14:textId="77777777" w:rsidR="00996A01" w:rsidRPr="00CD18D9" w:rsidRDefault="00996A01">
            <w:pPr>
              <w:rPr>
                <w:sz w:val="24"/>
                <w:szCs w:val="24"/>
              </w:rPr>
            </w:pPr>
            <w:r w:rsidRPr="00CD18D9">
              <w:rPr>
                <w:sz w:val="24"/>
                <w:szCs w:val="24"/>
              </w:rPr>
              <w:t xml:space="preserve">   t + family + dam + sire</w:t>
            </w:r>
          </w:p>
        </w:tc>
        <w:tc>
          <w:tcPr>
            <w:tcW w:w="1584" w:type="dxa"/>
            <w:tcBorders>
              <w:top w:val="nil"/>
              <w:left w:val="nil"/>
              <w:bottom w:val="nil"/>
              <w:right w:val="nil"/>
            </w:tcBorders>
            <w:vAlign w:val="center"/>
          </w:tcPr>
          <w:p w14:paraId="00000221" w14:textId="77777777" w:rsidR="00996A01" w:rsidRPr="00CD18D9" w:rsidRDefault="00996A01">
            <w:pPr>
              <w:rPr>
                <w:sz w:val="24"/>
                <w:szCs w:val="24"/>
              </w:rPr>
            </w:pPr>
            <w:r w:rsidRPr="00CD18D9">
              <w:rPr>
                <w:sz w:val="24"/>
                <w:szCs w:val="24"/>
              </w:rPr>
              <w:t>pop</w:t>
            </w:r>
          </w:p>
        </w:tc>
        <w:tc>
          <w:tcPr>
            <w:tcW w:w="425" w:type="dxa"/>
            <w:tcBorders>
              <w:top w:val="nil"/>
              <w:left w:val="nil"/>
              <w:bottom w:val="nil"/>
              <w:right w:val="nil"/>
            </w:tcBorders>
            <w:vAlign w:val="center"/>
          </w:tcPr>
          <w:p w14:paraId="00000222"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23" w14:textId="77777777" w:rsidR="00996A01" w:rsidRPr="00CD18D9" w:rsidRDefault="00996A01">
            <w:pPr>
              <w:jc w:val="center"/>
              <w:rPr>
                <w:sz w:val="24"/>
                <w:szCs w:val="24"/>
              </w:rPr>
            </w:pPr>
            <w:r w:rsidRPr="00CD18D9">
              <w:rPr>
                <w:sz w:val="24"/>
                <w:szCs w:val="24"/>
              </w:rPr>
              <w:t>3,495.26</w:t>
            </w:r>
          </w:p>
        </w:tc>
        <w:tc>
          <w:tcPr>
            <w:tcW w:w="1020" w:type="dxa"/>
            <w:tcBorders>
              <w:top w:val="nil"/>
              <w:left w:val="nil"/>
              <w:bottom w:val="nil"/>
              <w:right w:val="nil"/>
            </w:tcBorders>
            <w:vAlign w:val="center"/>
          </w:tcPr>
          <w:p w14:paraId="00000224" w14:textId="77777777" w:rsidR="00996A01" w:rsidRPr="00CD18D9" w:rsidRDefault="00996A01">
            <w:pPr>
              <w:jc w:val="center"/>
              <w:rPr>
                <w:sz w:val="24"/>
                <w:szCs w:val="24"/>
              </w:rPr>
            </w:pPr>
            <w:r w:rsidRPr="00CD18D9">
              <w:rPr>
                <w:sz w:val="24"/>
                <w:szCs w:val="24"/>
              </w:rPr>
              <w:t>&lt; 0.001</w:t>
            </w:r>
          </w:p>
        </w:tc>
      </w:tr>
      <w:tr w:rsidR="00270FC6" w:rsidRPr="00CD18D9" w14:paraId="1E69E135" w14:textId="77777777" w:rsidTr="006465CF">
        <w:trPr>
          <w:trHeight w:val="331"/>
          <w:jc w:val="center"/>
        </w:trPr>
        <w:tc>
          <w:tcPr>
            <w:tcW w:w="1261" w:type="dxa"/>
            <w:tcBorders>
              <w:top w:val="nil"/>
              <w:left w:val="nil"/>
              <w:bottom w:val="nil"/>
              <w:right w:val="nil"/>
            </w:tcBorders>
            <w:vAlign w:val="center"/>
          </w:tcPr>
          <w:p w14:paraId="00000225"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26"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27" w14:textId="77777777" w:rsidR="00270FC6" w:rsidRPr="00CD18D9" w:rsidRDefault="00F52FA1">
            <w:pPr>
              <w:rPr>
                <w:sz w:val="24"/>
                <w:szCs w:val="24"/>
              </w:rPr>
            </w:pPr>
            <w:r w:rsidRPr="00CD18D9">
              <w:rPr>
                <w:sz w:val="24"/>
                <w:szCs w:val="24"/>
              </w:rPr>
              <w:t xml:space="preserve">   t + pop + family + dam + sire</w:t>
            </w:r>
          </w:p>
        </w:tc>
        <w:tc>
          <w:tcPr>
            <w:tcW w:w="1584" w:type="dxa"/>
            <w:tcBorders>
              <w:top w:val="nil"/>
              <w:left w:val="nil"/>
              <w:bottom w:val="nil"/>
              <w:right w:val="nil"/>
            </w:tcBorders>
            <w:vAlign w:val="center"/>
          </w:tcPr>
          <w:p w14:paraId="00000228" w14:textId="77777777" w:rsidR="00270FC6" w:rsidRPr="00CD18D9" w:rsidRDefault="00F52FA1">
            <w:pPr>
              <w:rPr>
                <w:sz w:val="24"/>
                <w:szCs w:val="24"/>
              </w:rPr>
            </w:pPr>
            <w:proofErr w:type="spellStart"/>
            <w:r w:rsidRPr="00CD18D9">
              <w:rPr>
                <w:sz w:val="24"/>
                <w:szCs w:val="24"/>
              </w:rPr>
              <w:t>t:pop</w:t>
            </w:r>
            <w:proofErr w:type="spellEnd"/>
          </w:p>
        </w:tc>
        <w:tc>
          <w:tcPr>
            <w:tcW w:w="425" w:type="dxa"/>
            <w:tcBorders>
              <w:top w:val="nil"/>
              <w:left w:val="nil"/>
              <w:bottom w:val="nil"/>
              <w:right w:val="nil"/>
            </w:tcBorders>
            <w:vAlign w:val="center"/>
          </w:tcPr>
          <w:p w14:paraId="00000229"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2A" w14:textId="77777777" w:rsidR="00270FC6" w:rsidRPr="00CD18D9" w:rsidRDefault="00F52FA1">
            <w:pPr>
              <w:jc w:val="center"/>
              <w:rPr>
                <w:sz w:val="24"/>
                <w:szCs w:val="24"/>
              </w:rPr>
            </w:pPr>
            <w:r w:rsidRPr="00CD18D9">
              <w:rPr>
                <w:sz w:val="24"/>
                <w:szCs w:val="24"/>
              </w:rPr>
              <w:t>160.60</w:t>
            </w:r>
          </w:p>
        </w:tc>
        <w:tc>
          <w:tcPr>
            <w:tcW w:w="1020" w:type="dxa"/>
            <w:tcBorders>
              <w:top w:val="nil"/>
              <w:left w:val="nil"/>
              <w:bottom w:val="nil"/>
              <w:right w:val="nil"/>
            </w:tcBorders>
            <w:vAlign w:val="center"/>
          </w:tcPr>
          <w:p w14:paraId="0000022B" w14:textId="77777777" w:rsidR="00270FC6" w:rsidRPr="00CD18D9" w:rsidRDefault="00F52FA1">
            <w:pPr>
              <w:jc w:val="center"/>
              <w:rPr>
                <w:sz w:val="24"/>
                <w:szCs w:val="24"/>
              </w:rPr>
            </w:pPr>
            <w:r w:rsidRPr="00CD18D9">
              <w:rPr>
                <w:sz w:val="24"/>
                <w:szCs w:val="24"/>
              </w:rPr>
              <w:t>&lt; 0.001</w:t>
            </w:r>
          </w:p>
        </w:tc>
      </w:tr>
      <w:tr w:rsidR="00270FC6" w:rsidRPr="00CD18D9" w14:paraId="5EF182FF" w14:textId="77777777" w:rsidTr="006465CF">
        <w:trPr>
          <w:trHeight w:val="331"/>
          <w:jc w:val="center"/>
        </w:trPr>
        <w:tc>
          <w:tcPr>
            <w:tcW w:w="1261" w:type="dxa"/>
            <w:tcBorders>
              <w:top w:val="nil"/>
              <w:left w:val="nil"/>
              <w:bottom w:val="nil"/>
              <w:right w:val="nil"/>
            </w:tcBorders>
            <w:vAlign w:val="center"/>
          </w:tcPr>
          <w:p w14:paraId="0000022C"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2D"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2E" w14:textId="77777777"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22F" w14:textId="77777777" w:rsidR="00270FC6" w:rsidRPr="00CD18D9" w:rsidRDefault="00F52FA1">
            <w:pPr>
              <w:rPr>
                <w:sz w:val="24"/>
                <w:szCs w:val="24"/>
              </w:rPr>
            </w:pPr>
            <w:r w:rsidRPr="00CD18D9">
              <w:rPr>
                <w:sz w:val="24"/>
                <w:szCs w:val="24"/>
              </w:rPr>
              <w:t>family</w:t>
            </w:r>
          </w:p>
        </w:tc>
        <w:tc>
          <w:tcPr>
            <w:tcW w:w="425" w:type="dxa"/>
            <w:tcBorders>
              <w:top w:val="nil"/>
              <w:left w:val="nil"/>
              <w:bottom w:val="nil"/>
              <w:right w:val="nil"/>
            </w:tcBorders>
            <w:vAlign w:val="center"/>
          </w:tcPr>
          <w:p w14:paraId="00000230"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31" w14:textId="77777777" w:rsidR="00270FC6" w:rsidRPr="00CD18D9" w:rsidRDefault="00F52FA1">
            <w:pPr>
              <w:jc w:val="center"/>
              <w:rPr>
                <w:sz w:val="24"/>
                <w:szCs w:val="24"/>
              </w:rPr>
            </w:pPr>
            <w:r w:rsidRPr="00CD18D9">
              <w:rPr>
                <w:sz w:val="24"/>
                <w:szCs w:val="24"/>
              </w:rPr>
              <w:t>61.35</w:t>
            </w:r>
          </w:p>
        </w:tc>
        <w:tc>
          <w:tcPr>
            <w:tcW w:w="1020" w:type="dxa"/>
            <w:tcBorders>
              <w:top w:val="nil"/>
              <w:left w:val="nil"/>
              <w:bottom w:val="nil"/>
              <w:right w:val="nil"/>
            </w:tcBorders>
            <w:vAlign w:val="center"/>
          </w:tcPr>
          <w:p w14:paraId="00000232" w14:textId="77777777" w:rsidR="00270FC6" w:rsidRPr="00CD18D9" w:rsidRDefault="00F52FA1">
            <w:pPr>
              <w:jc w:val="center"/>
              <w:rPr>
                <w:sz w:val="24"/>
                <w:szCs w:val="24"/>
              </w:rPr>
            </w:pPr>
            <w:r w:rsidRPr="00CD18D9">
              <w:rPr>
                <w:sz w:val="24"/>
                <w:szCs w:val="24"/>
              </w:rPr>
              <w:t>&lt; 0.001</w:t>
            </w:r>
          </w:p>
        </w:tc>
      </w:tr>
      <w:tr w:rsidR="00270FC6" w:rsidRPr="00CD18D9" w14:paraId="723B5B2F" w14:textId="77777777" w:rsidTr="006465CF">
        <w:trPr>
          <w:trHeight w:val="331"/>
          <w:jc w:val="center"/>
        </w:trPr>
        <w:tc>
          <w:tcPr>
            <w:tcW w:w="1261" w:type="dxa"/>
            <w:tcBorders>
              <w:top w:val="nil"/>
              <w:left w:val="nil"/>
              <w:bottom w:val="nil"/>
              <w:right w:val="nil"/>
            </w:tcBorders>
            <w:vAlign w:val="center"/>
          </w:tcPr>
          <w:p w14:paraId="00000233"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34"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35" w14:textId="77777777"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family + sire</w:t>
            </w:r>
          </w:p>
        </w:tc>
        <w:tc>
          <w:tcPr>
            <w:tcW w:w="1584" w:type="dxa"/>
            <w:tcBorders>
              <w:top w:val="nil"/>
              <w:left w:val="nil"/>
              <w:bottom w:val="nil"/>
              <w:right w:val="nil"/>
            </w:tcBorders>
            <w:vAlign w:val="center"/>
          </w:tcPr>
          <w:p w14:paraId="00000236"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237"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38" w14:textId="77777777" w:rsidR="00270FC6" w:rsidRPr="00CD18D9" w:rsidRDefault="00F52FA1">
            <w:pPr>
              <w:jc w:val="center"/>
              <w:rPr>
                <w:sz w:val="24"/>
                <w:szCs w:val="24"/>
              </w:rPr>
            </w:pPr>
            <w:r w:rsidRPr="00CD18D9">
              <w:rPr>
                <w:sz w:val="24"/>
                <w:szCs w:val="24"/>
              </w:rPr>
              <w:t>60.90</w:t>
            </w:r>
          </w:p>
        </w:tc>
        <w:tc>
          <w:tcPr>
            <w:tcW w:w="1020" w:type="dxa"/>
            <w:tcBorders>
              <w:top w:val="nil"/>
              <w:left w:val="nil"/>
              <w:bottom w:val="nil"/>
              <w:right w:val="nil"/>
            </w:tcBorders>
            <w:vAlign w:val="center"/>
          </w:tcPr>
          <w:p w14:paraId="00000239" w14:textId="77777777" w:rsidR="00270FC6" w:rsidRPr="00CD18D9" w:rsidRDefault="00F52FA1">
            <w:pPr>
              <w:jc w:val="center"/>
              <w:rPr>
                <w:sz w:val="24"/>
                <w:szCs w:val="24"/>
              </w:rPr>
            </w:pPr>
            <w:r w:rsidRPr="00CD18D9">
              <w:rPr>
                <w:sz w:val="24"/>
                <w:szCs w:val="24"/>
              </w:rPr>
              <w:t>&lt; 0.001</w:t>
            </w:r>
          </w:p>
        </w:tc>
      </w:tr>
      <w:tr w:rsidR="00270FC6" w:rsidRPr="00CD18D9" w14:paraId="6A25FF26" w14:textId="77777777" w:rsidTr="006465CF">
        <w:trPr>
          <w:trHeight w:val="331"/>
          <w:jc w:val="center"/>
        </w:trPr>
        <w:tc>
          <w:tcPr>
            <w:tcW w:w="1261" w:type="dxa"/>
            <w:tcBorders>
              <w:top w:val="nil"/>
              <w:left w:val="nil"/>
              <w:bottom w:val="nil"/>
              <w:right w:val="nil"/>
            </w:tcBorders>
            <w:vAlign w:val="center"/>
          </w:tcPr>
          <w:p w14:paraId="0000023A"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23B" w14:textId="77777777" w:rsidR="00270FC6" w:rsidRPr="00CD18D9" w:rsidRDefault="00270FC6" w:rsidP="006465CF">
            <w:pPr>
              <w:jc w:val="center"/>
              <w:rPr>
                <w:sz w:val="24"/>
                <w:szCs w:val="24"/>
              </w:rPr>
            </w:pPr>
          </w:p>
        </w:tc>
        <w:tc>
          <w:tcPr>
            <w:tcW w:w="4320" w:type="dxa"/>
            <w:tcBorders>
              <w:top w:val="nil"/>
              <w:left w:val="nil"/>
              <w:bottom w:val="single" w:sz="8" w:space="0" w:color="A6A6A6"/>
              <w:right w:val="nil"/>
            </w:tcBorders>
            <w:vAlign w:val="center"/>
          </w:tcPr>
          <w:p w14:paraId="0000023C" w14:textId="77777777"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family + dam</w:t>
            </w:r>
          </w:p>
        </w:tc>
        <w:tc>
          <w:tcPr>
            <w:tcW w:w="1584" w:type="dxa"/>
            <w:tcBorders>
              <w:top w:val="nil"/>
              <w:left w:val="nil"/>
              <w:bottom w:val="single" w:sz="8" w:space="0" w:color="A6A6A6"/>
              <w:right w:val="nil"/>
            </w:tcBorders>
            <w:vAlign w:val="center"/>
          </w:tcPr>
          <w:p w14:paraId="0000023D"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23E"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3F" w14:textId="77777777" w:rsidR="00270FC6" w:rsidRPr="00CD18D9" w:rsidRDefault="00F52FA1">
            <w:pPr>
              <w:jc w:val="center"/>
              <w:rPr>
                <w:sz w:val="24"/>
                <w:szCs w:val="24"/>
              </w:rPr>
            </w:pPr>
            <w:r w:rsidRPr="00CD18D9">
              <w:rPr>
                <w:sz w:val="24"/>
                <w:szCs w:val="24"/>
              </w:rPr>
              <w:t>14.08</w:t>
            </w:r>
          </w:p>
        </w:tc>
        <w:tc>
          <w:tcPr>
            <w:tcW w:w="1020" w:type="dxa"/>
            <w:tcBorders>
              <w:top w:val="nil"/>
              <w:left w:val="nil"/>
              <w:bottom w:val="single" w:sz="8" w:space="0" w:color="A6A6A6"/>
              <w:right w:val="nil"/>
            </w:tcBorders>
            <w:vAlign w:val="center"/>
          </w:tcPr>
          <w:p w14:paraId="00000240" w14:textId="77777777" w:rsidR="00270FC6" w:rsidRPr="00CD18D9" w:rsidRDefault="00F52FA1">
            <w:pPr>
              <w:jc w:val="center"/>
              <w:rPr>
                <w:sz w:val="24"/>
                <w:szCs w:val="24"/>
              </w:rPr>
            </w:pPr>
            <w:r w:rsidRPr="00CD18D9">
              <w:rPr>
                <w:sz w:val="24"/>
                <w:szCs w:val="24"/>
              </w:rPr>
              <w:t>&lt; 0.001</w:t>
            </w:r>
          </w:p>
        </w:tc>
      </w:tr>
      <w:tr w:rsidR="00270FC6" w:rsidRPr="00CD18D9" w14:paraId="4EBA565B" w14:textId="77777777" w:rsidTr="006465CF">
        <w:trPr>
          <w:trHeight w:val="331"/>
          <w:jc w:val="center"/>
        </w:trPr>
        <w:tc>
          <w:tcPr>
            <w:tcW w:w="1261" w:type="dxa"/>
            <w:tcBorders>
              <w:top w:val="nil"/>
              <w:left w:val="nil"/>
              <w:bottom w:val="nil"/>
              <w:right w:val="nil"/>
            </w:tcBorders>
            <w:vAlign w:val="center"/>
          </w:tcPr>
          <w:p w14:paraId="00000241"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242" w14:textId="77777777" w:rsidR="00270FC6" w:rsidRPr="00CD18D9" w:rsidRDefault="00F52FA1" w:rsidP="006465CF">
            <w:pPr>
              <w:jc w:val="center"/>
              <w:rPr>
                <w:sz w:val="24"/>
                <w:szCs w:val="24"/>
              </w:rPr>
            </w:pPr>
            <w:r w:rsidRPr="00CD18D9">
              <w:rPr>
                <w:sz w:val="24"/>
                <w:szCs w:val="24"/>
              </w:rPr>
              <w:t>Vendace</w:t>
            </w:r>
          </w:p>
        </w:tc>
        <w:tc>
          <w:tcPr>
            <w:tcW w:w="4320" w:type="dxa"/>
            <w:tcBorders>
              <w:top w:val="single" w:sz="8" w:space="0" w:color="A6A6A6"/>
              <w:left w:val="nil"/>
              <w:bottom w:val="nil"/>
              <w:right w:val="nil"/>
            </w:tcBorders>
            <w:vAlign w:val="center"/>
          </w:tcPr>
          <w:p w14:paraId="00000243" w14:textId="77777777" w:rsidR="00270FC6" w:rsidRPr="00CD18D9" w:rsidRDefault="00F52FA1">
            <w:pPr>
              <w:rPr>
                <w:sz w:val="24"/>
                <w:szCs w:val="24"/>
              </w:rPr>
            </w:pPr>
            <w:r w:rsidRPr="00CD18D9">
              <w:rPr>
                <w:b/>
                <w:sz w:val="24"/>
                <w:szCs w:val="24"/>
              </w:rPr>
              <w:t xml:space="preserve">   t + family + dam + sire</w:t>
            </w:r>
          </w:p>
        </w:tc>
        <w:tc>
          <w:tcPr>
            <w:tcW w:w="1584" w:type="dxa"/>
            <w:tcBorders>
              <w:top w:val="single" w:sz="8" w:space="0" w:color="A6A6A6"/>
              <w:left w:val="nil"/>
              <w:bottom w:val="nil"/>
              <w:right w:val="nil"/>
            </w:tcBorders>
            <w:vAlign w:val="center"/>
          </w:tcPr>
          <w:p w14:paraId="00000244"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245"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246"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247" w14:textId="77777777" w:rsidR="00270FC6" w:rsidRPr="00CD18D9" w:rsidRDefault="00270FC6">
            <w:pPr>
              <w:jc w:val="center"/>
              <w:rPr>
                <w:sz w:val="24"/>
                <w:szCs w:val="24"/>
              </w:rPr>
            </w:pPr>
          </w:p>
        </w:tc>
      </w:tr>
      <w:tr w:rsidR="00270FC6" w:rsidRPr="00CD18D9" w14:paraId="5D8FBD12" w14:textId="77777777" w:rsidTr="006465CF">
        <w:trPr>
          <w:trHeight w:val="331"/>
          <w:jc w:val="center"/>
        </w:trPr>
        <w:tc>
          <w:tcPr>
            <w:tcW w:w="1261" w:type="dxa"/>
            <w:tcBorders>
              <w:top w:val="nil"/>
              <w:left w:val="nil"/>
              <w:bottom w:val="nil"/>
              <w:right w:val="nil"/>
            </w:tcBorders>
            <w:vAlign w:val="center"/>
          </w:tcPr>
          <w:p w14:paraId="00000248"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49"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4A" w14:textId="77777777" w:rsidR="00270FC6" w:rsidRPr="00CD18D9" w:rsidRDefault="00F52FA1">
            <w:pPr>
              <w:rPr>
                <w:b/>
                <w:sz w:val="24"/>
                <w:szCs w:val="24"/>
              </w:rPr>
            </w:pPr>
            <w:r w:rsidRPr="00CD18D9">
              <w:rPr>
                <w:sz w:val="24"/>
                <w:szCs w:val="24"/>
              </w:rPr>
              <w:t xml:space="preserve">   family + dam + sire</w:t>
            </w:r>
          </w:p>
        </w:tc>
        <w:tc>
          <w:tcPr>
            <w:tcW w:w="1584" w:type="dxa"/>
            <w:tcBorders>
              <w:top w:val="nil"/>
              <w:left w:val="nil"/>
              <w:bottom w:val="nil"/>
              <w:right w:val="nil"/>
            </w:tcBorders>
            <w:vAlign w:val="center"/>
          </w:tcPr>
          <w:p w14:paraId="0000024B"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24C"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4D" w14:textId="77777777" w:rsidR="00270FC6" w:rsidRPr="00CD18D9" w:rsidRDefault="00F52FA1">
            <w:pPr>
              <w:jc w:val="center"/>
              <w:rPr>
                <w:sz w:val="24"/>
                <w:szCs w:val="24"/>
              </w:rPr>
            </w:pPr>
            <w:r w:rsidRPr="00CD18D9">
              <w:rPr>
                <w:sz w:val="24"/>
                <w:szCs w:val="24"/>
              </w:rPr>
              <w:t>3,753.05</w:t>
            </w:r>
          </w:p>
        </w:tc>
        <w:tc>
          <w:tcPr>
            <w:tcW w:w="1020" w:type="dxa"/>
            <w:tcBorders>
              <w:top w:val="nil"/>
              <w:left w:val="nil"/>
              <w:bottom w:val="nil"/>
              <w:right w:val="nil"/>
            </w:tcBorders>
            <w:vAlign w:val="center"/>
          </w:tcPr>
          <w:p w14:paraId="0000024E" w14:textId="77777777" w:rsidR="00270FC6" w:rsidRPr="00CD18D9" w:rsidRDefault="00F52FA1">
            <w:pPr>
              <w:jc w:val="center"/>
              <w:rPr>
                <w:sz w:val="24"/>
                <w:szCs w:val="24"/>
              </w:rPr>
            </w:pPr>
            <w:r w:rsidRPr="00CD18D9">
              <w:rPr>
                <w:sz w:val="24"/>
                <w:szCs w:val="24"/>
              </w:rPr>
              <w:t>&lt; 0.001</w:t>
            </w:r>
          </w:p>
        </w:tc>
      </w:tr>
      <w:tr w:rsidR="00270FC6" w:rsidRPr="00CD18D9" w14:paraId="6E553779" w14:textId="77777777" w:rsidTr="006465CF">
        <w:trPr>
          <w:trHeight w:val="331"/>
          <w:jc w:val="center"/>
        </w:trPr>
        <w:tc>
          <w:tcPr>
            <w:tcW w:w="1261" w:type="dxa"/>
            <w:tcBorders>
              <w:top w:val="nil"/>
              <w:left w:val="nil"/>
              <w:bottom w:val="nil"/>
              <w:right w:val="nil"/>
            </w:tcBorders>
            <w:vAlign w:val="center"/>
          </w:tcPr>
          <w:p w14:paraId="0000024F"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50"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51" w14:textId="77777777" w:rsidR="00270FC6" w:rsidRPr="00CD18D9" w:rsidRDefault="00F52FA1">
            <w:pPr>
              <w:rPr>
                <w:sz w:val="24"/>
                <w:szCs w:val="24"/>
              </w:rPr>
            </w:pPr>
            <w:r w:rsidRPr="00CD18D9">
              <w:rPr>
                <w:sz w:val="24"/>
                <w:szCs w:val="24"/>
              </w:rPr>
              <w:t xml:space="preserve">   t + dam + sire</w:t>
            </w:r>
          </w:p>
        </w:tc>
        <w:tc>
          <w:tcPr>
            <w:tcW w:w="1584" w:type="dxa"/>
            <w:tcBorders>
              <w:top w:val="nil"/>
              <w:left w:val="nil"/>
              <w:bottom w:val="nil"/>
              <w:right w:val="nil"/>
            </w:tcBorders>
            <w:vAlign w:val="center"/>
          </w:tcPr>
          <w:p w14:paraId="00000252" w14:textId="77777777" w:rsidR="00270FC6" w:rsidRPr="00CD18D9" w:rsidRDefault="00F52FA1">
            <w:pPr>
              <w:rPr>
                <w:sz w:val="24"/>
                <w:szCs w:val="24"/>
              </w:rPr>
            </w:pPr>
            <w:r w:rsidRPr="00CD18D9">
              <w:rPr>
                <w:sz w:val="24"/>
                <w:szCs w:val="24"/>
              </w:rPr>
              <w:t>family</w:t>
            </w:r>
          </w:p>
        </w:tc>
        <w:tc>
          <w:tcPr>
            <w:tcW w:w="425" w:type="dxa"/>
            <w:tcBorders>
              <w:top w:val="nil"/>
              <w:left w:val="nil"/>
              <w:bottom w:val="nil"/>
              <w:right w:val="nil"/>
            </w:tcBorders>
            <w:vAlign w:val="center"/>
          </w:tcPr>
          <w:p w14:paraId="00000253"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54" w14:textId="77777777" w:rsidR="00270FC6" w:rsidRPr="00CD18D9" w:rsidRDefault="00F52FA1">
            <w:pPr>
              <w:jc w:val="center"/>
              <w:rPr>
                <w:sz w:val="24"/>
                <w:szCs w:val="24"/>
              </w:rPr>
            </w:pPr>
            <w:r w:rsidRPr="00CD18D9">
              <w:rPr>
                <w:sz w:val="24"/>
                <w:szCs w:val="24"/>
              </w:rPr>
              <w:t>4.19</w:t>
            </w:r>
          </w:p>
        </w:tc>
        <w:tc>
          <w:tcPr>
            <w:tcW w:w="1020" w:type="dxa"/>
            <w:tcBorders>
              <w:top w:val="nil"/>
              <w:left w:val="nil"/>
              <w:bottom w:val="nil"/>
              <w:right w:val="nil"/>
            </w:tcBorders>
            <w:vAlign w:val="center"/>
          </w:tcPr>
          <w:p w14:paraId="00000255" w14:textId="77777777" w:rsidR="00270FC6" w:rsidRPr="00CD18D9" w:rsidRDefault="00F52FA1">
            <w:pPr>
              <w:jc w:val="center"/>
              <w:rPr>
                <w:sz w:val="24"/>
                <w:szCs w:val="24"/>
              </w:rPr>
            </w:pPr>
            <w:r w:rsidRPr="00CD18D9">
              <w:rPr>
                <w:sz w:val="24"/>
                <w:szCs w:val="24"/>
              </w:rPr>
              <w:t>0.041</w:t>
            </w:r>
          </w:p>
        </w:tc>
      </w:tr>
      <w:tr w:rsidR="00270FC6" w:rsidRPr="00CD18D9" w14:paraId="563E184A" w14:textId="77777777" w:rsidTr="006465CF">
        <w:trPr>
          <w:trHeight w:val="331"/>
          <w:jc w:val="center"/>
        </w:trPr>
        <w:tc>
          <w:tcPr>
            <w:tcW w:w="1261" w:type="dxa"/>
            <w:tcBorders>
              <w:top w:val="nil"/>
              <w:left w:val="nil"/>
              <w:bottom w:val="nil"/>
              <w:right w:val="nil"/>
            </w:tcBorders>
            <w:vAlign w:val="center"/>
          </w:tcPr>
          <w:p w14:paraId="00000256"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57"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58" w14:textId="77777777" w:rsidR="00270FC6" w:rsidRPr="00CD18D9" w:rsidRDefault="00F52FA1">
            <w:pPr>
              <w:rPr>
                <w:sz w:val="24"/>
                <w:szCs w:val="24"/>
              </w:rPr>
            </w:pPr>
            <w:r w:rsidRPr="00CD18D9">
              <w:rPr>
                <w:sz w:val="24"/>
                <w:szCs w:val="24"/>
              </w:rPr>
              <w:t xml:space="preserve">   t + family + sire</w:t>
            </w:r>
          </w:p>
        </w:tc>
        <w:tc>
          <w:tcPr>
            <w:tcW w:w="1584" w:type="dxa"/>
            <w:tcBorders>
              <w:top w:val="nil"/>
              <w:left w:val="nil"/>
              <w:bottom w:val="nil"/>
              <w:right w:val="nil"/>
            </w:tcBorders>
            <w:vAlign w:val="center"/>
          </w:tcPr>
          <w:p w14:paraId="00000259"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25A"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5B" w14:textId="77777777" w:rsidR="00270FC6" w:rsidRPr="00CD18D9" w:rsidRDefault="00F52FA1">
            <w:pPr>
              <w:jc w:val="center"/>
              <w:rPr>
                <w:sz w:val="24"/>
                <w:szCs w:val="24"/>
              </w:rPr>
            </w:pPr>
            <w:r w:rsidRPr="00CD18D9">
              <w:rPr>
                <w:sz w:val="24"/>
                <w:szCs w:val="24"/>
              </w:rPr>
              <w:t>40.10</w:t>
            </w:r>
          </w:p>
        </w:tc>
        <w:tc>
          <w:tcPr>
            <w:tcW w:w="1020" w:type="dxa"/>
            <w:tcBorders>
              <w:top w:val="nil"/>
              <w:left w:val="nil"/>
              <w:bottom w:val="nil"/>
              <w:right w:val="nil"/>
            </w:tcBorders>
            <w:vAlign w:val="center"/>
          </w:tcPr>
          <w:p w14:paraId="0000025C" w14:textId="77777777" w:rsidR="00270FC6" w:rsidRPr="00CD18D9" w:rsidRDefault="00F52FA1">
            <w:pPr>
              <w:jc w:val="center"/>
              <w:rPr>
                <w:sz w:val="24"/>
                <w:szCs w:val="24"/>
              </w:rPr>
            </w:pPr>
            <w:r w:rsidRPr="00CD18D9">
              <w:rPr>
                <w:sz w:val="24"/>
                <w:szCs w:val="24"/>
              </w:rPr>
              <w:t>&lt; 0.001</w:t>
            </w:r>
          </w:p>
        </w:tc>
      </w:tr>
      <w:tr w:rsidR="00270FC6" w:rsidRPr="00CD18D9" w14:paraId="2736A820" w14:textId="77777777" w:rsidTr="006465CF">
        <w:trPr>
          <w:trHeight w:val="331"/>
          <w:jc w:val="center"/>
        </w:trPr>
        <w:tc>
          <w:tcPr>
            <w:tcW w:w="1261" w:type="dxa"/>
            <w:tcBorders>
              <w:top w:val="nil"/>
              <w:left w:val="nil"/>
              <w:bottom w:val="nil"/>
              <w:right w:val="nil"/>
            </w:tcBorders>
            <w:vAlign w:val="center"/>
          </w:tcPr>
          <w:p w14:paraId="0000025D"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25E"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single" w:sz="8" w:space="0" w:color="A6A6A6"/>
              <w:right w:val="nil"/>
            </w:tcBorders>
            <w:vAlign w:val="center"/>
          </w:tcPr>
          <w:p w14:paraId="0000025F" w14:textId="77777777" w:rsidR="00270FC6" w:rsidRPr="00CD18D9" w:rsidRDefault="00F52FA1">
            <w:pPr>
              <w:rPr>
                <w:sz w:val="24"/>
                <w:szCs w:val="24"/>
              </w:rPr>
            </w:pPr>
            <w:r w:rsidRPr="00CD18D9">
              <w:rPr>
                <w:sz w:val="24"/>
                <w:szCs w:val="24"/>
              </w:rPr>
              <w:t xml:space="preserve">   t + family + dam</w:t>
            </w:r>
          </w:p>
        </w:tc>
        <w:tc>
          <w:tcPr>
            <w:tcW w:w="1584" w:type="dxa"/>
            <w:tcBorders>
              <w:top w:val="nil"/>
              <w:left w:val="nil"/>
              <w:bottom w:val="single" w:sz="8" w:space="0" w:color="A6A6A6"/>
              <w:right w:val="nil"/>
            </w:tcBorders>
            <w:vAlign w:val="center"/>
          </w:tcPr>
          <w:p w14:paraId="00000260"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261"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62" w14:textId="77777777" w:rsidR="00270FC6" w:rsidRPr="00CD18D9" w:rsidRDefault="00F52FA1">
            <w:pPr>
              <w:jc w:val="center"/>
              <w:rPr>
                <w:sz w:val="24"/>
                <w:szCs w:val="24"/>
              </w:rPr>
            </w:pPr>
            <w:r w:rsidRPr="00CD18D9">
              <w:rPr>
                <w:sz w:val="24"/>
                <w:szCs w:val="24"/>
              </w:rPr>
              <w:t>5.62</w:t>
            </w:r>
          </w:p>
        </w:tc>
        <w:tc>
          <w:tcPr>
            <w:tcW w:w="1020" w:type="dxa"/>
            <w:tcBorders>
              <w:top w:val="nil"/>
              <w:left w:val="nil"/>
              <w:bottom w:val="single" w:sz="8" w:space="0" w:color="A6A6A6"/>
              <w:right w:val="nil"/>
            </w:tcBorders>
            <w:vAlign w:val="center"/>
          </w:tcPr>
          <w:p w14:paraId="00000263" w14:textId="77777777" w:rsidR="00270FC6" w:rsidRPr="00CD18D9" w:rsidRDefault="00F52FA1">
            <w:pPr>
              <w:jc w:val="center"/>
              <w:rPr>
                <w:sz w:val="24"/>
                <w:szCs w:val="24"/>
              </w:rPr>
            </w:pPr>
            <w:r w:rsidRPr="00CD18D9">
              <w:rPr>
                <w:sz w:val="24"/>
                <w:szCs w:val="24"/>
              </w:rPr>
              <w:t>0.018</w:t>
            </w:r>
          </w:p>
        </w:tc>
      </w:tr>
      <w:tr w:rsidR="00270FC6" w:rsidRPr="00CD18D9" w14:paraId="76DC93E9" w14:textId="77777777" w:rsidTr="006465CF">
        <w:trPr>
          <w:trHeight w:val="331"/>
          <w:jc w:val="center"/>
        </w:trPr>
        <w:tc>
          <w:tcPr>
            <w:tcW w:w="1261" w:type="dxa"/>
            <w:tcBorders>
              <w:top w:val="nil"/>
              <w:left w:val="nil"/>
              <w:bottom w:val="nil"/>
              <w:right w:val="nil"/>
            </w:tcBorders>
            <w:vAlign w:val="center"/>
          </w:tcPr>
          <w:p w14:paraId="00000264"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265" w14:textId="77777777" w:rsidR="00270FC6" w:rsidRPr="00CD18D9" w:rsidRDefault="00F52FA1" w:rsidP="006465CF">
            <w:pPr>
              <w:jc w:val="center"/>
              <w:rPr>
                <w:sz w:val="24"/>
                <w:szCs w:val="24"/>
              </w:rPr>
            </w:pPr>
            <w:r w:rsidRPr="00CD18D9">
              <w:rPr>
                <w:sz w:val="24"/>
                <w:szCs w:val="24"/>
              </w:rPr>
              <w:t>Whitefish</w:t>
            </w:r>
          </w:p>
        </w:tc>
        <w:tc>
          <w:tcPr>
            <w:tcW w:w="4320" w:type="dxa"/>
            <w:tcBorders>
              <w:top w:val="single" w:sz="8" w:space="0" w:color="A6A6A6"/>
              <w:left w:val="nil"/>
              <w:bottom w:val="nil"/>
              <w:right w:val="nil"/>
            </w:tcBorders>
            <w:vAlign w:val="center"/>
          </w:tcPr>
          <w:p w14:paraId="00000266" w14:textId="77777777" w:rsidR="00270FC6" w:rsidRPr="00CD18D9" w:rsidRDefault="00F52FA1">
            <w:pPr>
              <w:rPr>
                <w:sz w:val="24"/>
                <w:szCs w:val="24"/>
              </w:rPr>
            </w:pPr>
            <w:r w:rsidRPr="00CD18D9">
              <w:rPr>
                <w:b/>
                <w:sz w:val="24"/>
                <w:szCs w:val="24"/>
              </w:rPr>
              <w:t xml:space="preserve">   t + family + dam</w:t>
            </w:r>
          </w:p>
        </w:tc>
        <w:tc>
          <w:tcPr>
            <w:tcW w:w="1584" w:type="dxa"/>
            <w:tcBorders>
              <w:top w:val="single" w:sz="8" w:space="0" w:color="A6A6A6"/>
              <w:left w:val="nil"/>
              <w:bottom w:val="nil"/>
              <w:right w:val="nil"/>
            </w:tcBorders>
            <w:vAlign w:val="center"/>
          </w:tcPr>
          <w:p w14:paraId="00000267"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268"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269"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26A" w14:textId="77777777" w:rsidR="00270FC6" w:rsidRPr="00CD18D9" w:rsidRDefault="00270FC6">
            <w:pPr>
              <w:jc w:val="center"/>
              <w:rPr>
                <w:sz w:val="24"/>
                <w:szCs w:val="24"/>
              </w:rPr>
            </w:pPr>
          </w:p>
        </w:tc>
      </w:tr>
      <w:tr w:rsidR="00270FC6" w:rsidRPr="00CD18D9" w14:paraId="07234C02" w14:textId="77777777" w:rsidTr="006465CF">
        <w:trPr>
          <w:trHeight w:val="331"/>
          <w:jc w:val="center"/>
        </w:trPr>
        <w:tc>
          <w:tcPr>
            <w:tcW w:w="1261" w:type="dxa"/>
            <w:tcBorders>
              <w:top w:val="nil"/>
              <w:left w:val="nil"/>
              <w:bottom w:val="nil"/>
              <w:right w:val="nil"/>
            </w:tcBorders>
            <w:vAlign w:val="center"/>
          </w:tcPr>
          <w:p w14:paraId="0000026B"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6C"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6D" w14:textId="77777777" w:rsidR="00270FC6" w:rsidRPr="00CD18D9" w:rsidRDefault="00F52FA1">
            <w:pPr>
              <w:rPr>
                <w:sz w:val="24"/>
                <w:szCs w:val="24"/>
              </w:rPr>
            </w:pPr>
            <w:r w:rsidRPr="00CD18D9">
              <w:rPr>
                <w:sz w:val="24"/>
                <w:szCs w:val="24"/>
              </w:rPr>
              <w:t xml:space="preserve">   family + dam</w:t>
            </w:r>
          </w:p>
        </w:tc>
        <w:tc>
          <w:tcPr>
            <w:tcW w:w="1584" w:type="dxa"/>
            <w:tcBorders>
              <w:top w:val="nil"/>
              <w:left w:val="nil"/>
              <w:bottom w:val="nil"/>
              <w:right w:val="nil"/>
            </w:tcBorders>
            <w:vAlign w:val="center"/>
          </w:tcPr>
          <w:p w14:paraId="0000026E"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26F"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70" w14:textId="77777777" w:rsidR="00270FC6" w:rsidRPr="00CD18D9" w:rsidRDefault="00F52FA1">
            <w:pPr>
              <w:jc w:val="center"/>
              <w:rPr>
                <w:sz w:val="24"/>
                <w:szCs w:val="24"/>
              </w:rPr>
            </w:pPr>
            <w:r w:rsidRPr="00CD18D9">
              <w:rPr>
                <w:sz w:val="24"/>
                <w:szCs w:val="24"/>
              </w:rPr>
              <w:t>719.36</w:t>
            </w:r>
          </w:p>
        </w:tc>
        <w:tc>
          <w:tcPr>
            <w:tcW w:w="1020" w:type="dxa"/>
            <w:tcBorders>
              <w:top w:val="nil"/>
              <w:left w:val="nil"/>
              <w:bottom w:val="nil"/>
              <w:right w:val="nil"/>
            </w:tcBorders>
            <w:vAlign w:val="center"/>
          </w:tcPr>
          <w:p w14:paraId="00000271" w14:textId="77777777" w:rsidR="00270FC6" w:rsidRPr="00CD18D9" w:rsidRDefault="00F52FA1">
            <w:pPr>
              <w:jc w:val="center"/>
              <w:rPr>
                <w:sz w:val="24"/>
                <w:szCs w:val="24"/>
              </w:rPr>
            </w:pPr>
            <w:r w:rsidRPr="00CD18D9">
              <w:rPr>
                <w:sz w:val="24"/>
                <w:szCs w:val="24"/>
              </w:rPr>
              <w:t>&lt; 0.001</w:t>
            </w:r>
          </w:p>
        </w:tc>
      </w:tr>
      <w:tr w:rsidR="00270FC6" w:rsidRPr="00CD18D9" w14:paraId="70278DAA" w14:textId="77777777" w:rsidTr="006465CF">
        <w:trPr>
          <w:trHeight w:val="331"/>
          <w:jc w:val="center"/>
        </w:trPr>
        <w:tc>
          <w:tcPr>
            <w:tcW w:w="1261" w:type="dxa"/>
            <w:tcBorders>
              <w:top w:val="nil"/>
              <w:left w:val="nil"/>
              <w:bottom w:val="nil"/>
              <w:right w:val="nil"/>
            </w:tcBorders>
            <w:vAlign w:val="center"/>
          </w:tcPr>
          <w:p w14:paraId="00000272"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73"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nil"/>
              <w:right w:val="nil"/>
            </w:tcBorders>
            <w:vAlign w:val="center"/>
          </w:tcPr>
          <w:p w14:paraId="00000274"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75" w14:textId="77777777" w:rsidR="00270FC6" w:rsidRPr="00CD18D9" w:rsidRDefault="00F52FA1">
            <w:pPr>
              <w:rPr>
                <w:sz w:val="24"/>
                <w:szCs w:val="24"/>
              </w:rPr>
            </w:pPr>
            <w:r w:rsidRPr="00CD18D9">
              <w:rPr>
                <w:sz w:val="24"/>
                <w:szCs w:val="24"/>
              </w:rPr>
              <w:t>family</w:t>
            </w:r>
          </w:p>
        </w:tc>
        <w:tc>
          <w:tcPr>
            <w:tcW w:w="425" w:type="dxa"/>
            <w:tcBorders>
              <w:top w:val="nil"/>
              <w:left w:val="nil"/>
              <w:bottom w:val="nil"/>
              <w:right w:val="nil"/>
            </w:tcBorders>
            <w:vAlign w:val="center"/>
          </w:tcPr>
          <w:p w14:paraId="00000276"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77" w14:textId="77777777" w:rsidR="00270FC6" w:rsidRPr="00CD18D9" w:rsidRDefault="00F52FA1">
            <w:pPr>
              <w:jc w:val="center"/>
              <w:rPr>
                <w:sz w:val="24"/>
                <w:szCs w:val="24"/>
              </w:rPr>
            </w:pPr>
            <w:r w:rsidRPr="00CD18D9">
              <w:rPr>
                <w:sz w:val="24"/>
                <w:szCs w:val="24"/>
              </w:rPr>
              <w:t>15.76</w:t>
            </w:r>
          </w:p>
        </w:tc>
        <w:tc>
          <w:tcPr>
            <w:tcW w:w="1020" w:type="dxa"/>
            <w:tcBorders>
              <w:top w:val="nil"/>
              <w:left w:val="nil"/>
              <w:bottom w:val="nil"/>
              <w:right w:val="nil"/>
            </w:tcBorders>
            <w:vAlign w:val="center"/>
          </w:tcPr>
          <w:p w14:paraId="00000278" w14:textId="77777777" w:rsidR="00270FC6" w:rsidRPr="00CD18D9" w:rsidRDefault="00F52FA1">
            <w:pPr>
              <w:jc w:val="center"/>
              <w:rPr>
                <w:sz w:val="24"/>
                <w:szCs w:val="24"/>
              </w:rPr>
            </w:pPr>
            <w:r w:rsidRPr="00CD18D9">
              <w:rPr>
                <w:sz w:val="24"/>
                <w:szCs w:val="24"/>
              </w:rPr>
              <w:t>&lt; 0.001</w:t>
            </w:r>
          </w:p>
        </w:tc>
      </w:tr>
      <w:tr w:rsidR="00270FC6" w:rsidRPr="00CD18D9" w14:paraId="3872A1A7" w14:textId="77777777" w:rsidTr="006465CF">
        <w:trPr>
          <w:trHeight w:val="331"/>
          <w:jc w:val="center"/>
        </w:trPr>
        <w:tc>
          <w:tcPr>
            <w:tcW w:w="1261" w:type="dxa"/>
            <w:tcBorders>
              <w:top w:val="nil"/>
              <w:left w:val="nil"/>
              <w:bottom w:val="single" w:sz="12" w:space="0" w:color="auto"/>
              <w:right w:val="nil"/>
            </w:tcBorders>
            <w:vAlign w:val="center"/>
          </w:tcPr>
          <w:p w14:paraId="00000279"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12" w:space="0" w:color="auto"/>
              <w:right w:val="nil"/>
            </w:tcBorders>
            <w:vAlign w:val="center"/>
          </w:tcPr>
          <w:p w14:paraId="0000027A"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320" w:type="dxa"/>
            <w:tcBorders>
              <w:top w:val="nil"/>
              <w:left w:val="nil"/>
              <w:bottom w:val="single" w:sz="12" w:space="0" w:color="auto"/>
              <w:right w:val="nil"/>
            </w:tcBorders>
            <w:vAlign w:val="center"/>
          </w:tcPr>
          <w:p w14:paraId="0000027B" w14:textId="77777777" w:rsidR="00270FC6" w:rsidRPr="00CD18D9" w:rsidRDefault="00F52FA1">
            <w:pPr>
              <w:rPr>
                <w:sz w:val="24"/>
                <w:szCs w:val="24"/>
              </w:rPr>
            </w:pPr>
            <w:r w:rsidRPr="00CD18D9">
              <w:rPr>
                <w:sz w:val="24"/>
                <w:szCs w:val="24"/>
              </w:rPr>
              <w:t xml:space="preserve">   t + family</w:t>
            </w:r>
          </w:p>
        </w:tc>
        <w:tc>
          <w:tcPr>
            <w:tcW w:w="1584" w:type="dxa"/>
            <w:tcBorders>
              <w:top w:val="nil"/>
              <w:left w:val="nil"/>
              <w:bottom w:val="single" w:sz="12" w:space="0" w:color="auto"/>
              <w:right w:val="nil"/>
            </w:tcBorders>
            <w:vAlign w:val="center"/>
          </w:tcPr>
          <w:p w14:paraId="0000027C" w14:textId="77777777" w:rsidR="00270FC6" w:rsidRPr="00CD18D9" w:rsidRDefault="00F52FA1">
            <w:pPr>
              <w:rPr>
                <w:sz w:val="24"/>
                <w:szCs w:val="24"/>
              </w:rPr>
            </w:pPr>
            <w:r w:rsidRPr="00CD18D9">
              <w:rPr>
                <w:sz w:val="24"/>
                <w:szCs w:val="24"/>
              </w:rPr>
              <w:t>dam</w:t>
            </w:r>
          </w:p>
        </w:tc>
        <w:tc>
          <w:tcPr>
            <w:tcW w:w="425" w:type="dxa"/>
            <w:tcBorders>
              <w:top w:val="nil"/>
              <w:left w:val="nil"/>
              <w:bottom w:val="single" w:sz="12" w:space="0" w:color="auto"/>
              <w:right w:val="nil"/>
            </w:tcBorders>
            <w:vAlign w:val="center"/>
          </w:tcPr>
          <w:p w14:paraId="0000027D"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12" w:space="0" w:color="auto"/>
              <w:right w:val="nil"/>
            </w:tcBorders>
            <w:vAlign w:val="center"/>
          </w:tcPr>
          <w:p w14:paraId="0000027E" w14:textId="77777777" w:rsidR="00270FC6" w:rsidRPr="00CD18D9" w:rsidRDefault="00F52FA1">
            <w:pPr>
              <w:jc w:val="center"/>
              <w:rPr>
                <w:sz w:val="24"/>
                <w:szCs w:val="24"/>
              </w:rPr>
            </w:pPr>
            <w:r w:rsidRPr="00CD18D9">
              <w:rPr>
                <w:sz w:val="24"/>
                <w:szCs w:val="24"/>
              </w:rPr>
              <w:t>6.63</w:t>
            </w:r>
          </w:p>
        </w:tc>
        <w:tc>
          <w:tcPr>
            <w:tcW w:w="1020" w:type="dxa"/>
            <w:tcBorders>
              <w:top w:val="nil"/>
              <w:left w:val="nil"/>
              <w:bottom w:val="single" w:sz="12" w:space="0" w:color="auto"/>
              <w:right w:val="nil"/>
            </w:tcBorders>
            <w:vAlign w:val="center"/>
          </w:tcPr>
          <w:p w14:paraId="0000027F" w14:textId="77777777" w:rsidR="00270FC6" w:rsidRPr="00CD18D9" w:rsidRDefault="00F52FA1">
            <w:pPr>
              <w:jc w:val="center"/>
              <w:rPr>
                <w:sz w:val="24"/>
                <w:szCs w:val="24"/>
              </w:rPr>
            </w:pPr>
            <w:r w:rsidRPr="00CD18D9">
              <w:rPr>
                <w:sz w:val="24"/>
                <w:szCs w:val="24"/>
              </w:rPr>
              <w:t>0.010</w:t>
            </w:r>
          </w:p>
        </w:tc>
      </w:tr>
    </w:tbl>
    <w:p w14:paraId="00000280" w14:textId="77777777" w:rsidR="00270FC6" w:rsidRPr="00CD18D9" w:rsidRDefault="00270FC6">
      <w:pPr>
        <w:rPr>
          <w:rFonts w:ascii="Times New Roman" w:eastAsia="Times New Roman" w:hAnsi="Times New Roman" w:cs="Times New Roman"/>
          <w:color w:val="FF0000"/>
        </w:rPr>
        <w:sectPr w:rsidR="00270FC6" w:rsidRPr="00CD18D9">
          <w:pgSz w:w="12240" w:h="15840"/>
          <w:pgMar w:top="342" w:right="720" w:bottom="369" w:left="720" w:header="720" w:footer="720" w:gutter="0"/>
          <w:cols w:space="720"/>
        </w:sectPr>
      </w:pPr>
    </w:p>
    <w:p w14:paraId="00000281" w14:textId="77777777"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lastRenderedPageBreak/>
        <w:t>Table 4. Likelihood ratio test output for each model selected for length-at-hatch (mm) and yolk-sac volume (mm</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from Lakes Superior and Ontario cisco (</w:t>
      </w:r>
      <w:r w:rsidRPr="00CD18D9">
        <w:rPr>
          <w:rFonts w:ascii="Times New Roman" w:eastAsia="Times New Roman" w:hAnsi="Times New Roman" w:cs="Times New Roman"/>
          <w:i/>
        </w:rPr>
        <w:t>Coregonus artedi</w:t>
      </w:r>
      <w:r w:rsidRPr="00CD18D9">
        <w:rPr>
          <w:rFonts w:ascii="Times New Roman" w:eastAsia="Times New Roman" w:hAnsi="Times New Roman" w:cs="Times New Roman"/>
        </w:rPr>
        <w:t>), Lake Konnevesi vendace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Lake Konnevesi European 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The full model that was selected is bolded for each trait and species.</w:t>
      </w:r>
    </w:p>
    <w:p w14:paraId="00000282" w14:textId="77777777" w:rsidR="00270FC6" w:rsidRPr="00CD18D9" w:rsidRDefault="00270FC6">
      <w:pPr>
        <w:rPr>
          <w:rFonts w:ascii="Times New Roman" w:eastAsia="Times New Roman" w:hAnsi="Times New Roman" w:cs="Times New Roman"/>
        </w:rPr>
      </w:pPr>
    </w:p>
    <w:tbl>
      <w:tblPr>
        <w:tblStyle w:val="aff1"/>
        <w:tblW w:w="98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2880"/>
        <w:gridCol w:w="1584"/>
        <w:gridCol w:w="425"/>
        <w:gridCol w:w="1192"/>
        <w:gridCol w:w="1020"/>
      </w:tblGrid>
      <w:tr w:rsidR="00270FC6" w:rsidRPr="00CD18D9" w14:paraId="20B056EA" w14:textId="77777777" w:rsidTr="006465CF">
        <w:trPr>
          <w:trHeight w:val="432"/>
          <w:jc w:val="center"/>
        </w:trPr>
        <w:tc>
          <w:tcPr>
            <w:tcW w:w="1261" w:type="dxa"/>
            <w:tcBorders>
              <w:top w:val="single" w:sz="12" w:space="0" w:color="000000"/>
              <w:left w:val="nil"/>
              <w:bottom w:val="single" w:sz="4" w:space="0" w:color="000000"/>
              <w:right w:val="nil"/>
            </w:tcBorders>
            <w:vAlign w:val="center"/>
          </w:tcPr>
          <w:p w14:paraId="00000283" w14:textId="77777777" w:rsidR="00270FC6" w:rsidRPr="00CD18D9" w:rsidRDefault="00F52FA1">
            <w:pPr>
              <w:rPr>
                <w:sz w:val="24"/>
                <w:szCs w:val="24"/>
              </w:rPr>
            </w:pPr>
            <w:r w:rsidRPr="00CD18D9">
              <w:rPr>
                <w:sz w:val="24"/>
                <w:szCs w:val="24"/>
              </w:rPr>
              <w:t>Trait</w:t>
            </w:r>
          </w:p>
        </w:tc>
        <w:tc>
          <w:tcPr>
            <w:tcW w:w="1440" w:type="dxa"/>
            <w:tcBorders>
              <w:top w:val="single" w:sz="12" w:space="0" w:color="000000"/>
              <w:left w:val="nil"/>
              <w:bottom w:val="single" w:sz="4" w:space="0" w:color="000000"/>
              <w:right w:val="nil"/>
            </w:tcBorders>
            <w:vAlign w:val="center"/>
          </w:tcPr>
          <w:p w14:paraId="00000284" w14:textId="77777777" w:rsidR="00270FC6" w:rsidRPr="00CD18D9" w:rsidRDefault="00F52FA1" w:rsidP="006465CF">
            <w:pPr>
              <w:jc w:val="center"/>
              <w:rPr>
                <w:sz w:val="24"/>
                <w:szCs w:val="24"/>
              </w:rPr>
            </w:pPr>
            <w:r w:rsidRPr="00CD18D9">
              <w:rPr>
                <w:sz w:val="24"/>
                <w:szCs w:val="24"/>
              </w:rPr>
              <w:t>Species</w:t>
            </w:r>
          </w:p>
        </w:tc>
        <w:tc>
          <w:tcPr>
            <w:tcW w:w="2880" w:type="dxa"/>
            <w:tcBorders>
              <w:top w:val="single" w:sz="12" w:space="0" w:color="000000"/>
              <w:left w:val="nil"/>
              <w:bottom w:val="single" w:sz="4" w:space="0" w:color="000000"/>
              <w:right w:val="nil"/>
            </w:tcBorders>
            <w:vAlign w:val="center"/>
          </w:tcPr>
          <w:p w14:paraId="00000285" w14:textId="77777777" w:rsidR="00270FC6" w:rsidRPr="00CD18D9" w:rsidRDefault="00F52FA1">
            <w:pPr>
              <w:rPr>
                <w:sz w:val="24"/>
                <w:szCs w:val="24"/>
              </w:rPr>
            </w:pPr>
            <w:r w:rsidRPr="00CD18D9">
              <w:rPr>
                <w:sz w:val="24"/>
                <w:szCs w:val="24"/>
              </w:rPr>
              <w:t>Model</w:t>
            </w:r>
          </w:p>
        </w:tc>
        <w:tc>
          <w:tcPr>
            <w:tcW w:w="1584" w:type="dxa"/>
            <w:tcBorders>
              <w:top w:val="single" w:sz="12" w:space="0" w:color="000000"/>
              <w:left w:val="nil"/>
              <w:bottom w:val="single" w:sz="4" w:space="0" w:color="000000"/>
              <w:right w:val="nil"/>
            </w:tcBorders>
            <w:vAlign w:val="center"/>
          </w:tcPr>
          <w:p w14:paraId="00000286" w14:textId="77777777" w:rsidR="00270FC6" w:rsidRPr="00CD18D9" w:rsidRDefault="00F52FA1">
            <w:pPr>
              <w:rPr>
                <w:sz w:val="24"/>
                <w:szCs w:val="24"/>
              </w:rPr>
            </w:pPr>
            <w:r w:rsidRPr="00CD18D9">
              <w:rPr>
                <w:sz w:val="24"/>
                <w:szCs w:val="24"/>
              </w:rPr>
              <w:t>Effect Tested</w:t>
            </w:r>
          </w:p>
        </w:tc>
        <w:tc>
          <w:tcPr>
            <w:tcW w:w="425" w:type="dxa"/>
            <w:tcBorders>
              <w:top w:val="single" w:sz="12" w:space="0" w:color="000000"/>
              <w:left w:val="nil"/>
              <w:bottom w:val="single" w:sz="4" w:space="0" w:color="000000"/>
              <w:right w:val="nil"/>
            </w:tcBorders>
            <w:vAlign w:val="center"/>
          </w:tcPr>
          <w:p w14:paraId="00000287" w14:textId="77777777" w:rsidR="00270FC6" w:rsidRPr="00CD18D9" w:rsidRDefault="00F52FA1">
            <w:pPr>
              <w:jc w:val="center"/>
              <w:rPr>
                <w:sz w:val="24"/>
                <w:szCs w:val="24"/>
              </w:rPr>
            </w:pPr>
            <w:r w:rsidRPr="00CD18D9">
              <w:rPr>
                <w:sz w:val="24"/>
                <w:szCs w:val="24"/>
              </w:rPr>
              <w:t>df</w:t>
            </w:r>
          </w:p>
        </w:tc>
        <w:tc>
          <w:tcPr>
            <w:tcW w:w="1192" w:type="dxa"/>
            <w:tcBorders>
              <w:top w:val="single" w:sz="12" w:space="0" w:color="000000"/>
              <w:left w:val="nil"/>
              <w:bottom w:val="single" w:sz="4" w:space="0" w:color="000000"/>
              <w:right w:val="nil"/>
            </w:tcBorders>
            <w:vAlign w:val="center"/>
          </w:tcPr>
          <w:p w14:paraId="00000288" w14:textId="77777777" w:rsidR="00270FC6" w:rsidRPr="00CD18D9" w:rsidRDefault="00F52FA1">
            <w:pPr>
              <w:jc w:val="center"/>
              <w:rPr>
                <w:sz w:val="24"/>
                <w:szCs w:val="24"/>
              </w:rPr>
            </w:pPr>
            <w:r w:rsidRPr="00CD18D9">
              <w:rPr>
                <w:sz w:val="24"/>
                <w:szCs w:val="24"/>
              </w:rPr>
              <w:t>χ</w:t>
            </w:r>
            <w:r w:rsidRPr="00CD18D9">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289" w14:textId="77777777" w:rsidR="00270FC6" w:rsidRPr="00CD18D9" w:rsidRDefault="00F52FA1">
            <w:pPr>
              <w:jc w:val="center"/>
              <w:rPr>
                <w:sz w:val="24"/>
                <w:szCs w:val="24"/>
              </w:rPr>
            </w:pPr>
            <w:r w:rsidRPr="00CD18D9">
              <w:rPr>
                <w:sz w:val="24"/>
                <w:szCs w:val="24"/>
              </w:rPr>
              <w:t>p-value</w:t>
            </w:r>
          </w:p>
        </w:tc>
      </w:tr>
      <w:tr w:rsidR="008A0C39" w:rsidRPr="00CD18D9" w14:paraId="28032148" w14:textId="77777777" w:rsidTr="006465CF">
        <w:trPr>
          <w:trHeight w:val="331"/>
          <w:jc w:val="center"/>
        </w:trPr>
        <w:tc>
          <w:tcPr>
            <w:tcW w:w="1261" w:type="dxa"/>
            <w:vMerge w:val="restart"/>
            <w:tcBorders>
              <w:left w:val="nil"/>
              <w:bottom w:val="nil"/>
              <w:right w:val="nil"/>
            </w:tcBorders>
          </w:tcPr>
          <w:p w14:paraId="0000028A" w14:textId="77777777" w:rsidR="008A0C39" w:rsidRPr="00CD18D9" w:rsidRDefault="008A0C39">
            <w:pPr>
              <w:rPr>
                <w:sz w:val="24"/>
                <w:szCs w:val="24"/>
              </w:rPr>
            </w:pPr>
            <w:r w:rsidRPr="00CD18D9">
              <w:rPr>
                <w:sz w:val="24"/>
                <w:szCs w:val="24"/>
              </w:rPr>
              <w:t>Length-at-Hatch</w:t>
            </w:r>
          </w:p>
        </w:tc>
        <w:tc>
          <w:tcPr>
            <w:tcW w:w="1440" w:type="dxa"/>
            <w:tcBorders>
              <w:top w:val="single" w:sz="4" w:space="0" w:color="000000"/>
              <w:left w:val="nil"/>
              <w:bottom w:val="nil"/>
              <w:right w:val="nil"/>
            </w:tcBorders>
            <w:vAlign w:val="center"/>
          </w:tcPr>
          <w:p w14:paraId="0000028B" w14:textId="77777777" w:rsidR="008A0C39" w:rsidRPr="00CD18D9" w:rsidRDefault="008A0C39" w:rsidP="006465CF">
            <w:pPr>
              <w:jc w:val="center"/>
              <w:rPr>
                <w:sz w:val="24"/>
                <w:szCs w:val="24"/>
              </w:rPr>
            </w:pPr>
            <w:r w:rsidRPr="00CD18D9">
              <w:rPr>
                <w:sz w:val="24"/>
                <w:szCs w:val="24"/>
              </w:rPr>
              <w:t>Cisco</w:t>
            </w:r>
          </w:p>
        </w:tc>
        <w:tc>
          <w:tcPr>
            <w:tcW w:w="2880" w:type="dxa"/>
            <w:tcBorders>
              <w:top w:val="single" w:sz="4" w:space="0" w:color="000000"/>
              <w:left w:val="nil"/>
              <w:bottom w:val="nil"/>
              <w:right w:val="nil"/>
            </w:tcBorders>
            <w:vAlign w:val="center"/>
          </w:tcPr>
          <w:p w14:paraId="0000028C" w14:textId="77777777" w:rsidR="008A0C39" w:rsidRPr="00CD18D9" w:rsidRDefault="008A0C39">
            <w:pPr>
              <w:rPr>
                <w:b/>
                <w:sz w:val="24"/>
                <w:szCs w:val="24"/>
              </w:rPr>
            </w:pPr>
            <w:r w:rsidRPr="00CD18D9">
              <w:rPr>
                <w:b/>
                <w:sz w:val="24"/>
                <w:szCs w:val="24"/>
              </w:rPr>
              <w:t xml:space="preserve">   t + pop + dam</w:t>
            </w:r>
          </w:p>
        </w:tc>
        <w:tc>
          <w:tcPr>
            <w:tcW w:w="1584" w:type="dxa"/>
            <w:tcBorders>
              <w:top w:val="single" w:sz="4" w:space="0" w:color="000000"/>
              <w:left w:val="nil"/>
              <w:bottom w:val="nil"/>
              <w:right w:val="nil"/>
            </w:tcBorders>
            <w:vAlign w:val="center"/>
          </w:tcPr>
          <w:p w14:paraId="0000028D" w14:textId="77777777" w:rsidR="008A0C39" w:rsidRPr="00CD18D9" w:rsidRDefault="008A0C39">
            <w:pPr>
              <w:rPr>
                <w:sz w:val="24"/>
                <w:szCs w:val="24"/>
              </w:rPr>
            </w:pPr>
          </w:p>
        </w:tc>
        <w:tc>
          <w:tcPr>
            <w:tcW w:w="425" w:type="dxa"/>
            <w:tcBorders>
              <w:top w:val="single" w:sz="4" w:space="0" w:color="000000"/>
              <w:left w:val="nil"/>
              <w:bottom w:val="nil"/>
              <w:right w:val="nil"/>
            </w:tcBorders>
            <w:vAlign w:val="center"/>
          </w:tcPr>
          <w:p w14:paraId="0000028E" w14:textId="77777777" w:rsidR="008A0C39" w:rsidRPr="00CD18D9" w:rsidRDefault="008A0C39">
            <w:pPr>
              <w:jc w:val="center"/>
              <w:rPr>
                <w:sz w:val="24"/>
                <w:szCs w:val="24"/>
              </w:rPr>
            </w:pPr>
          </w:p>
        </w:tc>
        <w:tc>
          <w:tcPr>
            <w:tcW w:w="1192" w:type="dxa"/>
            <w:tcBorders>
              <w:top w:val="single" w:sz="4" w:space="0" w:color="000000"/>
              <w:left w:val="nil"/>
              <w:bottom w:val="nil"/>
              <w:right w:val="nil"/>
            </w:tcBorders>
            <w:vAlign w:val="center"/>
          </w:tcPr>
          <w:p w14:paraId="0000028F" w14:textId="77777777" w:rsidR="008A0C39" w:rsidRPr="00CD18D9" w:rsidRDefault="008A0C39">
            <w:pPr>
              <w:jc w:val="center"/>
              <w:rPr>
                <w:sz w:val="24"/>
                <w:szCs w:val="24"/>
              </w:rPr>
            </w:pPr>
          </w:p>
        </w:tc>
        <w:tc>
          <w:tcPr>
            <w:tcW w:w="1020" w:type="dxa"/>
            <w:tcBorders>
              <w:top w:val="single" w:sz="4" w:space="0" w:color="000000"/>
              <w:left w:val="nil"/>
              <w:bottom w:val="nil"/>
              <w:right w:val="nil"/>
            </w:tcBorders>
            <w:vAlign w:val="center"/>
          </w:tcPr>
          <w:p w14:paraId="00000290" w14:textId="77777777" w:rsidR="008A0C39" w:rsidRPr="00CD18D9" w:rsidRDefault="008A0C39">
            <w:pPr>
              <w:jc w:val="center"/>
              <w:rPr>
                <w:sz w:val="24"/>
                <w:szCs w:val="24"/>
              </w:rPr>
            </w:pPr>
          </w:p>
        </w:tc>
      </w:tr>
      <w:tr w:rsidR="008A0C39" w:rsidRPr="00CD18D9" w14:paraId="1B208B91" w14:textId="77777777" w:rsidTr="006465CF">
        <w:trPr>
          <w:trHeight w:val="331"/>
          <w:jc w:val="center"/>
        </w:trPr>
        <w:tc>
          <w:tcPr>
            <w:tcW w:w="1261" w:type="dxa"/>
            <w:vMerge/>
            <w:tcBorders>
              <w:top w:val="nil"/>
              <w:left w:val="nil"/>
              <w:bottom w:val="nil"/>
              <w:right w:val="nil"/>
            </w:tcBorders>
          </w:tcPr>
          <w:p w14:paraId="00000291" w14:textId="77777777" w:rsidR="008A0C39" w:rsidRPr="00CD18D9" w:rsidRDefault="008A0C3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92" w14:textId="77777777" w:rsidR="008A0C39" w:rsidRPr="00CD18D9" w:rsidRDefault="008A0C39" w:rsidP="006465CF">
            <w:pPr>
              <w:jc w:val="center"/>
              <w:rPr>
                <w:sz w:val="24"/>
                <w:szCs w:val="24"/>
              </w:rPr>
            </w:pPr>
          </w:p>
        </w:tc>
        <w:tc>
          <w:tcPr>
            <w:tcW w:w="2880" w:type="dxa"/>
            <w:tcBorders>
              <w:top w:val="nil"/>
              <w:left w:val="nil"/>
              <w:bottom w:val="nil"/>
              <w:right w:val="nil"/>
            </w:tcBorders>
            <w:vAlign w:val="center"/>
          </w:tcPr>
          <w:p w14:paraId="00000293" w14:textId="77777777" w:rsidR="008A0C39" w:rsidRPr="00CD18D9" w:rsidRDefault="008A0C39">
            <w:pPr>
              <w:rPr>
                <w:sz w:val="24"/>
                <w:szCs w:val="24"/>
              </w:rPr>
            </w:pPr>
            <w:r w:rsidRPr="00CD18D9">
              <w:rPr>
                <w:sz w:val="24"/>
                <w:szCs w:val="24"/>
              </w:rPr>
              <w:t xml:space="preserve">   pop + dam</w:t>
            </w:r>
          </w:p>
        </w:tc>
        <w:tc>
          <w:tcPr>
            <w:tcW w:w="1584" w:type="dxa"/>
            <w:tcBorders>
              <w:top w:val="nil"/>
              <w:left w:val="nil"/>
              <w:bottom w:val="nil"/>
              <w:right w:val="nil"/>
            </w:tcBorders>
            <w:vAlign w:val="center"/>
          </w:tcPr>
          <w:p w14:paraId="00000294" w14:textId="77777777" w:rsidR="008A0C39" w:rsidRPr="00CD18D9" w:rsidRDefault="008A0C39">
            <w:pPr>
              <w:rPr>
                <w:sz w:val="24"/>
                <w:szCs w:val="24"/>
              </w:rPr>
            </w:pPr>
            <w:r w:rsidRPr="00CD18D9">
              <w:rPr>
                <w:sz w:val="24"/>
                <w:szCs w:val="24"/>
              </w:rPr>
              <w:t>t</w:t>
            </w:r>
          </w:p>
        </w:tc>
        <w:tc>
          <w:tcPr>
            <w:tcW w:w="425" w:type="dxa"/>
            <w:tcBorders>
              <w:top w:val="nil"/>
              <w:left w:val="nil"/>
              <w:bottom w:val="nil"/>
              <w:right w:val="nil"/>
            </w:tcBorders>
            <w:vAlign w:val="center"/>
          </w:tcPr>
          <w:p w14:paraId="00000295" w14:textId="77777777" w:rsidR="008A0C39" w:rsidRPr="00CD18D9" w:rsidRDefault="008A0C39">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96" w14:textId="77777777" w:rsidR="008A0C39" w:rsidRPr="00CD18D9" w:rsidRDefault="008A0C39">
            <w:pPr>
              <w:jc w:val="center"/>
              <w:rPr>
                <w:sz w:val="24"/>
                <w:szCs w:val="24"/>
              </w:rPr>
            </w:pPr>
            <w:r w:rsidRPr="00CD18D9">
              <w:rPr>
                <w:sz w:val="24"/>
                <w:szCs w:val="24"/>
              </w:rPr>
              <w:t>894.52</w:t>
            </w:r>
          </w:p>
        </w:tc>
        <w:tc>
          <w:tcPr>
            <w:tcW w:w="1020" w:type="dxa"/>
            <w:tcBorders>
              <w:top w:val="nil"/>
              <w:left w:val="nil"/>
              <w:bottom w:val="nil"/>
              <w:right w:val="nil"/>
            </w:tcBorders>
            <w:vAlign w:val="center"/>
          </w:tcPr>
          <w:p w14:paraId="00000297" w14:textId="77777777" w:rsidR="008A0C39" w:rsidRPr="00CD18D9" w:rsidRDefault="008A0C39">
            <w:pPr>
              <w:jc w:val="center"/>
              <w:rPr>
                <w:sz w:val="24"/>
                <w:szCs w:val="24"/>
              </w:rPr>
            </w:pPr>
            <w:r w:rsidRPr="00CD18D9">
              <w:rPr>
                <w:sz w:val="24"/>
                <w:szCs w:val="24"/>
              </w:rPr>
              <w:t>&lt; 0.001</w:t>
            </w:r>
          </w:p>
        </w:tc>
      </w:tr>
      <w:tr w:rsidR="00270FC6" w:rsidRPr="00CD18D9" w14:paraId="4A970D4C" w14:textId="77777777" w:rsidTr="006465CF">
        <w:trPr>
          <w:trHeight w:val="331"/>
          <w:jc w:val="center"/>
        </w:trPr>
        <w:tc>
          <w:tcPr>
            <w:tcW w:w="1261" w:type="dxa"/>
            <w:tcBorders>
              <w:top w:val="nil"/>
              <w:left w:val="nil"/>
              <w:bottom w:val="nil"/>
              <w:right w:val="nil"/>
            </w:tcBorders>
          </w:tcPr>
          <w:p w14:paraId="00000298"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99"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9A"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9B" w14:textId="77777777" w:rsidR="00270FC6" w:rsidRPr="00CD18D9" w:rsidRDefault="00F52FA1">
            <w:pPr>
              <w:rPr>
                <w:sz w:val="24"/>
                <w:szCs w:val="24"/>
              </w:rPr>
            </w:pPr>
            <w:r w:rsidRPr="00CD18D9">
              <w:rPr>
                <w:sz w:val="24"/>
                <w:szCs w:val="24"/>
              </w:rPr>
              <w:t>pop</w:t>
            </w:r>
          </w:p>
        </w:tc>
        <w:tc>
          <w:tcPr>
            <w:tcW w:w="425" w:type="dxa"/>
            <w:tcBorders>
              <w:top w:val="nil"/>
              <w:left w:val="nil"/>
              <w:bottom w:val="nil"/>
              <w:right w:val="nil"/>
            </w:tcBorders>
            <w:vAlign w:val="center"/>
          </w:tcPr>
          <w:p w14:paraId="0000029C"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9D" w14:textId="77777777" w:rsidR="00270FC6" w:rsidRPr="00CD18D9" w:rsidRDefault="00F52FA1">
            <w:pPr>
              <w:jc w:val="center"/>
              <w:rPr>
                <w:sz w:val="24"/>
                <w:szCs w:val="24"/>
              </w:rPr>
            </w:pPr>
            <w:r w:rsidRPr="00CD18D9">
              <w:rPr>
                <w:sz w:val="24"/>
                <w:szCs w:val="24"/>
              </w:rPr>
              <w:t>593.34</w:t>
            </w:r>
          </w:p>
        </w:tc>
        <w:tc>
          <w:tcPr>
            <w:tcW w:w="1020" w:type="dxa"/>
            <w:tcBorders>
              <w:top w:val="nil"/>
              <w:left w:val="nil"/>
              <w:bottom w:val="nil"/>
              <w:right w:val="nil"/>
            </w:tcBorders>
            <w:vAlign w:val="center"/>
          </w:tcPr>
          <w:p w14:paraId="0000029E" w14:textId="77777777" w:rsidR="00270FC6" w:rsidRPr="00CD18D9" w:rsidRDefault="00F52FA1">
            <w:pPr>
              <w:jc w:val="center"/>
              <w:rPr>
                <w:sz w:val="24"/>
                <w:szCs w:val="24"/>
              </w:rPr>
            </w:pPr>
            <w:r w:rsidRPr="00CD18D9">
              <w:rPr>
                <w:sz w:val="24"/>
                <w:szCs w:val="24"/>
              </w:rPr>
              <w:t>&lt; 0.001</w:t>
            </w:r>
          </w:p>
        </w:tc>
      </w:tr>
      <w:tr w:rsidR="00270FC6" w:rsidRPr="00CD18D9" w14:paraId="1FE5EB5C" w14:textId="77777777" w:rsidTr="006465CF">
        <w:trPr>
          <w:trHeight w:val="331"/>
          <w:jc w:val="center"/>
        </w:trPr>
        <w:tc>
          <w:tcPr>
            <w:tcW w:w="1261" w:type="dxa"/>
            <w:tcBorders>
              <w:top w:val="nil"/>
              <w:left w:val="nil"/>
              <w:bottom w:val="nil"/>
              <w:right w:val="nil"/>
            </w:tcBorders>
          </w:tcPr>
          <w:p w14:paraId="0000029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A0" w14:textId="77777777" w:rsidR="00270FC6" w:rsidRPr="00CD18D9" w:rsidRDefault="00270FC6" w:rsidP="006465CF">
            <w:pPr>
              <w:jc w:val="center"/>
              <w:rPr>
                <w:sz w:val="24"/>
                <w:szCs w:val="24"/>
              </w:rPr>
            </w:pPr>
          </w:p>
        </w:tc>
        <w:tc>
          <w:tcPr>
            <w:tcW w:w="2880" w:type="dxa"/>
            <w:tcBorders>
              <w:top w:val="nil"/>
              <w:left w:val="nil"/>
              <w:bottom w:val="single" w:sz="8" w:space="0" w:color="A6A6A6"/>
              <w:right w:val="nil"/>
            </w:tcBorders>
            <w:vAlign w:val="center"/>
          </w:tcPr>
          <w:p w14:paraId="000002A1" w14:textId="77777777" w:rsidR="00270FC6" w:rsidRPr="00CD18D9" w:rsidRDefault="00F52FA1">
            <w:pPr>
              <w:rPr>
                <w:sz w:val="24"/>
                <w:szCs w:val="24"/>
              </w:rPr>
            </w:pPr>
            <w:r w:rsidRPr="00CD18D9">
              <w:rPr>
                <w:sz w:val="24"/>
                <w:szCs w:val="24"/>
              </w:rPr>
              <w:t xml:space="preserve">   t + pop</w:t>
            </w:r>
          </w:p>
        </w:tc>
        <w:tc>
          <w:tcPr>
            <w:tcW w:w="1584" w:type="dxa"/>
            <w:tcBorders>
              <w:top w:val="nil"/>
              <w:left w:val="nil"/>
              <w:bottom w:val="single" w:sz="8" w:space="0" w:color="A6A6A6"/>
              <w:right w:val="nil"/>
            </w:tcBorders>
            <w:vAlign w:val="center"/>
          </w:tcPr>
          <w:p w14:paraId="000002A2" w14:textId="77777777" w:rsidR="00270FC6" w:rsidRPr="00CD18D9" w:rsidRDefault="00F52FA1">
            <w:pPr>
              <w:rPr>
                <w:sz w:val="24"/>
                <w:szCs w:val="24"/>
              </w:rPr>
            </w:pPr>
            <w:r w:rsidRPr="00CD18D9">
              <w:rPr>
                <w:sz w:val="24"/>
                <w:szCs w:val="24"/>
              </w:rPr>
              <w:t>dam</w:t>
            </w:r>
          </w:p>
        </w:tc>
        <w:tc>
          <w:tcPr>
            <w:tcW w:w="425" w:type="dxa"/>
            <w:tcBorders>
              <w:top w:val="nil"/>
              <w:left w:val="nil"/>
              <w:bottom w:val="single" w:sz="8" w:space="0" w:color="A6A6A6"/>
              <w:right w:val="nil"/>
            </w:tcBorders>
            <w:vAlign w:val="center"/>
          </w:tcPr>
          <w:p w14:paraId="000002A3"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A4" w14:textId="77777777" w:rsidR="00270FC6" w:rsidRPr="00CD18D9" w:rsidRDefault="00F52FA1">
            <w:pPr>
              <w:jc w:val="center"/>
              <w:rPr>
                <w:sz w:val="24"/>
                <w:szCs w:val="24"/>
              </w:rPr>
            </w:pPr>
            <w:r w:rsidRPr="00CD18D9">
              <w:rPr>
                <w:sz w:val="24"/>
                <w:szCs w:val="24"/>
              </w:rPr>
              <w:t>103.91</w:t>
            </w:r>
          </w:p>
        </w:tc>
        <w:tc>
          <w:tcPr>
            <w:tcW w:w="1020" w:type="dxa"/>
            <w:tcBorders>
              <w:top w:val="nil"/>
              <w:left w:val="nil"/>
              <w:bottom w:val="single" w:sz="8" w:space="0" w:color="A6A6A6"/>
              <w:right w:val="nil"/>
            </w:tcBorders>
            <w:vAlign w:val="center"/>
          </w:tcPr>
          <w:p w14:paraId="000002A5" w14:textId="77777777" w:rsidR="00270FC6" w:rsidRPr="00CD18D9" w:rsidRDefault="00F52FA1">
            <w:pPr>
              <w:jc w:val="center"/>
              <w:rPr>
                <w:sz w:val="24"/>
                <w:szCs w:val="24"/>
              </w:rPr>
            </w:pPr>
            <w:r w:rsidRPr="00CD18D9">
              <w:rPr>
                <w:sz w:val="24"/>
                <w:szCs w:val="24"/>
              </w:rPr>
              <w:t>&lt; 0.001</w:t>
            </w:r>
          </w:p>
        </w:tc>
      </w:tr>
      <w:tr w:rsidR="00270FC6" w:rsidRPr="00CD18D9" w14:paraId="5282FE97" w14:textId="77777777" w:rsidTr="006465CF">
        <w:trPr>
          <w:trHeight w:val="331"/>
          <w:jc w:val="center"/>
        </w:trPr>
        <w:tc>
          <w:tcPr>
            <w:tcW w:w="1261" w:type="dxa"/>
            <w:tcBorders>
              <w:top w:val="nil"/>
              <w:left w:val="nil"/>
              <w:bottom w:val="nil"/>
              <w:right w:val="nil"/>
            </w:tcBorders>
          </w:tcPr>
          <w:p w14:paraId="000002A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2A7" w14:textId="77777777" w:rsidR="00270FC6" w:rsidRPr="00CD18D9" w:rsidRDefault="00F52FA1" w:rsidP="006465CF">
            <w:pPr>
              <w:jc w:val="center"/>
              <w:rPr>
                <w:b/>
                <w:sz w:val="24"/>
                <w:szCs w:val="24"/>
              </w:rPr>
            </w:pPr>
            <w:r w:rsidRPr="00CD18D9">
              <w:rPr>
                <w:sz w:val="24"/>
                <w:szCs w:val="24"/>
              </w:rPr>
              <w:t>Vendace</w:t>
            </w:r>
          </w:p>
        </w:tc>
        <w:tc>
          <w:tcPr>
            <w:tcW w:w="2880" w:type="dxa"/>
            <w:tcBorders>
              <w:top w:val="single" w:sz="8" w:space="0" w:color="A6A6A6"/>
              <w:left w:val="nil"/>
              <w:bottom w:val="nil"/>
              <w:right w:val="nil"/>
            </w:tcBorders>
            <w:vAlign w:val="center"/>
          </w:tcPr>
          <w:p w14:paraId="000002A8" w14:textId="77777777" w:rsidR="00270FC6" w:rsidRPr="00CD18D9" w:rsidRDefault="00F52FA1">
            <w:pPr>
              <w:rPr>
                <w:sz w:val="24"/>
                <w:szCs w:val="24"/>
              </w:rPr>
            </w:pPr>
            <w:r w:rsidRPr="00CD18D9">
              <w:rPr>
                <w:b/>
                <w:sz w:val="24"/>
                <w:szCs w:val="24"/>
              </w:rPr>
              <w:t xml:space="preserve">   t + dam + sire</w:t>
            </w:r>
          </w:p>
        </w:tc>
        <w:tc>
          <w:tcPr>
            <w:tcW w:w="1584" w:type="dxa"/>
            <w:tcBorders>
              <w:top w:val="single" w:sz="8" w:space="0" w:color="A6A6A6"/>
              <w:left w:val="nil"/>
              <w:bottom w:val="nil"/>
              <w:right w:val="nil"/>
            </w:tcBorders>
            <w:vAlign w:val="center"/>
          </w:tcPr>
          <w:p w14:paraId="000002A9"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2AA"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2AB"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2AC" w14:textId="77777777" w:rsidR="00270FC6" w:rsidRPr="00CD18D9" w:rsidRDefault="00270FC6">
            <w:pPr>
              <w:jc w:val="center"/>
              <w:rPr>
                <w:sz w:val="24"/>
                <w:szCs w:val="24"/>
              </w:rPr>
            </w:pPr>
          </w:p>
        </w:tc>
      </w:tr>
      <w:tr w:rsidR="00270FC6" w:rsidRPr="00CD18D9" w14:paraId="066DBC5A" w14:textId="77777777" w:rsidTr="006465CF">
        <w:trPr>
          <w:trHeight w:val="331"/>
          <w:jc w:val="center"/>
        </w:trPr>
        <w:tc>
          <w:tcPr>
            <w:tcW w:w="1261" w:type="dxa"/>
            <w:tcBorders>
              <w:top w:val="nil"/>
              <w:left w:val="nil"/>
              <w:bottom w:val="nil"/>
              <w:right w:val="nil"/>
            </w:tcBorders>
          </w:tcPr>
          <w:p w14:paraId="000002A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AE"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AF" w14:textId="77777777" w:rsidR="00270FC6" w:rsidRPr="00CD18D9" w:rsidRDefault="00F52FA1">
            <w:pPr>
              <w:rPr>
                <w:sz w:val="24"/>
                <w:szCs w:val="24"/>
              </w:rPr>
            </w:pPr>
            <w:r w:rsidRPr="00CD18D9">
              <w:rPr>
                <w:sz w:val="24"/>
                <w:szCs w:val="24"/>
              </w:rPr>
              <w:t xml:space="preserve">   dam + sire</w:t>
            </w:r>
          </w:p>
        </w:tc>
        <w:tc>
          <w:tcPr>
            <w:tcW w:w="1584" w:type="dxa"/>
            <w:tcBorders>
              <w:top w:val="nil"/>
              <w:left w:val="nil"/>
              <w:bottom w:val="nil"/>
              <w:right w:val="nil"/>
            </w:tcBorders>
            <w:vAlign w:val="center"/>
          </w:tcPr>
          <w:p w14:paraId="000002B0"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2B1"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B2" w14:textId="77777777" w:rsidR="00270FC6" w:rsidRPr="00CD18D9" w:rsidRDefault="00F52FA1">
            <w:pPr>
              <w:jc w:val="center"/>
              <w:rPr>
                <w:sz w:val="24"/>
                <w:szCs w:val="24"/>
              </w:rPr>
            </w:pPr>
            <w:r w:rsidRPr="00CD18D9">
              <w:rPr>
                <w:sz w:val="24"/>
                <w:szCs w:val="24"/>
              </w:rPr>
              <w:t>444.27</w:t>
            </w:r>
          </w:p>
        </w:tc>
        <w:tc>
          <w:tcPr>
            <w:tcW w:w="1020" w:type="dxa"/>
            <w:tcBorders>
              <w:top w:val="nil"/>
              <w:left w:val="nil"/>
              <w:bottom w:val="nil"/>
              <w:right w:val="nil"/>
            </w:tcBorders>
            <w:vAlign w:val="center"/>
          </w:tcPr>
          <w:p w14:paraId="000002B3" w14:textId="77777777" w:rsidR="00270FC6" w:rsidRPr="00CD18D9" w:rsidRDefault="00F52FA1">
            <w:pPr>
              <w:jc w:val="center"/>
              <w:rPr>
                <w:sz w:val="24"/>
                <w:szCs w:val="24"/>
              </w:rPr>
            </w:pPr>
            <w:r w:rsidRPr="00CD18D9">
              <w:rPr>
                <w:sz w:val="24"/>
                <w:szCs w:val="24"/>
              </w:rPr>
              <w:t>&lt; 0.001</w:t>
            </w:r>
          </w:p>
        </w:tc>
      </w:tr>
      <w:tr w:rsidR="00270FC6" w:rsidRPr="00CD18D9" w14:paraId="3ADF85D6" w14:textId="77777777" w:rsidTr="006465CF">
        <w:trPr>
          <w:trHeight w:val="331"/>
          <w:jc w:val="center"/>
        </w:trPr>
        <w:tc>
          <w:tcPr>
            <w:tcW w:w="1261" w:type="dxa"/>
            <w:tcBorders>
              <w:top w:val="nil"/>
              <w:left w:val="nil"/>
              <w:bottom w:val="nil"/>
              <w:right w:val="nil"/>
            </w:tcBorders>
          </w:tcPr>
          <w:p w14:paraId="000002B4"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B5"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B6" w14:textId="77777777" w:rsidR="00270FC6" w:rsidRPr="00CD18D9" w:rsidRDefault="00F52FA1">
            <w:pPr>
              <w:rPr>
                <w:sz w:val="24"/>
                <w:szCs w:val="24"/>
              </w:rPr>
            </w:pPr>
            <w:r w:rsidRPr="00CD18D9">
              <w:rPr>
                <w:sz w:val="24"/>
                <w:szCs w:val="24"/>
              </w:rPr>
              <w:t xml:space="preserve">   t + sire</w:t>
            </w:r>
          </w:p>
        </w:tc>
        <w:tc>
          <w:tcPr>
            <w:tcW w:w="1584" w:type="dxa"/>
            <w:tcBorders>
              <w:top w:val="nil"/>
              <w:left w:val="nil"/>
              <w:bottom w:val="nil"/>
              <w:right w:val="nil"/>
            </w:tcBorders>
            <w:vAlign w:val="center"/>
          </w:tcPr>
          <w:p w14:paraId="000002B7"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2B8"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B9" w14:textId="77777777" w:rsidR="00270FC6" w:rsidRPr="00CD18D9" w:rsidRDefault="00F52FA1">
            <w:pPr>
              <w:jc w:val="center"/>
              <w:rPr>
                <w:sz w:val="24"/>
                <w:szCs w:val="24"/>
              </w:rPr>
            </w:pPr>
            <w:r w:rsidRPr="00CD18D9">
              <w:rPr>
                <w:sz w:val="24"/>
                <w:szCs w:val="24"/>
              </w:rPr>
              <w:t>234.82</w:t>
            </w:r>
          </w:p>
        </w:tc>
        <w:tc>
          <w:tcPr>
            <w:tcW w:w="1020" w:type="dxa"/>
            <w:tcBorders>
              <w:top w:val="nil"/>
              <w:left w:val="nil"/>
              <w:bottom w:val="nil"/>
              <w:right w:val="nil"/>
            </w:tcBorders>
            <w:vAlign w:val="center"/>
          </w:tcPr>
          <w:p w14:paraId="000002BA" w14:textId="77777777" w:rsidR="00270FC6" w:rsidRPr="00CD18D9" w:rsidRDefault="00F52FA1">
            <w:pPr>
              <w:jc w:val="center"/>
              <w:rPr>
                <w:sz w:val="24"/>
                <w:szCs w:val="24"/>
              </w:rPr>
            </w:pPr>
            <w:r w:rsidRPr="00CD18D9">
              <w:rPr>
                <w:sz w:val="24"/>
                <w:szCs w:val="24"/>
              </w:rPr>
              <w:t>&lt; 0.001</w:t>
            </w:r>
          </w:p>
        </w:tc>
      </w:tr>
      <w:tr w:rsidR="00270FC6" w:rsidRPr="00CD18D9" w14:paraId="2C1E44FA" w14:textId="77777777" w:rsidTr="006465CF">
        <w:trPr>
          <w:trHeight w:val="331"/>
          <w:jc w:val="center"/>
        </w:trPr>
        <w:tc>
          <w:tcPr>
            <w:tcW w:w="1261" w:type="dxa"/>
            <w:tcBorders>
              <w:top w:val="nil"/>
              <w:left w:val="nil"/>
              <w:bottom w:val="nil"/>
              <w:right w:val="nil"/>
            </w:tcBorders>
          </w:tcPr>
          <w:p w14:paraId="000002BB"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BC" w14:textId="77777777" w:rsidR="00270FC6" w:rsidRPr="00CD18D9" w:rsidRDefault="00270FC6" w:rsidP="006465CF">
            <w:pPr>
              <w:jc w:val="center"/>
              <w:rPr>
                <w:sz w:val="24"/>
                <w:szCs w:val="24"/>
              </w:rPr>
            </w:pPr>
          </w:p>
        </w:tc>
        <w:tc>
          <w:tcPr>
            <w:tcW w:w="2880" w:type="dxa"/>
            <w:tcBorders>
              <w:top w:val="nil"/>
              <w:left w:val="nil"/>
              <w:bottom w:val="single" w:sz="8" w:space="0" w:color="A6A6A6"/>
              <w:right w:val="nil"/>
            </w:tcBorders>
            <w:vAlign w:val="center"/>
          </w:tcPr>
          <w:p w14:paraId="000002BD"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single" w:sz="8" w:space="0" w:color="A6A6A6"/>
              <w:right w:val="nil"/>
            </w:tcBorders>
            <w:vAlign w:val="center"/>
          </w:tcPr>
          <w:p w14:paraId="000002BE"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2BF"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C0" w14:textId="77777777" w:rsidR="00270FC6" w:rsidRPr="00CD18D9" w:rsidRDefault="00F52FA1">
            <w:pPr>
              <w:jc w:val="center"/>
              <w:rPr>
                <w:sz w:val="24"/>
                <w:szCs w:val="24"/>
              </w:rPr>
            </w:pPr>
            <w:r w:rsidRPr="00CD18D9">
              <w:rPr>
                <w:sz w:val="24"/>
                <w:szCs w:val="24"/>
              </w:rPr>
              <w:t>29.24</w:t>
            </w:r>
          </w:p>
        </w:tc>
        <w:tc>
          <w:tcPr>
            <w:tcW w:w="1020" w:type="dxa"/>
            <w:tcBorders>
              <w:top w:val="nil"/>
              <w:left w:val="nil"/>
              <w:bottom w:val="single" w:sz="8" w:space="0" w:color="A6A6A6"/>
              <w:right w:val="nil"/>
            </w:tcBorders>
            <w:vAlign w:val="center"/>
          </w:tcPr>
          <w:p w14:paraId="000002C1" w14:textId="77777777" w:rsidR="00270FC6" w:rsidRPr="00CD18D9" w:rsidRDefault="00F52FA1">
            <w:pPr>
              <w:jc w:val="center"/>
              <w:rPr>
                <w:sz w:val="24"/>
                <w:szCs w:val="24"/>
              </w:rPr>
            </w:pPr>
            <w:r w:rsidRPr="00CD18D9">
              <w:rPr>
                <w:sz w:val="24"/>
                <w:szCs w:val="24"/>
              </w:rPr>
              <w:t>&lt; 0.001</w:t>
            </w:r>
          </w:p>
        </w:tc>
      </w:tr>
      <w:tr w:rsidR="00270FC6" w:rsidRPr="00CD18D9" w14:paraId="2048E352" w14:textId="77777777" w:rsidTr="006465CF">
        <w:trPr>
          <w:trHeight w:val="331"/>
          <w:jc w:val="center"/>
        </w:trPr>
        <w:tc>
          <w:tcPr>
            <w:tcW w:w="1261" w:type="dxa"/>
            <w:tcBorders>
              <w:top w:val="nil"/>
              <w:left w:val="nil"/>
              <w:bottom w:val="nil"/>
              <w:right w:val="nil"/>
            </w:tcBorders>
          </w:tcPr>
          <w:p w14:paraId="000002C2"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2C3" w14:textId="77777777" w:rsidR="00270FC6" w:rsidRPr="00CD18D9" w:rsidRDefault="00F52FA1" w:rsidP="006465CF">
            <w:pPr>
              <w:jc w:val="center"/>
              <w:rPr>
                <w:sz w:val="24"/>
                <w:szCs w:val="24"/>
              </w:rPr>
            </w:pPr>
            <w:r w:rsidRPr="00CD18D9">
              <w:rPr>
                <w:sz w:val="24"/>
                <w:szCs w:val="24"/>
              </w:rPr>
              <w:t>Whitefish</w:t>
            </w:r>
          </w:p>
        </w:tc>
        <w:tc>
          <w:tcPr>
            <w:tcW w:w="2880" w:type="dxa"/>
            <w:tcBorders>
              <w:top w:val="single" w:sz="8" w:space="0" w:color="A6A6A6"/>
              <w:left w:val="nil"/>
              <w:bottom w:val="nil"/>
              <w:right w:val="nil"/>
            </w:tcBorders>
            <w:vAlign w:val="center"/>
          </w:tcPr>
          <w:p w14:paraId="000002C4" w14:textId="77777777" w:rsidR="00270FC6" w:rsidRPr="00CD18D9" w:rsidRDefault="00F52FA1">
            <w:pPr>
              <w:rPr>
                <w:sz w:val="24"/>
                <w:szCs w:val="24"/>
              </w:rPr>
            </w:pPr>
            <w:r w:rsidRPr="00CD18D9">
              <w:rPr>
                <w:b/>
                <w:sz w:val="24"/>
                <w:szCs w:val="24"/>
              </w:rPr>
              <w:t xml:space="preserve">   t + family + dam</w:t>
            </w:r>
          </w:p>
        </w:tc>
        <w:tc>
          <w:tcPr>
            <w:tcW w:w="1584" w:type="dxa"/>
            <w:tcBorders>
              <w:top w:val="single" w:sz="8" w:space="0" w:color="A6A6A6"/>
              <w:left w:val="nil"/>
              <w:bottom w:val="nil"/>
              <w:right w:val="nil"/>
            </w:tcBorders>
            <w:vAlign w:val="center"/>
          </w:tcPr>
          <w:p w14:paraId="000002C5"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2C6"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2C7"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2C8" w14:textId="77777777" w:rsidR="00270FC6" w:rsidRPr="00CD18D9" w:rsidRDefault="00270FC6">
            <w:pPr>
              <w:jc w:val="center"/>
              <w:rPr>
                <w:sz w:val="24"/>
                <w:szCs w:val="24"/>
              </w:rPr>
            </w:pPr>
          </w:p>
        </w:tc>
      </w:tr>
      <w:tr w:rsidR="00270FC6" w:rsidRPr="00CD18D9" w14:paraId="2745729E" w14:textId="77777777" w:rsidTr="006465CF">
        <w:trPr>
          <w:trHeight w:val="331"/>
          <w:jc w:val="center"/>
        </w:trPr>
        <w:tc>
          <w:tcPr>
            <w:tcW w:w="1261" w:type="dxa"/>
            <w:tcBorders>
              <w:top w:val="nil"/>
              <w:left w:val="nil"/>
              <w:bottom w:val="nil"/>
              <w:right w:val="nil"/>
            </w:tcBorders>
          </w:tcPr>
          <w:p w14:paraId="000002C9"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CA"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CB" w14:textId="77777777" w:rsidR="00270FC6" w:rsidRPr="00CD18D9" w:rsidRDefault="00F52FA1">
            <w:pPr>
              <w:rPr>
                <w:sz w:val="24"/>
                <w:szCs w:val="24"/>
              </w:rPr>
            </w:pPr>
            <w:r w:rsidRPr="00CD18D9">
              <w:rPr>
                <w:sz w:val="24"/>
                <w:szCs w:val="24"/>
              </w:rPr>
              <w:t xml:space="preserve">   family + dam</w:t>
            </w:r>
          </w:p>
        </w:tc>
        <w:tc>
          <w:tcPr>
            <w:tcW w:w="1584" w:type="dxa"/>
            <w:tcBorders>
              <w:top w:val="nil"/>
              <w:left w:val="nil"/>
              <w:bottom w:val="nil"/>
              <w:right w:val="nil"/>
            </w:tcBorders>
            <w:vAlign w:val="center"/>
          </w:tcPr>
          <w:p w14:paraId="000002CC"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2CD"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CE" w14:textId="77777777" w:rsidR="00270FC6" w:rsidRPr="00CD18D9" w:rsidRDefault="00F52FA1">
            <w:pPr>
              <w:jc w:val="center"/>
              <w:rPr>
                <w:sz w:val="24"/>
                <w:szCs w:val="24"/>
              </w:rPr>
            </w:pPr>
            <w:r w:rsidRPr="00CD18D9">
              <w:rPr>
                <w:sz w:val="24"/>
                <w:szCs w:val="24"/>
              </w:rPr>
              <w:t>108.29</w:t>
            </w:r>
          </w:p>
        </w:tc>
        <w:tc>
          <w:tcPr>
            <w:tcW w:w="1020" w:type="dxa"/>
            <w:tcBorders>
              <w:top w:val="nil"/>
              <w:left w:val="nil"/>
              <w:bottom w:val="nil"/>
              <w:right w:val="nil"/>
            </w:tcBorders>
            <w:vAlign w:val="center"/>
          </w:tcPr>
          <w:p w14:paraId="000002CF" w14:textId="77777777" w:rsidR="00270FC6" w:rsidRPr="00CD18D9" w:rsidRDefault="00F52FA1">
            <w:pPr>
              <w:jc w:val="center"/>
              <w:rPr>
                <w:sz w:val="24"/>
                <w:szCs w:val="24"/>
              </w:rPr>
            </w:pPr>
            <w:r w:rsidRPr="00CD18D9">
              <w:rPr>
                <w:sz w:val="24"/>
                <w:szCs w:val="24"/>
              </w:rPr>
              <w:t>&lt; 0.001</w:t>
            </w:r>
          </w:p>
        </w:tc>
      </w:tr>
      <w:tr w:rsidR="00270FC6" w:rsidRPr="00CD18D9" w14:paraId="2E4AE939" w14:textId="77777777" w:rsidTr="006465CF">
        <w:trPr>
          <w:trHeight w:val="331"/>
          <w:jc w:val="center"/>
        </w:trPr>
        <w:tc>
          <w:tcPr>
            <w:tcW w:w="1261" w:type="dxa"/>
            <w:tcBorders>
              <w:top w:val="nil"/>
              <w:left w:val="nil"/>
              <w:bottom w:val="nil"/>
              <w:right w:val="nil"/>
            </w:tcBorders>
          </w:tcPr>
          <w:p w14:paraId="000002D0"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D1"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D2"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D3" w14:textId="77777777" w:rsidR="00270FC6" w:rsidRPr="00CD18D9" w:rsidRDefault="00F52FA1">
            <w:pPr>
              <w:rPr>
                <w:sz w:val="24"/>
                <w:szCs w:val="24"/>
              </w:rPr>
            </w:pPr>
            <w:r w:rsidRPr="00CD18D9">
              <w:rPr>
                <w:sz w:val="24"/>
                <w:szCs w:val="24"/>
              </w:rPr>
              <w:t>family</w:t>
            </w:r>
          </w:p>
        </w:tc>
        <w:tc>
          <w:tcPr>
            <w:tcW w:w="425" w:type="dxa"/>
            <w:tcBorders>
              <w:top w:val="nil"/>
              <w:left w:val="nil"/>
              <w:bottom w:val="nil"/>
              <w:right w:val="nil"/>
            </w:tcBorders>
            <w:vAlign w:val="center"/>
          </w:tcPr>
          <w:p w14:paraId="000002D4"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D5" w14:textId="77777777" w:rsidR="00270FC6" w:rsidRPr="00CD18D9" w:rsidRDefault="00F52FA1">
            <w:pPr>
              <w:jc w:val="center"/>
              <w:rPr>
                <w:sz w:val="24"/>
                <w:szCs w:val="24"/>
              </w:rPr>
            </w:pPr>
            <w:r w:rsidRPr="00CD18D9">
              <w:rPr>
                <w:sz w:val="24"/>
                <w:szCs w:val="24"/>
              </w:rPr>
              <w:t>18.90</w:t>
            </w:r>
          </w:p>
        </w:tc>
        <w:tc>
          <w:tcPr>
            <w:tcW w:w="1020" w:type="dxa"/>
            <w:tcBorders>
              <w:top w:val="nil"/>
              <w:left w:val="nil"/>
              <w:bottom w:val="nil"/>
              <w:right w:val="nil"/>
            </w:tcBorders>
            <w:vAlign w:val="center"/>
          </w:tcPr>
          <w:p w14:paraId="000002D6" w14:textId="77777777" w:rsidR="00270FC6" w:rsidRPr="00CD18D9" w:rsidRDefault="00F52FA1">
            <w:pPr>
              <w:jc w:val="center"/>
              <w:rPr>
                <w:sz w:val="24"/>
                <w:szCs w:val="24"/>
              </w:rPr>
            </w:pPr>
            <w:r w:rsidRPr="00CD18D9">
              <w:rPr>
                <w:sz w:val="24"/>
                <w:szCs w:val="24"/>
              </w:rPr>
              <w:t>&lt; 0.001</w:t>
            </w:r>
          </w:p>
        </w:tc>
      </w:tr>
      <w:tr w:rsidR="00270FC6" w:rsidRPr="00CD18D9" w14:paraId="0AE1F0AC" w14:textId="77777777" w:rsidTr="006465CF">
        <w:trPr>
          <w:trHeight w:val="331"/>
          <w:jc w:val="center"/>
        </w:trPr>
        <w:tc>
          <w:tcPr>
            <w:tcW w:w="1261" w:type="dxa"/>
            <w:tcBorders>
              <w:top w:val="nil"/>
              <w:left w:val="nil"/>
              <w:bottom w:val="single" w:sz="4" w:space="0" w:color="000000"/>
              <w:right w:val="nil"/>
            </w:tcBorders>
          </w:tcPr>
          <w:p w14:paraId="000002D7"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vAlign w:val="center"/>
          </w:tcPr>
          <w:p w14:paraId="000002D8" w14:textId="77777777" w:rsidR="00270FC6" w:rsidRPr="00CD18D9" w:rsidRDefault="00270FC6" w:rsidP="006465CF">
            <w:pPr>
              <w:jc w:val="center"/>
              <w:rPr>
                <w:sz w:val="24"/>
                <w:szCs w:val="24"/>
              </w:rPr>
            </w:pPr>
          </w:p>
        </w:tc>
        <w:tc>
          <w:tcPr>
            <w:tcW w:w="2880" w:type="dxa"/>
            <w:tcBorders>
              <w:top w:val="nil"/>
              <w:left w:val="nil"/>
              <w:bottom w:val="single" w:sz="4" w:space="0" w:color="000000"/>
              <w:right w:val="nil"/>
            </w:tcBorders>
            <w:vAlign w:val="center"/>
          </w:tcPr>
          <w:p w14:paraId="000002D9" w14:textId="77777777" w:rsidR="00270FC6" w:rsidRPr="00CD18D9" w:rsidRDefault="00F52FA1">
            <w:pPr>
              <w:rPr>
                <w:sz w:val="24"/>
                <w:szCs w:val="24"/>
              </w:rPr>
            </w:pPr>
            <w:r w:rsidRPr="00CD18D9">
              <w:rPr>
                <w:sz w:val="24"/>
                <w:szCs w:val="24"/>
              </w:rPr>
              <w:t xml:space="preserve">   t + family</w:t>
            </w:r>
          </w:p>
        </w:tc>
        <w:tc>
          <w:tcPr>
            <w:tcW w:w="1584" w:type="dxa"/>
            <w:tcBorders>
              <w:top w:val="nil"/>
              <w:left w:val="nil"/>
              <w:bottom w:val="single" w:sz="4" w:space="0" w:color="000000"/>
              <w:right w:val="nil"/>
            </w:tcBorders>
            <w:vAlign w:val="center"/>
          </w:tcPr>
          <w:p w14:paraId="000002DA" w14:textId="77777777" w:rsidR="00270FC6" w:rsidRPr="00CD18D9" w:rsidRDefault="00F52FA1">
            <w:pPr>
              <w:rPr>
                <w:sz w:val="24"/>
                <w:szCs w:val="24"/>
              </w:rPr>
            </w:pPr>
            <w:r w:rsidRPr="00CD18D9">
              <w:rPr>
                <w:sz w:val="24"/>
                <w:szCs w:val="24"/>
              </w:rPr>
              <w:t>dam</w:t>
            </w:r>
          </w:p>
        </w:tc>
        <w:tc>
          <w:tcPr>
            <w:tcW w:w="425" w:type="dxa"/>
            <w:tcBorders>
              <w:top w:val="nil"/>
              <w:left w:val="nil"/>
              <w:bottom w:val="single" w:sz="4" w:space="0" w:color="000000"/>
              <w:right w:val="nil"/>
            </w:tcBorders>
            <w:vAlign w:val="center"/>
          </w:tcPr>
          <w:p w14:paraId="000002DB"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4" w:space="0" w:color="000000"/>
              <w:right w:val="nil"/>
            </w:tcBorders>
            <w:vAlign w:val="center"/>
          </w:tcPr>
          <w:p w14:paraId="000002DC" w14:textId="77777777" w:rsidR="00270FC6" w:rsidRPr="00CD18D9" w:rsidRDefault="00F52FA1">
            <w:pPr>
              <w:jc w:val="center"/>
              <w:rPr>
                <w:sz w:val="24"/>
                <w:szCs w:val="24"/>
              </w:rPr>
            </w:pPr>
            <w:r w:rsidRPr="00CD18D9">
              <w:rPr>
                <w:sz w:val="24"/>
                <w:szCs w:val="24"/>
              </w:rPr>
              <w:t>18.00</w:t>
            </w:r>
          </w:p>
        </w:tc>
        <w:tc>
          <w:tcPr>
            <w:tcW w:w="1020" w:type="dxa"/>
            <w:tcBorders>
              <w:top w:val="nil"/>
              <w:left w:val="nil"/>
              <w:bottom w:val="single" w:sz="4" w:space="0" w:color="000000"/>
              <w:right w:val="nil"/>
            </w:tcBorders>
            <w:vAlign w:val="center"/>
          </w:tcPr>
          <w:p w14:paraId="000002DD" w14:textId="77777777" w:rsidR="00270FC6" w:rsidRPr="00CD18D9" w:rsidRDefault="00F52FA1">
            <w:pPr>
              <w:jc w:val="center"/>
              <w:rPr>
                <w:sz w:val="24"/>
                <w:szCs w:val="24"/>
              </w:rPr>
            </w:pPr>
            <w:r w:rsidRPr="00CD18D9">
              <w:rPr>
                <w:sz w:val="24"/>
                <w:szCs w:val="24"/>
              </w:rPr>
              <w:t>&lt; 0.001</w:t>
            </w:r>
          </w:p>
        </w:tc>
      </w:tr>
      <w:tr w:rsidR="008A0C39" w:rsidRPr="00CD18D9" w14:paraId="18DABC78" w14:textId="77777777" w:rsidTr="006465CF">
        <w:trPr>
          <w:trHeight w:val="331"/>
          <w:jc w:val="center"/>
        </w:trPr>
        <w:tc>
          <w:tcPr>
            <w:tcW w:w="1261" w:type="dxa"/>
            <w:vMerge w:val="restart"/>
            <w:tcBorders>
              <w:top w:val="single" w:sz="4" w:space="0" w:color="000000"/>
              <w:left w:val="nil"/>
              <w:bottom w:val="nil"/>
              <w:right w:val="nil"/>
            </w:tcBorders>
          </w:tcPr>
          <w:p w14:paraId="000002DE" w14:textId="77777777" w:rsidR="008A0C39" w:rsidRPr="00CD18D9" w:rsidRDefault="008A0C39">
            <w:pPr>
              <w:rPr>
                <w:sz w:val="24"/>
                <w:szCs w:val="24"/>
              </w:rPr>
            </w:pPr>
            <w:r w:rsidRPr="00CD18D9">
              <w:rPr>
                <w:sz w:val="24"/>
                <w:szCs w:val="24"/>
              </w:rPr>
              <w:t>Yolk-sac Volume</w:t>
            </w:r>
          </w:p>
        </w:tc>
        <w:tc>
          <w:tcPr>
            <w:tcW w:w="1440" w:type="dxa"/>
            <w:tcBorders>
              <w:top w:val="single" w:sz="4" w:space="0" w:color="000000"/>
              <w:left w:val="nil"/>
              <w:bottom w:val="nil"/>
              <w:right w:val="nil"/>
            </w:tcBorders>
            <w:vAlign w:val="center"/>
          </w:tcPr>
          <w:p w14:paraId="000002DF" w14:textId="77777777" w:rsidR="008A0C39" w:rsidRPr="00CD18D9" w:rsidRDefault="008A0C39" w:rsidP="006465CF">
            <w:pPr>
              <w:jc w:val="center"/>
              <w:rPr>
                <w:sz w:val="24"/>
                <w:szCs w:val="24"/>
              </w:rPr>
            </w:pPr>
            <w:r w:rsidRPr="00CD18D9">
              <w:rPr>
                <w:sz w:val="24"/>
                <w:szCs w:val="24"/>
              </w:rPr>
              <w:t>Cisco</w:t>
            </w:r>
          </w:p>
        </w:tc>
        <w:tc>
          <w:tcPr>
            <w:tcW w:w="2880" w:type="dxa"/>
            <w:tcBorders>
              <w:top w:val="single" w:sz="4" w:space="0" w:color="000000"/>
              <w:left w:val="nil"/>
              <w:bottom w:val="nil"/>
              <w:right w:val="nil"/>
            </w:tcBorders>
            <w:vAlign w:val="center"/>
          </w:tcPr>
          <w:p w14:paraId="000002E0" w14:textId="77777777" w:rsidR="008A0C39" w:rsidRPr="00CD18D9" w:rsidRDefault="008A0C39">
            <w:pPr>
              <w:rPr>
                <w:sz w:val="24"/>
                <w:szCs w:val="24"/>
              </w:rPr>
            </w:pPr>
            <w:r w:rsidRPr="00CD18D9">
              <w:rPr>
                <w:b/>
                <w:sz w:val="24"/>
                <w:szCs w:val="24"/>
              </w:rPr>
              <w:t xml:space="preserve">   t + pop + </w:t>
            </w:r>
            <w:proofErr w:type="spellStart"/>
            <w:r w:rsidRPr="00CD18D9">
              <w:rPr>
                <w:b/>
                <w:sz w:val="24"/>
                <w:szCs w:val="24"/>
              </w:rPr>
              <w:t>t:pop</w:t>
            </w:r>
            <w:proofErr w:type="spellEnd"/>
            <w:r w:rsidRPr="00CD18D9">
              <w:rPr>
                <w:b/>
                <w:sz w:val="24"/>
                <w:szCs w:val="24"/>
              </w:rPr>
              <w:t xml:space="preserve"> + dam</w:t>
            </w:r>
          </w:p>
        </w:tc>
        <w:tc>
          <w:tcPr>
            <w:tcW w:w="1584" w:type="dxa"/>
            <w:tcBorders>
              <w:top w:val="single" w:sz="4" w:space="0" w:color="000000"/>
              <w:left w:val="nil"/>
              <w:bottom w:val="nil"/>
              <w:right w:val="nil"/>
            </w:tcBorders>
            <w:vAlign w:val="center"/>
          </w:tcPr>
          <w:p w14:paraId="000002E1" w14:textId="77777777" w:rsidR="008A0C39" w:rsidRPr="00CD18D9" w:rsidRDefault="008A0C39">
            <w:pPr>
              <w:rPr>
                <w:sz w:val="24"/>
                <w:szCs w:val="24"/>
              </w:rPr>
            </w:pPr>
          </w:p>
        </w:tc>
        <w:tc>
          <w:tcPr>
            <w:tcW w:w="425" w:type="dxa"/>
            <w:tcBorders>
              <w:top w:val="single" w:sz="4" w:space="0" w:color="000000"/>
              <w:left w:val="nil"/>
              <w:bottom w:val="nil"/>
              <w:right w:val="nil"/>
            </w:tcBorders>
            <w:vAlign w:val="center"/>
          </w:tcPr>
          <w:p w14:paraId="000002E2" w14:textId="77777777" w:rsidR="008A0C39" w:rsidRPr="00CD18D9" w:rsidRDefault="008A0C39">
            <w:pPr>
              <w:jc w:val="center"/>
              <w:rPr>
                <w:sz w:val="24"/>
                <w:szCs w:val="24"/>
              </w:rPr>
            </w:pPr>
          </w:p>
        </w:tc>
        <w:tc>
          <w:tcPr>
            <w:tcW w:w="1192" w:type="dxa"/>
            <w:tcBorders>
              <w:top w:val="single" w:sz="4" w:space="0" w:color="000000"/>
              <w:left w:val="nil"/>
              <w:bottom w:val="nil"/>
              <w:right w:val="nil"/>
            </w:tcBorders>
            <w:vAlign w:val="center"/>
          </w:tcPr>
          <w:p w14:paraId="000002E3" w14:textId="77777777" w:rsidR="008A0C39" w:rsidRPr="00CD18D9" w:rsidRDefault="008A0C39">
            <w:pPr>
              <w:jc w:val="center"/>
              <w:rPr>
                <w:sz w:val="24"/>
                <w:szCs w:val="24"/>
              </w:rPr>
            </w:pPr>
          </w:p>
        </w:tc>
        <w:tc>
          <w:tcPr>
            <w:tcW w:w="1020" w:type="dxa"/>
            <w:tcBorders>
              <w:top w:val="single" w:sz="4" w:space="0" w:color="000000"/>
              <w:left w:val="nil"/>
              <w:bottom w:val="nil"/>
              <w:right w:val="nil"/>
            </w:tcBorders>
            <w:vAlign w:val="center"/>
          </w:tcPr>
          <w:p w14:paraId="000002E4" w14:textId="77777777" w:rsidR="008A0C39" w:rsidRPr="00CD18D9" w:rsidRDefault="008A0C39">
            <w:pPr>
              <w:jc w:val="center"/>
              <w:rPr>
                <w:sz w:val="24"/>
                <w:szCs w:val="24"/>
              </w:rPr>
            </w:pPr>
          </w:p>
        </w:tc>
      </w:tr>
      <w:tr w:rsidR="008A0C39" w:rsidRPr="00CD18D9" w14:paraId="1A7D1419" w14:textId="77777777" w:rsidTr="006465CF">
        <w:trPr>
          <w:trHeight w:val="331"/>
          <w:jc w:val="center"/>
        </w:trPr>
        <w:tc>
          <w:tcPr>
            <w:tcW w:w="1261" w:type="dxa"/>
            <w:vMerge/>
            <w:tcBorders>
              <w:top w:val="nil"/>
              <w:left w:val="nil"/>
              <w:bottom w:val="nil"/>
              <w:right w:val="nil"/>
            </w:tcBorders>
          </w:tcPr>
          <w:p w14:paraId="000002E5" w14:textId="77777777" w:rsidR="008A0C39" w:rsidRPr="00CD18D9" w:rsidRDefault="008A0C3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E6" w14:textId="77777777" w:rsidR="008A0C39" w:rsidRPr="00CD18D9" w:rsidRDefault="008A0C39" w:rsidP="006465CF">
            <w:pPr>
              <w:jc w:val="center"/>
              <w:rPr>
                <w:sz w:val="24"/>
                <w:szCs w:val="24"/>
              </w:rPr>
            </w:pPr>
          </w:p>
        </w:tc>
        <w:tc>
          <w:tcPr>
            <w:tcW w:w="2880" w:type="dxa"/>
            <w:tcBorders>
              <w:top w:val="nil"/>
              <w:left w:val="nil"/>
              <w:bottom w:val="nil"/>
              <w:right w:val="nil"/>
            </w:tcBorders>
            <w:vAlign w:val="center"/>
          </w:tcPr>
          <w:p w14:paraId="000002E7" w14:textId="77777777" w:rsidR="008A0C39" w:rsidRPr="00CD18D9" w:rsidRDefault="008A0C39">
            <w:pPr>
              <w:rPr>
                <w:sz w:val="24"/>
                <w:szCs w:val="24"/>
              </w:rPr>
            </w:pPr>
            <w:r w:rsidRPr="00CD18D9">
              <w:rPr>
                <w:sz w:val="24"/>
                <w:szCs w:val="24"/>
              </w:rPr>
              <w:t xml:space="preserve">   pop+ dam</w:t>
            </w:r>
          </w:p>
        </w:tc>
        <w:tc>
          <w:tcPr>
            <w:tcW w:w="1584" w:type="dxa"/>
            <w:tcBorders>
              <w:top w:val="nil"/>
              <w:left w:val="nil"/>
              <w:bottom w:val="nil"/>
              <w:right w:val="nil"/>
            </w:tcBorders>
            <w:vAlign w:val="center"/>
          </w:tcPr>
          <w:p w14:paraId="000002E8" w14:textId="77777777" w:rsidR="008A0C39" w:rsidRPr="00CD18D9" w:rsidRDefault="008A0C39">
            <w:pPr>
              <w:rPr>
                <w:sz w:val="24"/>
                <w:szCs w:val="24"/>
              </w:rPr>
            </w:pPr>
            <w:r w:rsidRPr="00CD18D9">
              <w:rPr>
                <w:sz w:val="24"/>
                <w:szCs w:val="24"/>
              </w:rPr>
              <w:t>t</w:t>
            </w:r>
          </w:p>
        </w:tc>
        <w:tc>
          <w:tcPr>
            <w:tcW w:w="425" w:type="dxa"/>
            <w:tcBorders>
              <w:top w:val="nil"/>
              <w:left w:val="nil"/>
              <w:bottom w:val="nil"/>
              <w:right w:val="nil"/>
            </w:tcBorders>
            <w:vAlign w:val="center"/>
          </w:tcPr>
          <w:p w14:paraId="000002E9" w14:textId="77777777" w:rsidR="008A0C39" w:rsidRPr="00CD18D9" w:rsidRDefault="008A0C39">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EA" w14:textId="77777777" w:rsidR="008A0C39" w:rsidRPr="00CD18D9" w:rsidRDefault="008A0C39">
            <w:pPr>
              <w:jc w:val="center"/>
              <w:rPr>
                <w:sz w:val="24"/>
                <w:szCs w:val="24"/>
              </w:rPr>
            </w:pPr>
            <w:r w:rsidRPr="00CD18D9">
              <w:rPr>
                <w:sz w:val="24"/>
                <w:szCs w:val="24"/>
              </w:rPr>
              <w:t>1,041.57</w:t>
            </w:r>
          </w:p>
        </w:tc>
        <w:tc>
          <w:tcPr>
            <w:tcW w:w="1020" w:type="dxa"/>
            <w:tcBorders>
              <w:top w:val="nil"/>
              <w:left w:val="nil"/>
              <w:bottom w:val="nil"/>
              <w:right w:val="nil"/>
            </w:tcBorders>
            <w:vAlign w:val="center"/>
          </w:tcPr>
          <w:p w14:paraId="000002EB" w14:textId="77777777" w:rsidR="008A0C39" w:rsidRPr="00CD18D9" w:rsidRDefault="008A0C39">
            <w:pPr>
              <w:jc w:val="center"/>
              <w:rPr>
                <w:sz w:val="24"/>
                <w:szCs w:val="24"/>
              </w:rPr>
            </w:pPr>
            <w:r w:rsidRPr="00CD18D9">
              <w:rPr>
                <w:sz w:val="24"/>
                <w:szCs w:val="24"/>
              </w:rPr>
              <w:t>&lt; 0.001</w:t>
            </w:r>
          </w:p>
        </w:tc>
      </w:tr>
      <w:tr w:rsidR="00270FC6" w:rsidRPr="00CD18D9" w14:paraId="4B78C804" w14:textId="77777777" w:rsidTr="006465CF">
        <w:trPr>
          <w:trHeight w:val="331"/>
          <w:jc w:val="center"/>
        </w:trPr>
        <w:tc>
          <w:tcPr>
            <w:tcW w:w="1261" w:type="dxa"/>
            <w:tcBorders>
              <w:top w:val="nil"/>
              <w:left w:val="nil"/>
              <w:bottom w:val="nil"/>
              <w:right w:val="nil"/>
            </w:tcBorders>
          </w:tcPr>
          <w:p w14:paraId="000002EC"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ED"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EE"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EF" w14:textId="77777777" w:rsidR="00270FC6" w:rsidRPr="00CD18D9" w:rsidRDefault="00F52FA1">
            <w:pPr>
              <w:rPr>
                <w:sz w:val="24"/>
                <w:szCs w:val="24"/>
              </w:rPr>
            </w:pPr>
            <w:r w:rsidRPr="00CD18D9">
              <w:rPr>
                <w:sz w:val="24"/>
                <w:szCs w:val="24"/>
              </w:rPr>
              <w:t>pop</w:t>
            </w:r>
          </w:p>
        </w:tc>
        <w:tc>
          <w:tcPr>
            <w:tcW w:w="425" w:type="dxa"/>
            <w:tcBorders>
              <w:top w:val="nil"/>
              <w:left w:val="nil"/>
              <w:bottom w:val="nil"/>
              <w:right w:val="nil"/>
            </w:tcBorders>
            <w:vAlign w:val="center"/>
          </w:tcPr>
          <w:p w14:paraId="000002F0"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F1" w14:textId="77777777" w:rsidR="00270FC6" w:rsidRPr="00CD18D9" w:rsidRDefault="00F52FA1">
            <w:pPr>
              <w:jc w:val="center"/>
              <w:rPr>
                <w:sz w:val="24"/>
                <w:szCs w:val="24"/>
              </w:rPr>
            </w:pPr>
            <w:r w:rsidRPr="00CD18D9">
              <w:rPr>
                <w:sz w:val="24"/>
                <w:szCs w:val="24"/>
              </w:rPr>
              <w:t>142.63</w:t>
            </w:r>
          </w:p>
        </w:tc>
        <w:tc>
          <w:tcPr>
            <w:tcW w:w="1020" w:type="dxa"/>
            <w:tcBorders>
              <w:top w:val="nil"/>
              <w:left w:val="nil"/>
              <w:bottom w:val="nil"/>
              <w:right w:val="nil"/>
            </w:tcBorders>
            <w:vAlign w:val="center"/>
          </w:tcPr>
          <w:p w14:paraId="000002F2" w14:textId="77777777" w:rsidR="00270FC6" w:rsidRPr="00CD18D9" w:rsidRDefault="00F52FA1">
            <w:pPr>
              <w:jc w:val="center"/>
              <w:rPr>
                <w:sz w:val="24"/>
                <w:szCs w:val="24"/>
              </w:rPr>
            </w:pPr>
            <w:r w:rsidRPr="00CD18D9">
              <w:rPr>
                <w:sz w:val="24"/>
                <w:szCs w:val="24"/>
              </w:rPr>
              <w:t>&lt; 0.001</w:t>
            </w:r>
          </w:p>
        </w:tc>
      </w:tr>
      <w:tr w:rsidR="00270FC6" w:rsidRPr="00CD18D9" w14:paraId="739E1F7C" w14:textId="77777777" w:rsidTr="006465CF">
        <w:trPr>
          <w:trHeight w:val="331"/>
          <w:jc w:val="center"/>
        </w:trPr>
        <w:tc>
          <w:tcPr>
            <w:tcW w:w="1261" w:type="dxa"/>
            <w:tcBorders>
              <w:top w:val="nil"/>
              <w:left w:val="nil"/>
              <w:bottom w:val="nil"/>
              <w:right w:val="nil"/>
            </w:tcBorders>
          </w:tcPr>
          <w:p w14:paraId="000002F3"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F4"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F5" w14:textId="77777777" w:rsidR="00270FC6" w:rsidRPr="00CD18D9" w:rsidRDefault="00F52FA1">
            <w:pPr>
              <w:rPr>
                <w:sz w:val="24"/>
                <w:szCs w:val="24"/>
              </w:rPr>
            </w:pPr>
            <w:r w:rsidRPr="00CD18D9">
              <w:rPr>
                <w:sz w:val="24"/>
                <w:szCs w:val="24"/>
              </w:rPr>
              <w:t xml:space="preserve">   t + pop + dam</w:t>
            </w:r>
          </w:p>
        </w:tc>
        <w:tc>
          <w:tcPr>
            <w:tcW w:w="1584" w:type="dxa"/>
            <w:tcBorders>
              <w:top w:val="nil"/>
              <w:left w:val="nil"/>
              <w:bottom w:val="nil"/>
              <w:right w:val="nil"/>
            </w:tcBorders>
            <w:vAlign w:val="center"/>
          </w:tcPr>
          <w:p w14:paraId="000002F6" w14:textId="77777777" w:rsidR="00270FC6" w:rsidRPr="00CD18D9" w:rsidRDefault="00F52FA1">
            <w:pPr>
              <w:rPr>
                <w:sz w:val="24"/>
                <w:szCs w:val="24"/>
              </w:rPr>
            </w:pPr>
            <w:proofErr w:type="spellStart"/>
            <w:r w:rsidRPr="00CD18D9">
              <w:rPr>
                <w:sz w:val="24"/>
                <w:szCs w:val="24"/>
              </w:rPr>
              <w:t>t:pop</w:t>
            </w:r>
            <w:proofErr w:type="spellEnd"/>
          </w:p>
        </w:tc>
        <w:tc>
          <w:tcPr>
            <w:tcW w:w="425" w:type="dxa"/>
            <w:tcBorders>
              <w:top w:val="nil"/>
              <w:left w:val="nil"/>
              <w:bottom w:val="nil"/>
              <w:right w:val="nil"/>
            </w:tcBorders>
            <w:vAlign w:val="center"/>
          </w:tcPr>
          <w:p w14:paraId="000002F7"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F8" w14:textId="77777777" w:rsidR="00270FC6" w:rsidRPr="00CD18D9" w:rsidRDefault="00F52FA1">
            <w:pPr>
              <w:jc w:val="center"/>
              <w:rPr>
                <w:sz w:val="24"/>
                <w:szCs w:val="24"/>
              </w:rPr>
            </w:pPr>
            <w:r w:rsidRPr="00CD18D9">
              <w:rPr>
                <w:sz w:val="24"/>
                <w:szCs w:val="24"/>
              </w:rPr>
              <w:t>36.46</w:t>
            </w:r>
          </w:p>
        </w:tc>
        <w:tc>
          <w:tcPr>
            <w:tcW w:w="1020" w:type="dxa"/>
            <w:tcBorders>
              <w:top w:val="nil"/>
              <w:left w:val="nil"/>
              <w:bottom w:val="nil"/>
              <w:right w:val="nil"/>
            </w:tcBorders>
            <w:vAlign w:val="center"/>
          </w:tcPr>
          <w:p w14:paraId="000002F9" w14:textId="77777777" w:rsidR="00270FC6" w:rsidRPr="00CD18D9" w:rsidRDefault="00F52FA1">
            <w:pPr>
              <w:jc w:val="center"/>
              <w:rPr>
                <w:sz w:val="24"/>
                <w:szCs w:val="24"/>
              </w:rPr>
            </w:pPr>
            <w:r w:rsidRPr="00CD18D9">
              <w:rPr>
                <w:sz w:val="24"/>
                <w:szCs w:val="24"/>
              </w:rPr>
              <w:t>&lt; 0.001</w:t>
            </w:r>
          </w:p>
        </w:tc>
      </w:tr>
      <w:tr w:rsidR="00270FC6" w:rsidRPr="00CD18D9" w14:paraId="142AD6AE" w14:textId="77777777" w:rsidTr="006465CF">
        <w:trPr>
          <w:trHeight w:val="331"/>
          <w:jc w:val="center"/>
        </w:trPr>
        <w:tc>
          <w:tcPr>
            <w:tcW w:w="1261" w:type="dxa"/>
            <w:tcBorders>
              <w:top w:val="nil"/>
              <w:left w:val="nil"/>
              <w:bottom w:val="nil"/>
              <w:right w:val="nil"/>
            </w:tcBorders>
          </w:tcPr>
          <w:p w14:paraId="000002FA"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FB" w14:textId="77777777" w:rsidR="00270FC6" w:rsidRPr="00CD18D9" w:rsidRDefault="00270FC6" w:rsidP="006465CF">
            <w:pPr>
              <w:jc w:val="center"/>
              <w:rPr>
                <w:sz w:val="24"/>
                <w:szCs w:val="24"/>
              </w:rPr>
            </w:pPr>
          </w:p>
        </w:tc>
        <w:tc>
          <w:tcPr>
            <w:tcW w:w="2880" w:type="dxa"/>
            <w:tcBorders>
              <w:top w:val="nil"/>
              <w:left w:val="nil"/>
              <w:bottom w:val="single" w:sz="8" w:space="0" w:color="A6A6A6"/>
              <w:right w:val="nil"/>
            </w:tcBorders>
            <w:vAlign w:val="center"/>
          </w:tcPr>
          <w:p w14:paraId="000002FC" w14:textId="77777777"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p>
        </w:tc>
        <w:tc>
          <w:tcPr>
            <w:tcW w:w="1584" w:type="dxa"/>
            <w:tcBorders>
              <w:top w:val="nil"/>
              <w:left w:val="nil"/>
              <w:bottom w:val="single" w:sz="8" w:space="0" w:color="A6A6A6"/>
              <w:right w:val="nil"/>
            </w:tcBorders>
            <w:vAlign w:val="center"/>
          </w:tcPr>
          <w:p w14:paraId="000002FD" w14:textId="77777777" w:rsidR="00270FC6" w:rsidRPr="00CD18D9" w:rsidRDefault="00F52FA1">
            <w:pPr>
              <w:rPr>
                <w:sz w:val="24"/>
                <w:szCs w:val="24"/>
              </w:rPr>
            </w:pPr>
            <w:r w:rsidRPr="00CD18D9">
              <w:rPr>
                <w:sz w:val="24"/>
                <w:szCs w:val="24"/>
              </w:rPr>
              <w:t>dam</w:t>
            </w:r>
          </w:p>
        </w:tc>
        <w:tc>
          <w:tcPr>
            <w:tcW w:w="425" w:type="dxa"/>
            <w:tcBorders>
              <w:top w:val="nil"/>
              <w:left w:val="nil"/>
              <w:bottom w:val="single" w:sz="8" w:space="0" w:color="A6A6A6"/>
              <w:right w:val="nil"/>
            </w:tcBorders>
            <w:vAlign w:val="center"/>
          </w:tcPr>
          <w:p w14:paraId="000002FE"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FF" w14:textId="77777777" w:rsidR="00270FC6" w:rsidRPr="00CD18D9" w:rsidRDefault="00F52FA1">
            <w:pPr>
              <w:jc w:val="center"/>
              <w:rPr>
                <w:sz w:val="24"/>
                <w:szCs w:val="24"/>
              </w:rPr>
            </w:pPr>
            <w:r w:rsidRPr="00CD18D9">
              <w:rPr>
                <w:sz w:val="24"/>
                <w:szCs w:val="24"/>
              </w:rPr>
              <w:t>332.96</w:t>
            </w:r>
          </w:p>
        </w:tc>
        <w:tc>
          <w:tcPr>
            <w:tcW w:w="1020" w:type="dxa"/>
            <w:tcBorders>
              <w:top w:val="nil"/>
              <w:left w:val="nil"/>
              <w:bottom w:val="single" w:sz="8" w:space="0" w:color="A6A6A6"/>
              <w:right w:val="nil"/>
            </w:tcBorders>
            <w:vAlign w:val="center"/>
          </w:tcPr>
          <w:p w14:paraId="00000300" w14:textId="77777777" w:rsidR="00270FC6" w:rsidRPr="00CD18D9" w:rsidRDefault="00F52FA1">
            <w:pPr>
              <w:jc w:val="center"/>
              <w:rPr>
                <w:sz w:val="24"/>
                <w:szCs w:val="24"/>
              </w:rPr>
            </w:pPr>
            <w:r w:rsidRPr="00CD18D9">
              <w:rPr>
                <w:sz w:val="24"/>
                <w:szCs w:val="24"/>
              </w:rPr>
              <w:t>&lt; 0.001</w:t>
            </w:r>
          </w:p>
        </w:tc>
      </w:tr>
      <w:tr w:rsidR="00270FC6" w:rsidRPr="00CD18D9" w14:paraId="4A7A83CA" w14:textId="77777777" w:rsidTr="006465CF">
        <w:trPr>
          <w:trHeight w:val="331"/>
          <w:jc w:val="center"/>
        </w:trPr>
        <w:tc>
          <w:tcPr>
            <w:tcW w:w="1261" w:type="dxa"/>
            <w:tcBorders>
              <w:top w:val="nil"/>
              <w:left w:val="nil"/>
              <w:bottom w:val="nil"/>
              <w:right w:val="nil"/>
            </w:tcBorders>
          </w:tcPr>
          <w:p w14:paraId="00000301"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302" w14:textId="77777777" w:rsidR="00270FC6" w:rsidRPr="00CD18D9" w:rsidRDefault="00F52FA1" w:rsidP="006465CF">
            <w:pPr>
              <w:jc w:val="center"/>
              <w:rPr>
                <w:sz w:val="24"/>
                <w:szCs w:val="24"/>
              </w:rPr>
            </w:pPr>
            <w:r w:rsidRPr="00CD18D9">
              <w:rPr>
                <w:sz w:val="24"/>
                <w:szCs w:val="24"/>
              </w:rPr>
              <w:t>Vendace</w:t>
            </w:r>
          </w:p>
        </w:tc>
        <w:tc>
          <w:tcPr>
            <w:tcW w:w="2880" w:type="dxa"/>
            <w:tcBorders>
              <w:top w:val="single" w:sz="8" w:space="0" w:color="A6A6A6"/>
              <w:left w:val="nil"/>
              <w:bottom w:val="nil"/>
              <w:right w:val="nil"/>
            </w:tcBorders>
            <w:vAlign w:val="center"/>
          </w:tcPr>
          <w:p w14:paraId="00000303" w14:textId="77777777" w:rsidR="00270FC6" w:rsidRPr="00CD18D9" w:rsidRDefault="00F52FA1">
            <w:pPr>
              <w:rPr>
                <w:sz w:val="24"/>
                <w:szCs w:val="24"/>
              </w:rPr>
            </w:pPr>
            <w:r w:rsidRPr="00CD18D9">
              <w:rPr>
                <w:b/>
                <w:sz w:val="24"/>
                <w:szCs w:val="24"/>
              </w:rPr>
              <w:t xml:space="preserve">   t + family + dam</w:t>
            </w:r>
          </w:p>
        </w:tc>
        <w:tc>
          <w:tcPr>
            <w:tcW w:w="1584" w:type="dxa"/>
            <w:tcBorders>
              <w:top w:val="single" w:sz="8" w:space="0" w:color="A6A6A6"/>
              <w:left w:val="nil"/>
              <w:bottom w:val="nil"/>
              <w:right w:val="nil"/>
            </w:tcBorders>
            <w:vAlign w:val="center"/>
          </w:tcPr>
          <w:p w14:paraId="00000304"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305"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306"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307" w14:textId="77777777" w:rsidR="00270FC6" w:rsidRPr="00CD18D9" w:rsidRDefault="00270FC6">
            <w:pPr>
              <w:jc w:val="center"/>
              <w:rPr>
                <w:sz w:val="24"/>
                <w:szCs w:val="24"/>
              </w:rPr>
            </w:pPr>
          </w:p>
        </w:tc>
      </w:tr>
      <w:tr w:rsidR="00270FC6" w:rsidRPr="00CD18D9" w14:paraId="591EA729" w14:textId="77777777" w:rsidTr="006465CF">
        <w:trPr>
          <w:trHeight w:val="331"/>
          <w:jc w:val="center"/>
        </w:trPr>
        <w:tc>
          <w:tcPr>
            <w:tcW w:w="1261" w:type="dxa"/>
            <w:tcBorders>
              <w:top w:val="nil"/>
              <w:left w:val="nil"/>
              <w:bottom w:val="nil"/>
              <w:right w:val="nil"/>
            </w:tcBorders>
          </w:tcPr>
          <w:p w14:paraId="00000308"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09"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0A" w14:textId="77777777" w:rsidR="00270FC6" w:rsidRPr="00CD18D9" w:rsidRDefault="00F52FA1">
            <w:pPr>
              <w:rPr>
                <w:sz w:val="24"/>
                <w:szCs w:val="24"/>
              </w:rPr>
            </w:pPr>
            <w:r w:rsidRPr="00CD18D9">
              <w:rPr>
                <w:sz w:val="24"/>
                <w:szCs w:val="24"/>
              </w:rPr>
              <w:t xml:space="preserve">   family + dam</w:t>
            </w:r>
          </w:p>
        </w:tc>
        <w:tc>
          <w:tcPr>
            <w:tcW w:w="1584" w:type="dxa"/>
            <w:tcBorders>
              <w:top w:val="nil"/>
              <w:left w:val="nil"/>
              <w:bottom w:val="nil"/>
              <w:right w:val="nil"/>
            </w:tcBorders>
            <w:vAlign w:val="center"/>
          </w:tcPr>
          <w:p w14:paraId="0000030B"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30C"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30D" w14:textId="77777777" w:rsidR="00270FC6" w:rsidRPr="00CD18D9" w:rsidRDefault="00F52FA1">
            <w:pPr>
              <w:jc w:val="center"/>
              <w:rPr>
                <w:sz w:val="24"/>
                <w:szCs w:val="24"/>
              </w:rPr>
            </w:pPr>
            <w:r w:rsidRPr="00CD18D9">
              <w:rPr>
                <w:sz w:val="24"/>
                <w:szCs w:val="24"/>
              </w:rPr>
              <w:t>652.37</w:t>
            </w:r>
          </w:p>
        </w:tc>
        <w:tc>
          <w:tcPr>
            <w:tcW w:w="1020" w:type="dxa"/>
            <w:tcBorders>
              <w:top w:val="nil"/>
              <w:left w:val="nil"/>
              <w:bottom w:val="nil"/>
              <w:right w:val="nil"/>
            </w:tcBorders>
            <w:vAlign w:val="center"/>
          </w:tcPr>
          <w:p w14:paraId="0000030E" w14:textId="77777777" w:rsidR="00270FC6" w:rsidRPr="00CD18D9" w:rsidRDefault="00F52FA1">
            <w:pPr>
              <w:jc w:val="center"/>
              <w:rPr>
                <w:sz w:val="24"/>
                <w:szCs w:val="24"/>
              </w:rPr>
            </w:pPr>
            <w:r w:rsidRPr="00CD18D9">
              <w:rPr>
                <w:sz w:val="24"/>
                <w:szCs w:val="24"/>
              </w:rPr>
              <w:t>&lt; 0.001</w:t>
            </w:r>
          </w:p>
        </w:tc>
      </w:tr>
      <w:tr w:rsidR="00270FC6" w:rsidRPr="00CD18D9" w14:paraId="07FFB461" w14:textId="77777777" w:rsidTr="006465CF">
        <w:trPr>
          <w:trHeight w:val="331"/>
          <w:jc w:val="center"/>
        </w:trPr>
        <w:tc>
          <w:tcPr>
            <w:tcW w:w="1261" w:type="dxa"/>
            <w:tcBorders>
              <w:top w:val="nil"/>
              <w:left w:val="nil"/>
              <w:bottom w:val="nil"/>
              <w:right w:val="nil"/>
            </w:tcBorders>
          </w:tcPr>
          <w:p w14:paraId="0000030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10"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11"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312" w14:textId="77777777" w:rsidR="00270FC6" w:rsidRPr="00CD18D9" w:rsidRDefault="00F52FA1">
            <w:pPr>
              <w:rPr>
                <w:sz w:val="24"/>
                <w:szCs w:val="24"/>
              </w:rPr>
            </w:pPr>
            <w:r w:rsidRPr="00CD18D9">
              <w:rPr>
                <w:sz w:val="24"/>
                <w:szCs w:val="24"/>
              </w:rPr>
              <w:t>family</w:t>
            </w:r>
          </w:p>
        </w:tc>
        <w:tc>
          <w:tcPr>
            <w:tcW w:w="425" w:type="dxa"/>
            <w:tcBorders>
              <w:top w:val="nil"/>
              <w:left w:val="nil"/>
              <w:bottom w:val="nil"/>
              <w:right w:val="nil"/>
            </w:tcBorders>
            <w:vAlign w:val="center"/>
          </w:tcPr>
          <w:p w14:paraId="00000313"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314" w14:textId="77777777" w:rsidR="00270FC6" w:rsidRPr="00CD18D9" w:rsidRDefault="00F52FA1">
            <w:pPr>
              <w:jc w:val="center"/>
              <w:rPr>
                <w:sz w:val="24"/>
                <w:szCs w:val="24"/>
              </w:rPr>
            </w:pPr>
            <w:r w:rsidRPr="00CD18D9">
              <w:rPr>
                <w:sz w:val="24"/>
                <w:szCs w:val="24"/>
              </w:rPr>
              <w:t>9.35</w:t>
            </w:r>
          </w:p>
        </w:tc>
        <w:tc>
          <w:tcPr>
            <w:tcW w:w="1020" w:type="dxa"/>
            <w:tcBorders>
              <w:top w:val="nil"/>
              <w:left w:val="nil"/>
              <w:bottom w:val="nil"/>
              <w:right w:val="nil"/>
            </w:tcBorders>
            <w:vAlign w:val="center"/>
          </w:tcPr>
          <w:p w14:paraId="00000315" w14:textId="77777777" w:rsidR="00270FC6" w:rsidRPr="00CD18D9" w:rsidRDefault="00F52FA1">
            <w:pPr>
              <w:jc w:val="center"/>
              <w:rPr>
                <w:sz w:val="24"/>
                <w:szCs w:val="24"/>
              </w:rPr>
            </w:pPr>
            <w:r w:rsidRPr="00CD18D9">
              <w:rPr>
                <w:sz w:val="24"/>
                <w:szCs w:val="24"/>
              </w:rPr>
              <w:t>0.002</w:t>
            </w:r>
          </w:p>
        </w:tc>
      </w:tr>
      <w:tr w:rsidR="00270FC6" w:rsidRPr="00CD18D9" w14:paraId="77B7909A" w14:textId="77777777" w:rsidTr="006465CF">
        <w:trPr>
          <w:trHeight w:val="331"/>
          <w:jc w:val="center"/>
        </w:trPr>
        <w:tc>
          <w:tcPr>
            <w:tcW w:w="1261" w:type="dxa"/>
            <w:tcBorders>
              <w:top w:val="nil"/>
              <w:left w:val="nil"/>
              <w:bottom w:val="nil"/>
              <w:right w:val="nil"/>
            </w:tcBorders>
          </w:tcPr>
          <w:p w14:paraId="0000031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17"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18" w14:textId="77777777" w:rsidR="00270FC6" w:rsidRPr="00CD18D9" w:rsidRDefault="00F52FA1">
            <w:pPr>
              <w:rPr>
                <w:sz w:val="24"/>
                <w:szCs w:val="24"/>
              </w:rPr>
            </w:pPr>
            <w:r w:rsidRPr="00CD18D9">
              <w:rPr>
                <w:sz w:val="24"/>
                <w:szCs w:val="24"/>
              </w:rPr>
              <w:t xml:space="preserve">   t + family</w:t>
            </w:r>
          </w:p>
        </w:tc>
        <w:tc>
          <w:tcPr>
            <w:tcW w:w="1584" w:type="dxa"/>
            <w:tcBorders>
              <w:top w:val="nil"/>
              <w:left w:val="nil"/>
              <w:bottom w:val="nil"/>
              <w:right w:val="nil"/>
            </w:tcBorders>
            <w:vAlign w:val="center"/>
          </w:tcPr>
          <w:p w14:paraId="00000319"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31A"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31B" w14:textId="77777777" w:rsidR="00270FC6" w:rsidRPr="00CD18D9" w:rsidRDefault="00F52FA1">
            <w:pPr>
              <w:jc w:val="center"/>
              <w:rPr>
                <w:sz w:val="24"/>
                <w:szCs w:val="24"/>
              </w:rPr>
            </w:pPr>
            <w:r w:rsidRPr="00CD18D9">
              <w:rPr>
                <w:sz w:val="24"/>
                <w:szCs w:val="24"/>
              </w:rPr>
              <w:t>19.39</w:t>
            </w:r>
          </w:p>
        </w:tc>
        <w:tc>
          <w:tcPr>
            <w:tcW w:w="1020" w:type="dxa"/>
            <w:tcBorders>
              <w:top w:val="nil"/>
              <w:left w:val="nil"/>
              <w:bottom w:val="nil"/>
              <w:right w:val="nil"/>
            </w:tcBorders>
            <w:vAlign w:val="center"/>
          </w:tcPr>
          <w:p w14:paraId="0000031C" w14:textId="77777777" w:rsidR="00270FC6" w:rsidRPr="00CD18D9" w:rsidRDefault="00F52FA1">
            <w:pPr>
              <w:jc w:val="center"/>
              <w:rPr>
                <w:sz w:val="24"/>
                <w:szCs w:val="24"/>
              </w:rPr>
            </w:pPr>
            <w:r w:rsidRPr="00CD18D9">
              <w:rPr>
                <w:sz w:val="24"/>
                <w:szCs w:val="24"/>
              </w:rPr>
              <w:t>&lt; 0.001</w:t>
            </w:r>
          </w:p>
        </w:tc>
      </w:tr>
      <w:tr w:rsidR="00270FC6" w:rsidRPr="00CD18D9" w14:paraId="583359F5" w14:textId="77777777" w:rsidTr="006465CF">
        <w:trPr>
          <w:trHeight w:val="331"/>
          <w:jc w:val="center"/>
        </w:trPr>
        <w:tc>
          <w:tcPr>
            <w:tcW w:w="1261" w:type="dxa"/>
            <w:tcBorders>
              <w:top w:val="nil"/>
              <w:left w:val="nil"/>
              <w:bottom w:val="nil"/>
              <w:right w:val="nil"/>
            </w:tcBorders>
          </w:tcPr>
          <w:p w14:paraId="0000031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31E" w14:textId="77777777" w:rsidR="00270FC6" w:rsidRPr="00CD18D9" w:rsidRDefault="00F52FA1" w:rsidP="006465CF">
            <w:pPr>
              <w:jc w:val="center"/>
              <w:rPr>
                <w:sz w:val="24"/>
                <w:szCs w:val="24"/>
              </w:rPr>
            </w:pPr>
            <w:r w:rsidRPr="00CD18D9">
              <w:rPr>
                <w:sz w:val="24"/>
                <w:szCs w:val="24"/>
              </w:rPr>
              <w:t>Whitefish</w:t>
            </w:r>
          </w:p>
        </w:tc>
        <w:tc>
          <w:tcPr>
            <w:tcW w:w="2880" w:type="dxa"/>
            <w:tcBorders>
              <w:top w:val="single" w:sz="8" w:space="0" w:color="A6A6A6"/>
              <w:left w:val="nil"/>
              <w:bottom w:val="nil"/>
              <w:right w:val="nil"/>
            </w:tcBorders>
            <w:vAlign w:val="center"/>
          </w:tcPr>
          <w:p w14:paraId="0000031F" w14:textId="77777777" w:rsidR="00270FC6" w:rsidRPr="00CD18D9" w:rsidRDefault="00F52FA1">
            <w:pPr>
              <w:rPr>
                <w:sz w:val="24"/>
                <w:szCs w:val="24"/>
              </w:rPr>
            </w:pPr>
            <w:r w:rsidRPr="00CD18D9">
              <w:rPr>
                <w:b/>
                <w:sz w:val="24"/>
                <w:szCs w:val="24"/>
              </w:rPr>
              <w:t xml:space="preserve">   t + dam + sire</w:t>
            </w:r>
          </w:p>
        </w:tc>
        <w:tc>
          <w:tcPr>
            <w:tcW w:w="1584" w:type="dxa"/>
            <w:tcBorders>
              <w:top w:val="single" w:sz="8" w:space="0" w:color="A6A6A6"/>
              <w:left w:val="nil"/>
              <w:bottom w:val="nil"/>
              <w:right w:val="nil"/>
            </w:tcBorders>
            <w:vAlign w:val="center"/>
          </w:tcPr>
          <w:p w14:paraId="00000320"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321"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322"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323" w14:textId="77777777" w:rsidR="00270FC6" w:rsidRPr="00CD18D9" w:rsidRDefault="00270FC6">
            <w:pPr>
              <w:jc w:val="center"/>
              <w:rPr>
                <w:sz w:val="24"/>
                <w:szCs w:val="24"/>
              </w:rPr>
            </w:pPr>
          </w:p>
        </w:tc>
      </w:tr>
      <w:tr w:rsidR="00270FC6" w:rsidRPr="00CD18D9" w14:paraId="450EE924" w14:textId="77777777" w:rsidTr="006465CF">
        <w:trPr>
          <w:trHeight w:val="331"/>
          <w:jc w:val="center"/>
        </w:trPr>
        <w:tc>
          <w:tcPr>
            <w:tcW w:w="1261" w:type="dxa"/>
            <w:tcBorders>
              <w:top w:val="nil"/>
              <w:left w:val="nil"/>
              <w:bottom w:val="nil"/>
              <w:right w:val="nil"/>
            </w:tcBorders>
          </w:tcPr>
          <w:p w14:paraId="00000324"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25"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26" w14:textId="77777777" w:rsidR="00270FC6" w:rsidRPr="00CD18D9" w:rsidRDefault="00F52FA1">
            <w:pPr>
              <w:rPr>
                <w:sz w:val="24"/>
                <w:szCs w:val="24"/>
              </w:rPr>
            </w:pPr>
            <w:r w:rsidRPr="00CD18D9">
              <w:rPr>
                <w:sz w:val="24"/>
                <w:szCs w:val="24"/>
              </w:rPr>
              <w:t xml:space="preserve">   dam + sire</w:t>
            </w:r>
          </w:p>
        </w:tc>
        <w:tc>
          <w:tcPr>
            <w:tcW w:w="1584" w:type="dxa"/>
            <w:tcBorders>
              <w:top w:val="nil"/>
              <w:left w:val="nil"/>
              <w:bottom w:val="nil"/>
              <w:right w:val="nil"/>
            </w:tcBorders>
            <w:vAlign w:val="center"/>
          </w:tcPr>
          <w:p w14:paraId="00000327"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328"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329" w14:textId="77777777" w:rsidR="00270FC6" w:rsidRPr="00CD18D9" w:rsidRDefault="00F52FA1">
            <w:pPr>
              <w:jc w:val="center"/>
              <w:rPr>
                <w:sz w:val="24"/>
                <w:szCs w:val="24"/>
              </w:rPr>
            </w:pPr>
            <w:r w:rsidRPr="00CD18D9">
              <w:rPr>
                <w:sz w:val="24"/>
                <w:szCs w:val="24"/>
              </w:rPr>
              <w:t>300.26</w:t>
            </w:r>
          </w:p>
        </w:tc>
        <w:tc>
          <w:tcPr>
            <w:tcW w:w="1020" w:type="dxa"/>
            <w:tcBorders>
              <w:top w:val="nil"/>
              <w:left w:val="nil"/>
              <w:bottom w:val="nil"/>
              <w:right w:val="nil"/>
            </w:tcBorders>
            <w:vAlign w:val="center"/>
          </w:tcPr>
          <w:p w14:paraId="0000032A" w14:textId="77777777" w:rsidR="00270FC6" w:rsidRPr="00CD18D9" w:rsidRDefault="00F52FA1">
            <w:pPr>
              <w:jc w:val="center"/>
              <w:rPr>
                <w:sz w:val="24"/>
                <w:szCs w:val="24"/>
              </w:rPr>
            </w:pPr>
            <w:r w:rsidRPr="00CD18D9">
              <w:rPr>
                <w:sz w:val="24"/>
                <w:szCs w:val="24"/>
              </w:rPr>
              <w:t>&lt; 0.001</w:t>
            </w:r>
          </w:p>
        </w:tc>
      </w:tr>
      <w:tr w:rsidR="00270FC6" w:rsidRPr="00CD18D9" w14:paraId="6812DB73" w14:textId="77777777" w:rsidTr="006465CF">
        <w:trPr>
          <w:trHeight w:val="331"/>
          <w:jc w:val="center"/>
        </w:trPr>
        <w:tc>
          <w:tcPr>
            <w:tcW w:w="1261" w:type="dxa"/>
            <w:tcBorders>
              <w:top w:val="nil"/>
              <w:left w:val="nil"/>
              <w:bottom w:val="nil"/>
              <w:right w:val="nil"/>
            </w:tcBorders>
          </w:tcPr>
          <w:p w14:paraId="0000032B"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2C"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2D" w14:textId="77777777" w:rsidR="00270FC6" w:rsidRPr="00CD18D9" w:rsidRDefault="00F52FA1">
            <w:pPr>
              <w:rPr>
                <w:sz w:val="24"/>
                <w:szCs w:val="24"/>
              </w:rPr>
            </w:pPr>
            <w:r w:rsidRPr="00CD18D9">
              <w:rPr>
                <w:sz w:val="24"/>
                <w:szCs w:val="24"/>
              </w:rPr>
              <w:t xml:space="preserve">   t + sire</w:t>
            </w:r>
          </w:p>
        </w:tc>
        <w:tc>
          <w:tcPr>
            <w:tcW w:w="1584" w:type="dxa"/>
            <w:tcBorders>
              <w:top w:val="nil"/>
              <w:left w:val="nil"/>
              <w:bottom w:val="nil"/>
              <w:right w:val="nil"/>
            </w:tcBorders>
            <w:vAlign w:val="center"/>
          </w:tcPr>
          <w:p w14:paraId="0000032E"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32F"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330" w14:textId="77777777" w:rsidR="00270FC6" w:rsidRPr="00CD18D9" w:rsidRDefault="00F52FA1">
            <w:pPr>
              <w:jc w:val="center"/>
              <w:rPr>
                <w:sz w:val="24"/>
                <w:szCs w:val="24"/>
              </w:rPr>
            </w:pPr>
            <w:r w:rsidRPr="00CD18D9">
              <w:rPr>
                <w:sz w:val="24"/>
                <w:szCs w:val="24"/>
              </w:rPr>
              <w:t>26.34</w:t>
            </w:r>
          </w:p>
        </w:tc>
        <w:tc>
          <w:tcPr>
            <w:tcW w:w="1020" w:type="dxa"/>
            <w:tcBorders>
              <w:top w:val="nil"/>
              <w:left w:val="nil"/>
              <w:bottom w:val="nil"/>
              <w:right w:val="nil"/>
            </w:tcBorders>
            <w:vAlign w:val="center"/>
          </w:tcPr>
          <w:p w14:paraId="00000331" w14:textId="77777777" w:rsidR="00270FC6" w:rsidRPr="00CD18D9" w:rsidRDefault="00F52FA1">
            <w:pPr>
              <w:jc w:val="center"/>
              <w:rPr>
                <w:sz w:val="24"/>
                <w:szCs w:val="24"/>
              </w:rPr>
            </w:pPr>
            <w:r w:rsidRPr="00CD18D9">
              <w:rPr>
                <w:sz w:val="24"/>
                <w:szCs w:val="24"/>
              </w:rPr>
              <w:t>&lt; 0.001</w:t>
            </w:r>
          </w:p>
        </w:tc>
      </w:tr>
      <w:tr w:rsidR="00270FC6" w:rsidRPr="00CD18D9" w14:paraId="3679AEA8" w14:textId="77777777" w:rsidTr="006465CF">
        <w:trPr>
          <w:trHeight w:val="331"/>
          <w:jc w:val="center"/>
        </w:trPr>
        <w:tc>
          <w:tcPr>
            <w:tcW w:w="1261" w:type="dxa"/>
            <w:tcBorders>
              <w:top w:val="nil"/>
              <w:left w:val="nil"/>
              <w:bottom w:val="single" w:sz="12" w:space="0" w:color="auto"/>
              <w:right w:val="nil"/>
            </w:tcBorders>
          </w:tcPr>
          <w:p w14:paraId="00000332"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vAlign w:val="center"/>
          </w:tcPr>
          <w:p w14:paraId="00000333" w14:textId="77777777" w:rsidR="00270FC6" w:rsidRPr="00CD18D9" w:rsidRDefault="00270FC6" w:rsidP="006465CF">
            <w:pPr>
              <w:jc w:val="center"/>
              <w:rPr>
                <w:sz w:val="24"/>
                <w:szCs w:val="24"/>
              </w:rPr>
            </w:pPr>
          </w:p>
        </w:tc>
        <w:tc>
          <w:tcPr>
            <w:tcW w:w="2880" w:type="dxa"/>
            <w:tcBorders>
              <w:top w:val="nil"/>
              <w:left w:val="nil"/>
              <w:bottom w:val="single" w:sz="12" w:space="0" w:color="auto"/>
              <w:right w:val="nil"/>
            </w:tcBorders>
            <w:vAlign w:val="center"/>
          </w:tcPr>
          <w:p w14:paraId="00000334"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single" w:sz="12" w:space="0" w:color="auto"/>
              <w:right w:val="nil"/>
            </w:tcBorders>
            <w:vAlign w:val="center"/>
          </w:tcPr>
          <w:p w14:paraId="00000335"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12" w:space="0" w:color="auto"/>
              <w:right w:val="nil"/>
            </w:tcBorders>
            <w:vAlign w:val="center"/>
          </w:tcPr>
          <w:p w14:paraId="00000336"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12" w:space="0" w:color="auto"/>
              <w:right w:val="nil"/>
            </w:tcBorders>
            <w:vAlign w:val="center"/>
          </w:tcPr>
          <w:p w14:paraId="00000337" w14:textId="77777777" w:rsidR="00270FC6" w:rsidRPr="00CD18D9" w:rsidRDefault="00F52FA1">
            <w:pPr>
              <w:jc w:val="center"/>
              <w:rPr>
                <w:sz w:val="24"/>
                <w:szCs w:val="24"/>
              </w:rPr>
            </w:pPr>
            <w:r w:rsidRPr="00CD18D9">
              <w:rPr>
                <w:sz w:val="24"/>
                <w:szCs w:val="24"/>
              </w:rPr>
              <w:t>3.06</w:t>
            </w:r>
          </w:p>
        </w:tc>
        <w:tc>
          <w:tcPr>
            <w:tcW w:w="1020" w:type="dxa"/>
            <w:tcBorders>
              <w:top w:val="nil"/>
              <w:left w:val="nil"/>
              <w:bottom w:val="single" w:sz="12" w:space="0" w:color="auto"/>
              <w:right w:val="nil"/>
            </w:tcBorders>
            <w:vAlign w:val="center"/>
          </w:tcPr>
          <w:p w14:paraId="00000338" w14:textId="77777777" w:rsidR="00270FC6" w:rsidRPr="00CD18D9" w:rsidRDefault="00F52FA1">
            <w:pPr>
              <w:jc w:val="center"/>
              <w:rPr>
                <w:sz w:val="24"/>
                <w:szCs w:val="24"/>
              </w:rPr>
            </w:pPr>
            <w:r w:rsidRPr="00CD18D9">
              <w:rPr>
                <w:sz w:val="24"/>
                <w:szCs w:val="24"/>
              </w:rPr>
              <w:t>0.080</w:t>
            </w:r>
          </w:p>
        </w:tc>
      </w:tr>
    </w:tbl>
    <w:p w14:paraId="00000339" w14:textId="77777777" w:rsidR="00270FC6" w:rsidRPr="00CD18D9" w:rsidRDefault="00270FC6">
      <w:pPr>
        <w:rPr>
          <w:rFonts w:ascii="Times New Roman" w:eastAsia="Times New Roman" w:hAnsi="Times New Roman" w:cs="Times New Roman"/>
        </w:rPr>
      </w:pPr>
    </w:p>
    <w:p w14:paraId="0000033A"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p>
    <w:p w14:paraId="398A4DC9" w14:textId="77777777" w:rsidR="00CA5B62" w:rsidRPr="00CD18D9" w:rsidRDefault="00CA5B62">
      <w:pPr>
        <w:rPr>
          <w:rFonts w:ascii="Times New Roman" w:eastAsia="Times New Roman" w:hAnsi="Times New Roman" w:cs="Times New Roman"/>
        </w:rPr>
        <w:sectPr w:rsidR="00CA5B62" w:rsidRPr="00CD18D9">
          <w:pgSz w:w="12240" w:h="15840"/>
          <w:pgMar w:top="720" w:right="720" w:bottom="720" w:left="720" w:header="720" w:footer="720" w:gutter="0"/>
          <w:cols w:space="720"/>
        </w:sectPr>
      </w:pPr>
    </w:p>
    <w:p w14:paraId="0000033C" w14:textId="77C41C9B" w:rsidR="00270FC6" w:rsidRPr="00CD18D9" w:rsidRDefault="00F52FA1">
      <w:pPr>
        <w:rPr>
          <w:rFonts w:ascii="Times New Roman" w:eastAsia="Times New Roman" w:hAnsi="Times New Roman" w:cs="Times New Roman"/>
        </w:rPr>
      </w:pPr>
      <w:commentRangeStart w:id="8"/>
      <w:r w:rsidRPr="00CD18D9">
        <w:rPr>
          <w:rFonts w:ascii="Times New Roman" w:eastAsia="Times New Roman" w:hAnsi="Times New Roman" w:cs="Times New Roman"/>
        </w:rPr>
        <w:lastRenderedPageBreak/>
        <w:t>Table</w:t>
      </w:r>
      <w:commentRangeEnd w:id="8"/>
      <w:r w:rsidRPr="00CD18D9">
        <w:rPr>
          <w:rFonts w:ascii="Times New Roman" w:hAnsi="Times New Roman" w:cs="Times New Roman"/>
        </w:rPr>
        <w:commentReference w:id="8"/>
      </w:r>
      <w:r w:rsidRPr="00CD18D9">
        <w:rPr>
          <w:rFonts w:ascii="Times New Roman" w:eastAsia="Times New Roman" w:hAnsi="Times New Roman" w:cs="Times New Roman"/>
        </w:rPr>
        <w:t xml:space="preserve"> 5. Bootstrap bias-corrected median narrow-sense heritability (h</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 ± SE) and nongenetic maternal (m</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 ± SE) estimates with number of individuals used (N) for embryo survival (%), incubation period (number of days post-fertilization; DPF), and incubation period (accumulated degree-days; ADD)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 across each incubation temperature treatment (°C).</w:t>
      </w:r>
    </w:p>
    <w:p w14:paraId="3194E66E" w14:textId="77777777" w:rsidR="0002039E" w:rsidRPr="00CD18D9" w:rsidRDefault="0002039E">
      <w:pPr>
        <w:rPr>
          <w:rFonts w:ascii="Times New Roman" w:eastAsia="Times New Roman" w:hAnsi="Times New Roman" w:cs="Times New Roman"/>
        </w:rPr>
      </w:pPr>
    </w:p>
    <w:tbl>
      <w:tblPr>
        <w:tblStyle w:val="aff2"/>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270FC6" w:rsidRPr="00CD18D9" w14:paraId="35D2E102" w14:textId="77777777" w:rsidTr="00CE563A">
        <w:trPr>
          <w:trHeight w:val="720"/>
          <w:jc w:val="center"/>
        </w:trPr>
        <w:tc>
          <w:tcPr>
            <w:tcW w:w="1584" w:type="dxa"/>
            <w:tcBorders>
              <w:top w:val="single" w:sz="12" w:space="0" w:color="000000"/>
              <w:left w:val="nil"/>
              <w:bottom w:val="single" w:sz="8" w:space="0" w:color="000000"/>
              <w:right w:val="nil"/>
            </w:tcBorders>
            <w:vAlign w:val="center"/>
          </w:tcPr>
          <w:p w14:paraId="0000033D" w14:textId="77777777" w:rsidR="00270FC6" w:rsidRPr="00CD18D9" w:rsidRDefault="00F52FA1">
            <w:pPr>
              <w:jc w:val="center"/>
              <w:rPr>
                <w:sz w:val="24"/>
                <w:szCs w:val="24"/>
              </w:rPr>
            </w:pPr>
            <w:r w:rsidRPr="00CD18D9">
              <w:rPr>
                <w:sz w:val="24"/>
                <w:szCs w:val="24"/>
              </w:rPr>
              <w:t>Trait</w:t>
            </w:r>
          </w:p>
        </w:tc>
        <w:tc>
          <w:tcPr>
            <w:tcW w:w="1584" w:type="dxa"/>
            <w:tcBorders>
              <w:top w:val="single" w:sz="12" w:space="0" w:color="000000"/>
              <w:left w:val="nil"/>
              <w:bottom w:val="single" w:sz="8" w:space="0" w:color="000000"/>
              <w:right w:val="nil"/>
            </w:tcBorders>
            <w:vAlign w:val="center"/>
          </w:tcPr>
          <w:p w14:paraId="0000033E" w14:textId="77777777" w:rsidR="00270FC6" w:rsidRPr="00CD18D9" w:rsidRDefault="00F52FA1">
            <w:pPr>
              <w:jc w:val="center"/>
              <w:rPr>
                <w:sz w:val="24"/>
                <w:szCs w:val="24"/>
              </w:rPr>
            </w:pPr>
            <w:r w:rsidRPr="00CD18D9">
              <w:rPr>
                <w:sz w:val="24"/>
                <w:szCs w:val="24"/>
              </w:rPr>
              <w:t>Population</w:t>
            </w:r>
          </w:p>
        </w:tc>
        <w:tc>
          <w:tcPr>
            <w:tcW w:w="1584" w:type="dxa"/>
            <w:tcBorders>
              <w:top w:val="single" w:sz="12" w:space="0" w:color="000000"/>
              <w:left w:val="nil"/>
              <w:bottom w:val="single" w:sz="8" w:space="0" w:color="000000"/>
              <w:right w:val="nil"/>
            </w:tcBorders>
            <w:vAlign w:val="center"/>
          </w:tcPr>
          <w:p w14:paraId="0000033F" w14:textId="77777777" w:rsidR="00270FC6" w:rsidRPr="00CD18D9" w:rsidRDefault="00F52FA1">
            <w:pPr>
              <w:jc w:val="center"/>
              <w:rPr>
                <w:sz w:val="24"/>
                <w:szCs w:val="24"/>
              </w:rPr>
            </w:pPr>
            <w:r w:rsidRPr="00CD18D9">
              <w:rPr>
                <w:sz w:val="24"/>
                <w:szCs w:val="24"/>
              </w:rPr>
              <w:t>Incubation Temperature</w:t>
            </w:r>
          </w:p>
        </w:tc>
        <w:tc>
          <w:tcPr>
            <w:tcW w:w="1440" w:type="dxa"/>
            <w:tcBorders>
              <w:top w:val="single" w:sz="12" w:space="0" w:color="000000"/>
              <w:left w:val="nil"/>
              <w:bottom w:val="single" w:sz="8" w:space="0" w:color="000000"/>
              <w:right w:val="nil"/>
            </w:tcBorders>
            <w:vAlign w:val="center"/>
          </w:tcPr>
          <w:p w14:paraId="00000340" w14:textId="77777777" w:rsidR="00270FC6" w:rsidRPr="00CD18D9" w:rsidRDefault="00F52FA1">
            <w:pPr>
              <w:jc w:val="center"/>
              <w:rPr>
                <w:sz w:val="24"/>
                <w:szCs w:val="24"/>
                <w:vertAlign w:val="superscript"/>
              </w:rPr>
            </w:pPr>
            <w:r w:rsidRPr="00CD18D9">
              <w:rPr>
                <w:sz w:val="24"/>
                <w:szCs w:val="24"/>
              </w:rPr>
              <w:t>h</w:t>
            </w:r>
            <w:r w:rsidRPr="00CD18D9">
              <w:rPr>
                <w:sz w:val="24"/>
                <w:szCs w:val="24"/>
                <w:vertAlign w:val="superscript"/>
              </w:rPr>
              <w:t>2</w:t>
            </w:r>
            <w:r w:rsidRPr="00CD18D9">
              <w:rPr>
                <w:sz w:val="24"/>
                <w:szCs w:val="24"/>
              </w:rPr>
              <w:t xml:space="preserve"> ± SE</w:t>
            </w:r>
          </w:p>
        </w:tc>
        <w:tc>
          <w:tcPr>
            <w:tcW w:w="1440" w:type="dxa"/>
            <w:tcBorders>
              <w:top w:val="single" w:sz="12" w:space="0" w:color="000000"/>
              <w:left w:val="nil"/>
              <w:bottom w:val="single" w:sz="8" w:space="0" w:color="000000"/>
              <w:right w:val="nil"/>
            </w:tcBorders>
            <w:vAlign w:val="center"/>
          </w:tcPr>
          <w:p w14:paraId="00000341" w14:textId="77777777" w:rsidR="00270FC6" w:rsidRPr="00CD18D9" w:rsidRDefault="00F52FA1">
            <w:pPr>
              <w:jc w:val="center"/>
              <w:rPr>
                <w:sz w:val="24"/>
                <w:szCs w:val="24"/>
              </w:rPr>
            </w:pPr>
            <w:r w:rsidRPr="00CD18D9">
              <w:rPr>
                <w:sz w:val="24"/>
                <w:szCs w:val="24"/>
              </w:rPr>
              <w:t>m</w:t>
            </w:r>
            <w:r w:rsidRPr="00CD18D9">
              <w:rPr>
                <w:sz w:val="24"/>
                <w:szCs w:val="24"/>
                <w:vertAlign w:val="superscript"/>
              </w:rPr>
              <w:t>2</w:t>
            </w:r>
            <w:r w:rsidRPr="00CD18D9">
              <w:rPr>
                <w:sz w:val="24"/>
                <w:szCs w:val="24"/>
              </w:rPr>
              <w:t xml:space="preserve"> ± SE</w:t>
            </w:r>
          </w:p>
        </w:tc>
        <w:tc>
          <w:tcPr>
            <w:tcW w:w="864" w:type="dxa"/>
            <w:tcBorders>
              <w:top w:val="single" w:sz="12" w:space="0" w:color="000000"/>
              <w:left w:val="nil"/>
              <w:bottom w:val="single" w:sz="8" w:space="0" w:color="000000"/>
              <w:right w:val="nil"/>
            </w:tcBorders>
            <w:vAlign w:val="center"/>
          </w:tcPr>
          <w:p w14:paraId="00000342" w14:textId="77777777" w:rsidR="00270FC6" w:rsidRPr="00CD18D9" w:rsidRDefault="00F52FA1">
            <w:pPr>
              <w:jc w:val="center"/>
              <w:rPr>
                <w:sz w:val="24"/>
                <w:szCs w:val="24"/>
              </w:rPr>
            </w:pPr>
            <w:r w:rsidRPr="00CD18D9">
              <w:rPr>
                <w:sz w:val="24"/>
                <w:szCs w:val="24"/>
              </w:rPr>
              <w:t>N</w:t>
            </w:r>
          </w:p>
        </w:tc>
      </w:tr>
      <w:tr w:rsidR="00C4444C" w:rsidRPr="00CD18D9" w14:paraId="760ED2A1" w14:textId="77777777" w:rsidTr="00C4444C">
        <w:trPr>
          <w:trHeight w:val="288"/>
          <w:jc w:val="center"/>
        </w:trPr>
        <w:tc>
          <w:tcPr>
            <w:tcW w:w="1584" w:type="dxa"/>
            <w:vMerge w:val="restart"/>
            <w:tcBorders>
              <w:top w:val="single" w:sz="8" w:space="0" w:color="000000"/>
              <w:left w:val="nil"/>
              <w:bottom w:val="nil"/>
              <w:right w:val="nil"/>
            </w:tcBorders>
          </w:tcPr>
          <w:p w14:paraId="00000343" w14:textId="77777777" w:rsidR="00C4444C" w:rsidRPr="00CD18D9" w:rsidRDefault="00C4444C">
            <w:pPr>
              <w:jc w:val="center"/>
              <w:rPr>
                <w:sz w:val="24"/>
                <w:szCs w:val="24"/>
              </w:rPr>
            </w:pPr>
            <w:r w:rsidRPr="00CD18D9">
              <w:rPr>
                <w:sz w:val="24"/>
                <w:szCs w:val="24"/>
              </w:rPr>
              <w:t>Embryo Survival</w:t>
            </w:r>
          </w:p>
        </w:tc>
        <w:tc>
          <w:tcPr>
            <w:tcW w:w="1584" w:type="dxa"/>
            <w:tcBorders>
              <w:top w:val="single" w:sz="8" w:space="0" w:color="000000"/>
              <w:left w:val="nil"/>
              <w:bottom w:val="nil"/>
              <w:right w:val="nil"/>
            </w:tcBorders>
          </w:tcPr>
          <w:p w14:paraId="00000344" w14:textId="77777777" w:rsidR="00C4444C" w:rsidRPr="00CD18D9" w:rsidRDefault="00C4444C" w:rsidP="00511BBE">
            <w:pPr>
              <w:jc w:val="center"/>
              <w:rPr>
                <w:sz w:val="24"/>
                <w:szCs w:val="24"/>
              </w:rPr>
            </w:pPr>
            <w:r w:rsidRPr="00CD18D9">
              <w:rPr>
                <w:sz w:val="24"/>
                <w:szCs w:val="24"/>
              </w:rPr>
              <w:t>LK-Vendace</w:t>
            </w:r>
          </w:p>
        </w:tc>
        <w:tc>
          <w:tcPr>
            <w:tcW w:w="1584" w:type="dxa"/>
            <w:tcBorders>
              <w:top w:val="single" w:sz="8" w:space="0" w:color="000000"/>
              <w:left w:val="nil"/>
              <w:bottom w:val="nil"/>
              <w:right w:val="nil"/>
            </w:tcBorders>
            <w:vAlign w:val="center"/>
          </w:tcPr>
          <w:p w14:paraId="00000345" w14:textId="77777777" w:rsidR="00C4444C" w:rsidRPr="00CD18D9" w:rsidRDefault="00C4444C">
            <w:pPr>
              <w:jc w:val="center"/>
              <w:rPr>
                <w:sz w:val="24"/>
                <w:szCs w:val="24"/>
              </w:rPr>
            </w:pPr>
            <w:r w:rsidRPr="00CD18D9">
              <w:rPr>
                <w:sz w:val="24"/>
                <w:szCs w:val="24"/>
              </w:rPr>
              <w:t>2.2</w:t>
            </w:r>
          </w:p>
        </w:tc>
        <w:tc>
          <w:tcPr>
            <w:tcW w:w="1440" w:type="dxa"/>
            <w:tcBorders>
              <w:top w:val="single" w:sz="8" w:space="0" w:color="000000"/>
              <w:left w:val="nil"/>
              <w:bottom w:val="nil"/>
              <w:right w:val="nil"/>
            </w:tcBorders>
            <w:vAlign w:val="center"/>
          </w:tcPr>
          <w:p w14:paraId="00000346" w14:textId="77777777" w:rsidR="00C4444C" w:rsidRPr="00CD18D9" w:rsidRDefault="00C4444C">
            <w:pPr>
              <w:jc w:val="center"/>
              <w:rPr>
                <w:sz w:val="24"/>
                <w:szCs w:val="24"/>
              </w:rPr>
            </w:pPr>
            <w:r w:rsidRPr="00CD18D9">
              <w:rPr>
                <w:sz w:val="24"/>
                <w:szCs w:val="24"/>
              </w:rPr>
              <w:t>0.10 ± 0.11</w:t>
            </w:r>
          </w:p>
        </w:tc>
        <w:tc>
          <w:tcPr>
            <w:tcW w:w="1440" w:type="dxa"/>
            <w:tcBorders>
              <w:top w:val="single" w:sz="8" w:space="0" w:color="000000"/>
              <w:left w:val="nil"/>
              <w:bottom w:val="nil"/>
              <w:right w:val="nil"/>
            </w:tcBorders>
            <w:vAlign w:val="center"/>
          </w:tcPr>
          <w:p w14:paraId="00000347" w14:textId="77777777" w:rsidR="00C4444C" w:rsidRPr="00CD18D9" w:rsidRDefault="00C4444C">
            <w:pPr>
              <w:jc w:val="center"/>
              <w:rPr>
                <w:sz w:val="24"/>
                <w:szCs w:val="24"/>
              </w:rPr>
            </w:pPr>
            <w:r w:rsidRPr="00CD18D9">
              <w:rPr>
                <w:sz w:val="24"/>
                <w:szCs w:val="24"/>
              </w:rPr>
              <w:t>0.19 ± 0.08</w:t>
            </w:r>
          </w:p>
        </w:tc>
        <w:tc>
          <w:tcPr>
            <w:tcW w:w="864" w:type="dxa"/>
            <w:tcBorders>
              <w:top w:val="single" w:sz="8" w:space="0" w:color="000000"/>
              <w:left w:val="nil"/>
              <w:bottom w:val="nil"/>
              <w:right w:val="nil"/>
            </w:tcBorders>
            <w:vAlign w:val="center"/>
          </w:tcPr>
          <w:p w14:paraId="00000348" w14:textId="77777777" w:rsidR="00C4444C" w:rsidRPr="00CD18D9" w:rsidRDefault="00C4444C">
            <w:pPr>
              <w:jc w:val="center"/>
              <w:rPr>
                <w:sz w:val="24"/>
                <w:szCs w:val="24"/>
              </w:rPr>
            </w:pPr>
            <w:r w:rsidRPr="00CD18D9">
              <w:rPr>
                <w:sz w:val="24"/>
                <w:szCs w:val="24"/>
              </w:rPr>
              <w:t>667</w:t>
            </w:r>
          </w:p>
        </w:tc>
      </w:tr>
      <w:tr w:rsidR="00C4444C" w:rsidRPr="00CD18D9" w14:paraId="31B36094" w14:textId="77777777" w:rsidTr="00C4444C">
        <w:trPr>
          <w:trHeight w:val="288"/>
          <w:jc w:val="center"/>
        </w:trPr>
        <w:tc>
          <w:tcPr>
            <w:tcW w:w="1584" w:type="dxa"/>
            <w:vMerge/>
            <w:tcBorders>
              <w:top w:val="nil"/>
              <w:left w:val="nil"/>
              <w:bottom w:val="nil"/>
              <w:right w:val="nil"/>
            </w:tcBorders>
          </w:tcPr>
          <w:p w14:paraId="00000349"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4A"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4B" w14:textId="77777777" w:rsidR="00C4444C" w:rsidRPr="00CD18D9" w:rsidRDefault="00C4444C">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34C" w14:textId="77777777" w:rsidR="00C4444C" w:rsidRPr="00CD18D9" w:rsidRDefault="00C4444C">
            <w:pPr>
              <w:jc w:val="center"/>
              <w:rPr>
                <w:b/>
                <w:sz w:val="24"/>
                <w:szCs w:val="24"/>
              </w:rPr>
            </w:pPr>
            <w:r w:rsidRPr="00CD18D9">
              <w:rPr>
                <w:sz w:val="24"/>
                <w:szCs w:val="24"/>
              </w:rPr>
              <w:t>0.00 ± 0.05</w:t>
            </w:r>
          </w:p>
        </w:tc>
        <w:tc>
          <w:tcPr>
            <w:tcW w:w="1440" w:type="dxa"/>
            <w:tcBorders>
              <w:top w:val="nil"/>
              <w:left w:val="nil"/>
              <w:bottom w:val="nil"/>
              <w:right w:val="nil"/>
            </w:tcBorders>
            <w:vAlign w:val="center"/>
          </w:tcPr>
          <w:p w14:paraId="0000034D" w14:textId="77777777" w:rsidR="00C4444C" w:rsidRPr="00CD18D9" w:rsidRDefault="00C4444C">
            <w:pPr>
              <w:jc w:val="center"/>
              <w:rPr>
                <w:sz w:val="24"/>
                <w:szCs w:val="24"/>
              </w:rPr>
            </w:pPr>
            <w:r w:rsidRPr="00CD18D9">
              <w:rPr>
                <w:sz w:val="24"/>
                <w:szCs w:val="24"/>
              </w:rPr>
              <w:t>0.08 ± 0.04</w:t>
            </w:r>
          </w:p>
        </w:tc>
        <w:tc>
          <w:tcPr>
            <w:tcW w:w="864" w:type="dxa"/>
            <w:tcBorders>
              <w:top w:val="nil"/>
              <w:left w:val="nil"/>
              <w:bottom w:val="nil"/>
              <w:right w:val="nil"/>
            </w:tcBorders>
            <w:vAlign w:val="center"/>
          </w:tcPr>
          <w:p w14:paraId="0000034E" w14:textId="77777777" w:rsidR="00C4444C" w:rsidRPr="00CD18D9" w:rsidRDefault="00C4444C">
            <w:pPr>
              <w:jc w:val="center"/>
              <w:rPr>
                <w:sz w:val="24"/>
                <w:szCs w:val="24"/>
              </w:rPr>
            </w:pPr>
            <w:r w:rsidRPr="00CD18D9">
              <w:rPr>
                <w:sz w:val="24"/>
                <w:szCs w:val="24"/>
              </w:rPr>
              <w:t>985</w:t>
            </w:r>
          </w:p>
        </w:tc>
      </w:tr>
      <w:tr w:rsidR="00270FC6" w:rsidRPr="00CD18D9" w14:paraId="498CCB6E" w14:textId="77777777" w:rsidTr="00C4444C">
        <w:trPr>
          <w:trHeight w:val="288"/>
          <w:jc w:val="center"/>
        </w:trPr>
        <w:tc>
          <w:tcPr>
            <w:tcW w:w="1584" w:type="dxa"/>
            <w:tcBorders>
              <w:top w:val="nil"/>
              <w:left w:val="nil"/>
              <w:bottom w:val="nil"/>
              <w:right w:val="nil"/>
            </w:tcBorders>
          </w:tcPr>
          <w:p w14:paraId="0000034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50"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51"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52" w14:textId="77777777" w:rsidR="00270FC6" w:rsidRPr="00CD18D9" w:rsidRDefault="00F52FA1">
            <w:pPr>
              <w:jc w:val="center"/>
              <w:rPr>
                <w:b/>
                <w:sz w:val="24"/>
                <w:szCs w:val="24"/>
              </w:rPr>
            </w:pPr>
            <w:r w:rsidRPr="00CD18D9">
              <w:rPr>
                <w:sz w:val="24"/>
                <w:szCs w:val="24"/>
              </w:rPr>
              <w:t>0.21 ± 0.11</w:t>
            </w:r>
          </w:p>
        </w:tc>
        <w:tc>
          <w:tcPr>
            <w:tcW w:w="1440" w:type="dxa"/>
            <w:tcBorders>
              <w:top w:val="nil"/>
              <w:left w:val="nil"/>
              <w:bottom w:val="nil"/>
              <w:right w:val="nil"/>
            </w:tcBorders>
            <w:vAlign w:val="center"/>
          </w:tcPr>
          <w:p w14:paraId="00000353" w14:textId="77777777" w:rsidR="00270FC6" w:rsidRPr="00CD18D9" w:rsidRDefault="00F52FA1">
            <w:pPr>
              <w:jc w:val="center"/>
              <w:rPr>
                <w:sz w:val="24"/>
                <w:szCs w:val="24"/>
              </w:rPr>
            </w:pPr>
            <w:r w:rsidRPr="00CD18D9">
              <w:rPr>
                <w:sz w:val="24"/>
                <w:szCs w:val="24"/>
              </w:rPr>
              <w:t>0.11 ± 0.07</w:t>
            </w:r>
          </w:p>
        </w:tc>
        <w:tc>
          <w:tcPr>
            <w:tcW w:w="864" w:type="dxa"/>
            <w:tcBorders>
              <w:top w:val="nil"/>
              <w:left w:val="nil"/>
              <w:bottom w:val="nil"/>
              <w:right w:val="nil"/>
            </w:tcBorders>
            <w:vAlign w:val="center"/>
          </w:tcPr>
          <w:p w14:paraId="00000354" w14:textId="77777777" w:rsidR="00270FC6" w:rsidRPr="00CD18D9" w:rsidRDefault="00F52FA1">
            <w:pPr>
              <w:jc w:val="center"/>
              <w:rPr>
                <w:sz w:val="24"/>
                <w:szCs w:val="24"/>
              </w:rPr>
            </w:pPr>
            <w:r w:rsidRPr="00CD18D9">
              <w:rPr>
                <w:sz w:val="24"/>
                <w:szCs w:val="24"/>
              </w:rPr>
              <w:t>961</w:t>
            </w:r>
          </w:p>
        </w:tc>
      </w:tr>
      <w:tr w:rsidR="00270FC6" w:rsidRPr="00CD18D9" w14:paraId="3965279C" w14:textId="77777777" w:rsidTr="00C4444C">
        <w:trPr>
          <w:trHeight w:val="288"/>
          <w:jc w:val="center"/>
        </w:trPr>
        <w:tc>
          <w:tcPr>
            <w:tcW w:w="1584" w:type="dxa"/>
            <w:tcBorders>
              <w:top w:val="nil"/>
              <w:left w:val="nil"/>
              <w:bottom w:val="nil"/>
              <w:right w:val="nil"/>
            </w:tcBorders>
          </w:tcPr>
          <w:p w14:paraId="0000035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356"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57"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358" w14:textId="77777777" w:rsidR="00270FC6" w:rsidRPr="00CD18D9" w:rsidRDefault="00F52FA1">
            <w:pPr>
              <w:jc w:val="center"/>
              <w:rPr>
                <w:b/>
                <w:sz w:val="24"/>
                <w:szCs w:val="24"/>
              </w:rPr>
            </w:pPr>
            <w:r w:rsidRPr="00CD18D9">
              <w:rPr>
                <w:sz w:val="24"/>
                <w:szCs w:val="24"/>
              </w:rPr>
              <w:t>0.19 ± 0.09</w:t>
            </w:r>
          </w:p>
        </w:tc>
        <w:tc>
          <w:tcPr>
            <w:tcW w:w="1440" w:type="dxa"/>
            <w:tcBorders>
              <w:top w:val="nil"/>
              <w:left w:val="nil"/>
              <w:bottom w:val="single" w:sz="8" w:space="0" w:color="A6A6A6"/>
              <w:right w:val="nil"/>
            </w:tcBorders>
            <w:vAlign w:val="center"/>
          </w:tcPr>
          <w:p w14:paraId="00000359" w14:textId="77777777" w:rsidR="00270FC6" w:rsidRPr="00CD18D9" w:rsidRDefault="00F52FA1">
            <w:pPr>
              <w:jc w:val="center"/>
              <w:rPr>
                <w:sz w:val="24"/>
                <w:szCs w:val="24"/>
              </w:rPr>
            </w:pPr>
            <w:r w:rsidRPr="00CD18D9">
              <w:rPr>
                <w:sz w:val="24"/>
                <w:szCs w:val="24"/>
              </w:rPr>
              <w:t>0.02 ± 0.03</w:t>
            </w:r>
          </w:p>
        </w:tc>
        <w:tc>
          <w:tcPr>
            <w:tcW w:w="864" w:type="dxa"/>
            <w:tcBorders>
              <w:top w:val="nil"/>
              <w:left w:val="nil"/>
              <w:bottom w:val="single" w:sz="8" w:space="0" w:color="A6A6A6"/>
              <w:right w:val="nil"/>
            </w:tcBorders>
            <w:vAlign w:val="center"/>
          </w:tcPr>
          <w:p w14:paraId="0000035A" w14:textId="77777777" w:rsidR="00270FC6" w:rsidRPr="00CD18D9" w:rsidRDefault="00F52FA1">
            <w:pPr>
              <w:jc w:val="center"/>
              <w:rPr>
                <w:sz w:val="24"/>
                <w:szCs w:val="24"/>
              </w:rPr>
            </w:pPr>
            <w:r w:rsidRPr="00CD18D9">
              <w:rPr>
                <w:sz w:val="24"/>
                <w:szCs w:val="24"/>
              </w:rPr>
              <w:t>994</w:t>
            </w:r>
          </w:p>
        </w:tc>
      </w:tr>
      <w:tr w:rsidR="00270FC6" w:rsidRPr="00CD18D9" w14:paraId="78AD4DAE" w14:textId="77777777" w:rsidTr="00C4444C">
        <w:trPr>
          <w:trHeight w:val="288"/>
          <w:jc w:val="center"/>
        </w:trPr>
        <w:tc>
          <w:tcPr>
            <w:tcW w:w="1584" w:type="dxa"/>
            <w:tcBorders>
              <w:top w:val="nil"/>
              <w:left w:val="nil"/>
              <w:bottom w:val="nil"/>
              <w:right w:val="nil"/>
            </w:tcBorders>
          </w:tcPr>
          <w:p w14:paraId="0000035B"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35C" w14:textId="77777777" w:rsidR="00270FC6" w:rsidRPr="00CD18D9" w:rsidRDefault="00F52FA1" w:rsidP="00511BBE">
            <w:pPr>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35D"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5E" w14:textId="77777777" w:rsidR="00270FC6" w:rsidRPr="00CD18D9" w:rsidRDefault="00F52FA1">
            <w:pPr>
              <w:jc w:val="center"/>
              <w:rPr>
                <w:b/>
                <w:sz w:val="24"/>
                <w:szCs w:val="24"/>
              </w:rPr>
            </w:pPr>
            <w:r w:rsidRPr="00CD18D9">
              <w:rPr>
                <w:sz w:val="24"/>
                <w:szCs w:val="24"/>
              </w:rPr>
              <w:t>0.00 ± 0.05</w:t>
            </w:r>
          </w:p>
        </w:tc>
        <w:tc>
          <w:tcPr>
            <w:tcW w:w="1440" w:type="dxa"/>
            <w:tcBorders>
              <w:top w:val="single" w:sz="8" w:space="0" w:color="A6A6A6"/>
              <w:left w:val="nil"/>
              <w:bottom w:val="nil"/>
              <w:right w:val="nil"/>
            </w:tcBorders>
            <w:vAlign w:val="center"/>
          </w:tcPr>
          <w:p w14:paraId="0000035F" w14:textId="77777777" w:rsidR="00270FC6" w:rsidRPr="00CD18D9" w:rsidRDefault="00F52FA1">
            <w:pPr>
              <w:jc w:val="center"/>
              <w:rPr>
                <w:sz w:val="24"/>
                <w:szCs w:val="24"/>
              </w:rPr>
            </w:pPr>
            <w:r w:rsidRPr="00CD18D9">
              <w:rPr>
                <w:sz w:val="24"/>
                <w:szCs w:val="24"/>
              </w:rPr>
              <w:t>0.32 ± 0.07</w:t>
            </w:r>
          </w:p>
        </w:tc>
        <w:tc>
          <w:tcPr>
            <w:tcW w:w="864" w:type="dxa"/>
            <w:tcBorders>
              <w:top w:val="single" w:sz="8" w:space="0" w:color="A6A6A6"/>
              <w:left w:val="nil"/>
              <w:bottom w:val="nil"/>
              <w:right w:val="nil"/>
            </w:tcBorders>
            <w:vAlign w:val="center"/>
          </w:tcPr>
          <w:p w14:paraId="00000360" w14:textId="77777777" w:rsidR="00270FC6" w:rsidRPr="00CD18D9" w:rsidRDefault="00F52FA1">
            <w:pPr>
              <w:jc w:val="center"/>
              <w:rPr>
                <w:sz w:val="24"/>
                <w:szCs w:val="24"/>
              </w:rPr>
            </w:pPr>
            <w:r w:rsidRPr="00CD18D9">
              <w:rPr>
                <w:sz w:val="24"/>
                <w:szCs w:val="24"/>
              </w:rPr>
              <w:t>916</w:t>
            </w:r>
          </w:p>
        </w:tc>
      </w:tr>
      <w:tr w:rsidR="00270FC6" w:rsidRPr="00CD18D9" w14:paraId="2B8A0D64" w14:textId="77777777" w:rsidTr="00C4444C">
        <w:trPr>
          <w:trHeight w:val="288"/>
          <w:jc w:val="center"/>
        </w:trPr>
        <w:tc>
          <w:tcPr>
            <w:tcW w:w="1584" w:type="dxa"/>
            <w:tcBorders>
              <w:top w:val="nil"/>
              <w:left w:val="nil"/>
              <w:bottom w:val="nil"/>
              <w:right w:val="nil"/>
            </w:tcBorders>
          </w:tcPr>
          <w:p w14:paraId="00000361"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62"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63"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64" w14:textId="77777777" w:rsidR="00270FC6" w:rsidRPr="00CD18D9" w:rsidRDefault="00F52FA1">
            <w:pPr>
              <w:jc w:val="center"/>
              <w:rPr>
                <w:b/>
                <w:sz w:val="24"/>
                <w:szCs w:val="24"/>
              </w:rPr>
            </w:pPr>
            <w:r w:rsidRPr="00CD18D9">
              <w:rPr>
                <w:sz w:val="24"/>
                <w:szCs w:val="24"/>
              </w:rPr>
              <w:t>0.00 ± 0.07</w:t>
            </w:r>
          </w:p>
        </w:tc>
        <w:tc>
          <w:tcPr>
            <w:tcW w:w="1440" w:type="dxa"/>
            <w:tcBorders>
              <w:top w:val="nil"/>
              <w:left w:val="nil"/>
              <w:bottom w:val="nil"/>
              <w:right w:val="nil"/>
            </w:tcBorders>
            <w:vAlign w:val="center"/>
          </w:tcPr>
          <w:p w14:paraId="00000365" w14:textId="77777777" w:rsidR="00270FC6" w:rsidRPr="00CD18D9" w:rsidRDefault="00F52FA1">
            <w:pPr>
              <w:jc w:val="center"/>
              <w:rPr>
                <w:sz w:val="24"/>
                <w:szCs w:val="24"/>
              </w:rPr>
            </w:pPr>
            <w:r w:rsidRPr="00CD18D9">
              <w:rPr>
                <w:sz w:val="24"/>
                <w:szCs w:val="24"/>
              </w:rPr>
              <w:t>0.47 ± 0.04</w:t>
            </w:r>
          </w:p>
        </w:tc>
        <w:tc>
          <w:tcPr>
            <w:tcW w:w="864" w:type="dxa"/>
            <w:tcBorders>
              <w:top w:val="nil"/>
              <w:left w:val="nil"/>
              <w:bottom w:val="nil"/>
              <w:right w:val="nil"/>
            </w:tcBorders>
            <w:vAlign w:val="center"/>
          </w:tcPr>
          <w:p w14:paraId="00000366" w14:textId="77777777" w:rsidR="00270FC6" w:rsidRPr="00CD18D9" w:rsidRDefault="00F52FA1">
            <w:pPr>
              <w:jc w:val="center"/>
              <w:rPr>
                <w:sz w:val="24"/>
                <w:szCs w:val="24"/>
              </w:rPr>
            </w:pPr>
            <w:r w:rsidRPr="00CD18D9">
              <w:rPr>
                <w:sz w:val="24"/>
                <w:szCs w:val="24"/>
              </w:rPr>
              <w:t>856</w:t>
            </w:r>
          </w:p>
        </w:tc>
      </w:tr>
      <w:tr w:rsidR="00270FC6" w:rsidRPr="00CD18D9" w14:paraId="6A306E7F" w14:textId="77777777" w:rsidTr="00C4444C">
        <w:trPr>
          <w:trHeight w:val="288"/>
          <w:jc w:val="center"/>
        </w:trPr>
        <w:tc>
          <w:tcPr>
            <w:tcW w:w="1584" w:type="dxa"/>
            <w:tcBorders>
              <w:top w:val="nil"/>
              <w:left w:val="nil"/>
              <w:bottom w:val="nil"/>
              <w:right w:val="nil"/>
            </w:tcBorders>
          </w:tcPr>
          <w:p w14:paraId="00000367"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68"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69"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6A" w14:textId="77777777" w:rsidR="00270FC6" w:rsidRPr="00CD18D9" w:rsidRDefault="00F52FA1">
            <w:pPr>
              <w:jc w:val="center"/>
              <w:rPr>
                <w:b/>
                <w:sz w:val="24"/>
                <w:szCs w:val="24"/>
              </w:rPr>
            </w:pPr>
            <w:r w:rsidRPr="00CD18D9">
              <w:rPr>
                <w:sz w:val="24"/>
                <w:szCs w:val="24"/>
              </w:rPr>
              <w:t>0.00 ± 0.14</w:t>
            </w:r>
          </w:p>
        </w:tc>
        <w:tc>
          <w:tcPr>
            <w:tcW w:w="1440" w:type="dxa"/>
            <w:tcBorders>
              <w:top w:val="nil"/>
              <w:left w:val="nil"/>
              <w:bottom w:val="nil"/>
              <w:right w:val="nil"/>
            </w:tcBorders>
            <w:vAlign w:val="center"/>
          </w:tcPr>
          <w:p w14:paraId="0000036B" w14:textId="77777777" w:rsidR="00270FC6" w:rsidRPr="00CD18D9" w:rsidRDefault="00F52FA1">
            <w:pPr>
              <w:jc w:val="center"/>
              <w:rPr>
                <w:sz w:val="24"/>
                <w:szCs w:val="24"/>
              </w:rPr>
            </w:pPr>
            <w:r w:rsidRPr="00CD18D9">
              <w:rPr>
                <w:sz w:val="24"/>
                <w:szCs w:val="24"/>
              </w:rPr>
              <w:t>0.33 ± 0.12</w:t>
            </w:r>
          </w:p>
        </w:tc>
        <w:tc>
          <w:tcPr>
            <w:tcW w:w="864" w:type="dxa"/>
            <w:tcBorders>
              <w:top w:val="nil"/>
              <w:left w:val="nil"/>
              <w:bottom w:val="nil"/>
              <w:right w:val="nil"/>
            </w:tcBorders>
            <w:vAlign w:val="center"/>
          </w:tcPr>
          <w:p w14:paraId="0000036C" w14:textId="77777777" w:rsidR="00270FC6" w:rsidRPr="00CD18D9" w:rsidRDefault="00F52FA1">
            <w:pPr>
              <w:jc w:val="center"/>
              <w:rPr>
                <w:sz w:val="24"/>
                <w:szCs w:val="24"/>
              </w:rPr>
            </w:pPr>
            <w:r w:rsidRPr="00CD18D9">
              <w:rPr>
                <w:sz w:val="24"/>
                <w:szCs w:val="24"/>
              </w:rPr>
              <w:t>892</w:t>
            </w:r>
          </w:p>
        </w:tc>
      </w:tr>
      <w:tr w:rsidR="00270FC6" w:rsidRPr="00CD18D9" w14:paraId="5F0BEEAD" w14:textId="77777777" w:rsidTr="00C4444C">
        <w:trPr>
          <w:trHeight w:val="288"/>
          <w:jc w:val="center"/>
        </w:trPr>
        <w:tc>
          <w:tcPr>
            <w:tcW w:w="1584" w:type="dxa"/>
            <w:tcBorders>
              <w:top w:val="nil"/>
              <w:left w:val="nil"/>
              <w:bottom w:val="nil"/>
              <w:right w:val="nil"/>
            </w:tcBorders>
          </w:tcPr>
          <w:p w14:paraId="0000036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36E"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6F"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370" w14:textId="77777777" w:rsidR="00270FC6" w:rsidRPr="00CD18D9" w:rsidRDefault="00F52FA1">
            <w:pPr>
              <w:jc w:val="center"/>
              <w:rPr>
                <w:b/>
                <w:sz w:val="24"/>
                <w:szCs w:val="24"/>
              </w:rPr>
            </w:pPr>
            <w:r w:rsidRPr="00CD18D9">
              <w:rPr>
                <w:sz w:val="24"/>
                <w:szCs w:val="24"/>
              </w:rPr>
              <w:t>0.00 ± 0.04</w:t>
            </w:r>
          </w:p>
        </w:tc>
        <w:tc>
          <w:tcPr>
            <w:tcW w:w="1440" w:type="dxa"/>
            <w:tcBorders>
              <w:top w:val="nil"/>
              <w:left w:val="nil"/>
              <w:bottom w:val="single" w:sz="8" w:space="0" w:color="A6A6A6"/>
              <w:right w:val="nil"/>
            </w:tcBorders>
            <w:vAlign w:val="center"/>
          </w:tcPr>
          <w:p w14:paraId="00000371" w14:textId="77777777" w:rsidR="00270FC6" w:rsidRPr="00CD18D9" w:rsidRDefault="00F52FA1">
            <w:pPr>
              <w:jc w:val="center"/>
              <w:rPr>
                <w:sz w:val="24"/>
                <w:szCs w:val="24"/>
              </w:rPr>
            </w:pPr>
            <w:r w:rsidRPr="00CD18D9">
              <w:rPr>
                <w:sz w:val="24"/>
                <w:szCs w:val="24"/>
              </w:rPr>
              <w:t>0.11 ± 0.04</w:t>
            </w:r>
          </w:p>
        </w:tc>
        <w:tc>
          <w:tcPr>
            <w:tcW w:w="864" w:type="dxa"/>
            <w:tcBorders>
              <w:top w:val="nil"/>
              <w:left w:val="nil"/>
              <w:bottom w:val="single" w:sz="8" w:space="0" w:color="A6A6A6"/>
              <w:right w:val="nil"/>
            </w:tcBorders>
            <w:vAlign w:val="center"/>
          </w:tcPr>
          <w:p w14:paraId="00000372" w14:textId="77777777" w:rsidR="00270FC6" w:rsidRPr="00CD18D9" w:rsidRDefault="00F52FA1">
            <w:pPr>
              <w:jc w:val="center"/>
              <w:rPr>
                <w:sz w:val="24"/>
                <w:szCs w:val="24"/>
              </w:rPr>
            </w:pPr>
            <w:r w:rsidRPr="00CD18D9">
              <w:rPr>
                <w:sz w:val="24"/>
                <w:szCs w:val="24"/>
              </w:rPr>
              <w:t>836</w:t>
            </w:r>
          </w:p>
        </w:tc>
      </w:tr>
      <w:tr w:rsidR="00270FC6" w:rsidRPr="00CD18D9" w14:paraId="67D05C4E" w14:textId="77777777" w:rsidTr="00C4444C">
        <w:trPr>
          <w:trHeight w:val="288"/>
          <w:jc w:val="center"/>
        </w:trPr>
        <w:tc>
          <w:tcPr>
            <w:tcW w:w="1584" w:type="dxa"/>
            <w:tcBorders>
              <w:top w:val="nil"/>
              <w:left w:val="nil"/>
              <w:bottom w:val="nil"/>
              <w:right w:val="nil"/>
            </w:tcBorders>
          </w:tcPr>
          <w:p w14:paraId="00000373"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374" w14:textId="77777777" w:rsidR="00270FC6" w:rsidRPr="00CD18D9" w:rsidRDefault="00F52FA1" w:rsidP="00511BBE">
            <w:pPr>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375"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76" w14:textId="77777777" w:rsidR="00270FC6" w:rsidRPr="00CD18D9" w:rsidRDefault="00F52FA1">
            <w:pPr>
              <w:jc w:val="center"/>
              <w:rPr>
                <w:b/>
                <w:sz w:val="24"/>
                <w:szCs w:val="24"/>
              </w:rPr>
            </w:pPr>
            <w:r w:rsidRPr="00CD18D9">
              <w:rPr>
                <w:sz w:val="24"/>
                <w:szCs w:val="24"/>
              </w:rPr>
              <w:t>0.00 ± 0.10</w:t>
            </w:r>
          </w:p>
        </w:tc>
        <w:tc>
          <w:tcPr>
            <w:tcW w:w="1440" w:type="dxa"/>
            <w:tcBorders>
              <w:top w:val="single" w:sz="8" w:space="0" w:color="A6A6A6"/>
              <w:left w:val="nil"/>
              <w:bottom w:val="nil"/>
              <w:right w:val="nil"/>
            </w:tcBorders>
            <w:vAlign w:val="center"/>
          </w:tcPr>
          <w:p w14:paraId="00000377" w14:textId="77777777" w:rsidR="00270FC6" w:rsidRPr="00CD18D9" w:rsidRDefault="00F52FA1">
            <w:pPr>
              <w:jc w:val="center"/>
              <w:rPr>
                <w:sz w:val="24"/>
                <w:szCs w:val="24"/>
              </w:rPr>
            </w:pPr>
            <w:r w:rsidRPr="00CD18D9">
              <w:rPr>
                <w:sz w:val="24"/>
                <w:szCs w:val="24"/>
              </w:rPr>
              <w:t>0.17 ± 0.17</w:t>
            </w:r>
          </w:p>
        </w:tc>
        <w:tc>
          <w:tcPr>
            <w:tcW w:w="864" w:type="dxa"/>
            <w:tcBorders>
              <w:top w:val="single" w:sz="8" w:space="0" w:color="A6A6A6"/>
              <w:left w:val="nil"/>
              <w:bottom w:val="nil"/>
              <w:right w:val="nil"/>
            </w:tcBorders>
            <w:vAlign w:val="center"/>
          </w:tcPr>
          <w:p w14:paraId="00000378" w14:textId="77777777" w:rsidR="00270FC6" w:rsidRPr="00CD18D9" w:rsidRDefault="00F52FA1">
            <w:pPr>
              <w:jc w:val="center"/>
              <w:rPr>
                <w:sz w:val="24"/>
                <w:szCs w:val="24"/>
              </w:rPr>
            </w:pPr>
            <w:r w:rsidRPr="00CD18D9">
              <w:rPr>
                <w:sz w:val="24"/>
                <w:szCs w:val="24"/>
              </w:rPr>
              <w:t>2043</w:t>
            </w:r>
          </w:p>
        </w:tc>
      </w:tr>
      <w:tr w:rsidR="00270FC6" w:rsidRPr="00CD18D9" w14:paraId="3F720709" w14:textId="77777777" w:rsidTr="00C4444C">
        <w:trPr>
          <w:trHeight w:val="288"/>
          <w:jc w:val="center"/>
        </w:trPr>
        <w:tc>
          <w:tcPr>
            <w:tcW w:w="1584" w:type="dxa"/>
            <w:tcBorders>
              <w:top w:val="nil"/>
              <w:left w:val="nil"/>
              <w:bottom w:val="nil"/>
              <w:right w:val="nil"/>
            </w:tcBorders>
          </w:tcPr>
          <w:p w14:paraId="00000379"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7A"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7B"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7C" w14:textId="77777777" w:rsidR="00270FC6" w:rsidRPr="00CD18D9" w:rsidRDefault="00F52FA1">
            <w:pPr>
              <w:jc w:val="center"/>
              <w:rPr>
                <w:b/>
                <w:sz w:val="24"/>
                <w:szCs w:val="24"/>
              </w:rPr>
            </w:pPr>
            <w:r w:rsidRPr="00CD18D9">
              <w:rPr>
                <w:sz w:val="24"/>
                <w:szCs w:val="24"/>
              </w:rPr>
              <w:t>0.00 ± 0.24</w:t>
            </w:r>
          </w:p>
        </w:tc>
        <w:tc>
          <w:tcPr>
            <w:tcW w:w="1440" w:type="dxa"/>
            <w:tcBorders>
              <w:top w:val="nil"/>
              <w:left w:val="nil"/>
              <w:bottom w:val="nil"/>
              <w:right w:val="nil"/>
            </w:tcBorders>
            <w:vAlign w:val="center"/>
          </w:tcPr>
          <w:p w14:paraId="0000037D" w14:textId="77777777" w:rsidR="00270FC6" w:rsidRPr="00CD18D9" w:rsidRDefault="00F52FA1">
            <w:pPr>
              <w:jc w:val="center"/>
              <w:rPr>
                <w:sz w:val="24"/>
                <w:szCs w:val="24"/>
              </w:rPr>
            </w:pPr>
            <w:r w:rsidRPr="00CD18D9">
              <w:rPr>
                <w:sz w:val="24"/>
                <w:szCs w:val="24"/>
              </w:rPr>
              <w:t>0.30 ± 0.25</w:t>
            </w:r>
          </w:p>
        </w:tc>
        <w:tc>
          <w:tcPr>
            <w:tcW w:w="864" w:type="dxa"/>
            <w:tcBorders>
              <w:top w:val="nil"/>
              <w:left w:val="nil"/>
              <w:bottom w:val="nil"/>
              <w:right w:val="nil"/>
            </w:tcBorders>
            <w:vAlign w:val="center"/>
          </w:tcPr>
          <w:p w14:paraId="0000037E" w14:textId="77777777" w:rsidR="00270FC6" w:rsidRPr="00CD18D9" w:rsidRDefault="00F52FA1">
            <w:pPr>
              <w:jc w:val="center"/>
              <w:rPr>
                <w:sz w:val="24"/>
                <w:szCs w:val="24"/>
              </w:rPr>
            </w:pPr>
            <w:r w:rsidRPr="00CD18D9">
              <w:rPr>
                <w:sz w:val="24"/>
                <w:szCs w:val="24"/>
              </w:rPr>
              <w:t>2012</w:t>
            </w:r>
          </w:p>
        </w:tc>
      </w:tr>
      <w:tr w:rsidR="00270FC6" w:rsidRPr="00CD18D9" w14:paraId="1484B0ED" w14:textId="77777777" w:rsidTr="00C4444C">
        <w:trPr>
          <w:trHeight w:val="288"/>
          <w:jc w:val="center"/>
        </w:trPr>
        <w:tc>
          <w:tcPr>
            <w:tcW w:w="1584" w:type="dxa"/>
            <w:tcBorders>
              <w:top w:val="nil"/>
              <w:left w:val="nil"/>
              <w:bottom w:val="nil"/>
              <w:right w:val="nil"/>
            </w:tcBorders>
          </w:tcPr>
          <w:p w14:paraId="0000037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80"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81"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82" w14:textId="77777777" w:rsidR="00270FC6" w:rsidRPr="00CD18D9" w:rsidRDefault="00F52FA1">
            <w:pPr>
              <w:jc w:val="center"/>
              <w:rPr>
                <w:b/>
                <w:sz w:val="24"/>
                <w:szCs w:val="24"/>
              </w:rPr>
            </w:pPr>
            <w:r w:rsidRPr="00CD18D9">
              <w:rPr>
                <w:sz w:val="24"/>
                <w:szCs w:val="24"/>
              </w:rPr>
              <w:t>0.00 ± 0.08</w:t>
            </w:r>
          </w:p>
        </w:tc>
        <w:tc>
          <w:tcPr>
            <w:tcW w:w="1440" w:type="dxa"/>
            <w:tcBorders>
              <w:top w:val="nil"/>
              <w:left w:val="nil"/>
              <w:bottom w:val="nil"/>
              <w:right w:val="nil"/>
            </w:tcBorders>
            <w:vAlign w:val="center"/>
          </w:tcPr>
          <w:p w14:paraId="00000383" w14:textId="77777777" w:rsidR="00270FC6" w:rsidRPr="00CD18D9" w:rsidRDefault="00F52FA1">
            <w:pPr>
              <w:jc w:val="center"/>
              <w:rPr>
                <w:sz w:val="24"/>
                <w:szCs w:val="24"/>
              </w:rPr>
            </w:pPr>
            <w:r w:rsidRPr="00CD18D9">
              <w:rPr>
                <w:sz w:val="24"/>
                <w:szCs w:val="24"/>
              </w:rPr>
              <w:t>0.19 ± 0.08</w:t>
            </w:r>
          </w:p>
        </w:tc>
        <w:tc>
          <w:tcPr>
            <w:tcW w:w="864" w:type="dxa"/>
            <w:tcBorders>
              <w:top w:val="nil"/>
              <w:left w:val="nil"/>
              <w:bottom w:val="nil"/>
              <w:right w:val="nil"/>
            </w:tcBorders>
            <w:vAlign w:val="center"/>
          </w:tcPr>
          <w:p w14:paraId="00000384" w14:textId="77777777" w:rsidR="00270FC6" w:rsidRPr="00CD18D9" w:rsidRDefault="00F52FA1">
            <w:pPr>
              <w:jc w:val="center"/>
              <w:rPr>
                <w:sz w:val="24"/>
                <w:szCs w:val="24"/>
              </w:rPr>
            </w:pPr>
            <w:r w:rsidRPr="00CD18D9">
              <w:rPr>
                <w:sz w:val="24"/>
                <w:szCs w:val="24"/>
              </w:rPr>
              <w:t>2022</w:t>
            </w:r>
          </w:p>
        </w:tc>
      </w:tr>
      <w:tr w:rsidR="00270FC6" w:rsidRPr="00CD18D9" w14:paraId="4184209B" w14:textId="77777777" w:rsidTr="00C4444C">
        <w:trPr>
          <w:trHeight w:val="288"/>
          <w:jc w:val="center"/>
        </w:trPr>
        <w:tc>
          <w:tcPr>
            <w:tcW w:w="1584" w:type="dxa"/>
            <w:tcBorders>
              <w:top w:val="nil"/>
              <w:left w:val="nil"/>
              <w:bottom w:val="single" w:sz="8" w:space="0" w:color="000000"/>
              <w:right w:val="nil"/>
            </w:tcBorders>
          </w:tcPr>
          <w:p w14:paraId="0000038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tcPr>
          <w:p w14:paraId="00000386"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000000"/>
              <w:right w:val="nil"/>
            </w:tcBorders>
            <w:vAlign w:val="center"/>
          </w:tcPr>
          <w:p w14:paraId="00000387"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000000"/>
              <w:right w:val="nil"/>
            </w:tcBorders>
            <w:vAlign w:val="center"/>
          </w:tcPr>
          <w:p w14:paraId="00000388" w14:textId="77777777" w:rsidR="00270FC6" w:rsidRPr="00CD18D9" w:rsidRDefault="00F52FA1">
            <w:pPr>
              <w:jc w:val="center"/>
              <w:rPr>
                <w:b/>
                <w:sz w:val="24"/>
                <w:szCs w:val="24"/>
              </w:rPr>
            </w:pPr>
            <w:r w:rsidRPr="00CD18D9">
              <w:rPr>
                <w:sz w:val="24"/>
                <w:szCs w:val="24"/>
              </w:rPr>
              <w:t>0.18 ± 0.06</w:t>
            </w:r>
          </w:p>
        </w:tc>
        <w:tc>
          <w:tcPr>
            <w:tcW w:w="1440" w:type="dxa"/>
            <w:tcBorders>
              <w:top w:val="nil"/>
              <w:left w:val="nil"/>
              <w:bottom w:val="single" w:sz="8" w:space="0" w:color="000000"/>
              <w:right w:val="nil"/>
            </w:tcBorders>
            <w:vAlign w:val="center"/>
          </w:tcPr>
          <w:p w14:paraId="00000389" w14:textId="77777777" w:rsidR="00270FC6" w:rsidRPr="00CD18D9" w:rsidRDefault="00F52FA1">
            <w:pPr>
              <w:jc w:val="center"/>
              <w:rPr>
                <w:sz w:val="24"/>
                <w:szCs w:val="24"/>
              </w:rPr>
            </w:pPr>
            <w:r w:rsidRPr="00CD18D9">
              <w:rPr>
                <w:sz w:val="24"/>
                <w:szCs w:val="24"/>
              </w:rPr>
              <w:t>0.10 ± 0.03</w:t>
            </w:r>
          </w:p>
        </w:tc>
        <w:tc>
          <w:tcPr>
            <w:tcW w:w="864" w:type="dxa"/>
            <w:tcBorders>
              <w:top w:val="nil"/>
              <w:left w:val="nil"/>
              <w:bottom w:val="single" w:sz="8" w:space="0" w:color="000000"/>
              <w:right w:val="nil"/>
            </w:tcBorders>
            <w:vAlign w:val="center"/>
          </w:tcPr>
          <w:p w14:paraId="0000038A" w14:textId="77777777" w:rsidR="00270FC6" w:rsidRPr="00CD18D9" w:rsidRDefault="00F52FA1">
            <w:pPr>
              <w:jc w:val="center"/>
              <w:rPr>
                <w:sz w:val="24"/>
                <w:szCs w:val="24"/>
              </w:rPr>
            </w:pPr>
            <w:r w:rsidRPr="00CD18D9">
              <w:rPr>
                <w:sz w:val="24"/>
                <w:szCs w:val="24"/>
              </w:rPr>
              <w:t>1987</w:t>
            </w:r>
          </w:p>
        </w:tc>
      </w:tr>
      <w:tr w:rsidR="00C4444C" w:rsidRPr="00CD18D9" w14:paraId="04E3B01B" w14:textId="77777777" w:rsidTr="00C4444C">
        <w:trPr>
          <w:trHeight w:val="288"/>
          <w:jc w:val="center"/>
        </w:trPr>
        <w:tc>
          <w:tcPr>
            <w:tcW w:w="1584" w:type="dxa"/>
            <w:vMerge w:val="restart"/>
            <w:tcBorders>
              <w:top w:val="single" w:sz="8" w:space="0" w:color="000000"/>
              <w:left w:val="nil"/>
              <w:bottom w:val="nil"/>
              <w:right w:val="nil"/>
            </w:tcBorders>
          </w:tcPr>
          <w:p w14:paraId="0000038B" w14:textId="77777777" w:rsidR="00C4444C" w:rsidRPr="00CD18D9" w:rsidRDefault="00C4444C">
            <w:pPr>
              <w:widowControl w:val="0"/>
              <w:pBdr>
                <w:top w:val="nil"/>
                <w:left w:val="nil"/>
                <w:bottom w:val="nil"/>
                <w:right w:val="nil"/>
                <w:between w:val="nil"/>
              </w:pBdr>
              <w:spacing w:line="276" w:lineRule="auto"/>
              <w:jc w:val="center"/>
              <w:rPr>
                <w:sz w:val="24"/>
                <w:szCs w:val="24"/>
              </w:rPr>
            </w:pPr>
            <w:r w:rsidRPr="00CD18D9">
              <w:rPr>
                <w:sz w:val="24"/>
                <w:szCs w:val="24"/>
              </w:rPr>
              <w:t>Incubation Period (DPF)</w:t>
            </w:r>
          </w:p>
        </w:tc>
        <w:tc>
          <w:tcPr>
            <w:tcW w:w="1584" w:type="dxa"/>
            <w:tcBorders>
              <w:top w:val="single" w:sz="8" w:space="0" w:color="auto"/>
              <w:left w:val="nil"/>
              <w:bottom w:val="nil"/>
              <w:right w:val="nil"/>
            </w:tcBorders>
          </w:tcPr>
          <w:p w14:paraId="0000038C"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r w:rsidRPr="00CD18D9">
              <w:rPr>
                <w:sz w:val="24"/>
                <w:szCs w:val="24"/>
              </w:rPr>
              <w:t>LK-Vendace</w:t>
            </w:r>
          </w:p>
        </w:tc>
        <w:tc>
          <w:tcPr>
            <w:tcW w:w="1584" w:type="dxa"/>
            <w:tcBorders>
              <w:top w:val="single" w:sz="8" w:space="0" w:color="000000"/>
              <w:left w:val="nil"/>
              <w:bottom w:val="nil"/>
              <w:right w:val="nil"/>
            </w:tcBorders>
            <w:vAlign w:val="center"/>
          </w:tcPr>
          <w:p w14:paraId="0000038D" w14:textId="77777777" w:rsidR="00C4444C" w:rsidRPr="00CD18D9" w:rsidRDefault="00C4444C">
            <w:pPr>
              <w:jc w:val="center"/>
              <w:rPr>
                <w:sz w:val="24"/>
                <w:szCs w:val="24"/>
              </w:rPr>
            </w:pPr>
            <w:r w:rsidRPr="00CD18D9">
              <w:rPr>
                <w:sz w:val="24"/>
                <w:szCs w:val="24"/>
              </w:rPr>
              <w:t>2.2</w:t>
            </w:r>
          </w:p>
        </w:tc>
        <w:tc>
          <w:tcPr>
            <w:tcW w:w="1440" w:type="dxa"/>
            <w:tcBorders>
              <w:top w:val="single" w:sz="8" w:space="0" w:color="000000"/>
              <w:left w:val="nil"/>
              <w:bottom w:val="nil"/>
              <w:right w:val="nil"/>
            </w:tcBorders>
            <w:vAlign w:val="center"/>
          </w:tcPr>
          <w:p w14:paraId="0000038E" w14:textId="77777777" w:rsidR="00C4444C" w:rsidRPr="00CD18D9" w:rsidRDefault="00C4444C">
            <w:pPr>
              <w:jc w:val="center"/>
              <w:rPr>
                <w:sz w:val="24"/>
                <w:szCs w:val="24"/>
              </w:rPr>
            </w:pPr>
            <w:r w:rsidRPr="00CD18D9">
              <w:rPr>
                <w:sz w:val="24"/>
                <w:szCs w:val="24"/>
              </w:rPr>
              <w:t>0.07 ± 0.06</w:t>
            </w:r>
          </w:p>
        </w:tc>
        <w:tc>
          <w:tcPr>
            <w:tcW w:w="1440" w:type="dxa"/>
            <w:tcBorders>
              <w:top w:val="single" w:sz="8" w:space="0" w:color="000000"/>
              <w:left w:val="nil"/>
              <w:bottom w:val="nil"/>
              <w:right w:val="nil"/>
            </w:tcBorders>
            <w:vAlign w:val="center"/>
          </w:tcPr>
          <w:p w14:paraId="0000038F" w14:textId="77777777" w:rsidR="00C4444C" w:rsidRPr="00CD18D9" w:rsidRDefault="00C4444C">
            <w:pPr>
              <w:jc w:val="center"/>
              <w:rPr>
                <w:sz w:val="24"/>
                <w:szCs w:val="24"/>
              </w:rPr>
            </w:pPr>
            <w:r w:rsidRPr="00CD18D9">
              <w:rPr>
                <w:sz w:val="24"/>
                <w:szCs w:val="24"/>
              </w:rPr>
              <w:t>0.16 ± 0.04</w:t>
            </w:r>
          </w:p>
        </w:tc>
        <w:tc>
          <w:tcPr>
            <w:tcW w:w="864" w:type="dxa"/>
            <w:tcBorders>
              <w:top w:val="single" w:sz="8" w:space="0" w:color="000000"/>
              <w:left w:val="nil"/>
              <w:bottom w:val="nil"/>
              <w:right w:val="nil"/>
            </w:tcBorders>
            <w:vAlign w:val="center"/>
          </w:tcPr>
          <w:p w14:paraId="00000390" w14:textId="77777777" w:rsidR="00C4444C" w:rsidRPr="00CD18D9" w:rsidRDefault="00C4444C">
            <w:pPr>
              <w:jc w:val="center"/>
              <w:rPr>
                <w:sz w:val="24"/>
                <w:szCs w:val="24"/>
              </w:rPr>
            </w:pPr>
            <w:r w:rsidRPr="00CD18D9">
              <w:rPr>
                <w:sz w:val="24"/>
                <w:szCs w:val="24"/>
              </w:rPr>
              <w:t>667</w:t>
            </w:r>
          </w:p>
        </w:tc>
      </w:tr>
      <w:tr w:rsidR="00C4444C" w:rsidRPr="00CD18D9" w14:paraId="2DE7AE76" w14:textId="77777777" w:rsidTr="00C4444C">
        <w:trPr>
          <w:trHeight w:val="288"/>
          <w:jc w:val="center"/>
        </w:trPr>
        <w:tc>
          <w:tcPr>
            <w:tcW w:w="1584" w:type="dxa"/>
            <w:vMerge/>
            <w:tcBorders>
              <w:top w:val="nil"/>
              <w:left w:val="nil"/>
              <w:bottom w:val="nil"/>
              <w:right w:val="nil"/>
            </w:tcBorders>
          </w:tcPr>
          <w:p w14:paraId="00000391"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92"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93" w14:textId="77777777" w:rsidR="00C4444C" w:rsidRPr="00CD18D9" w:rsidRDefault="00C4444C">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394" w14:textId="77777777" w:rsidR="00C4444C" w:rsidRPr="00CD18D9" w:rsidRDefault="00C4444C">
            <w:pPr>
              <w:jc w:val="center"/>
              <w:rPr>
                <w:sz w:val="24"/>
                <w:szCs w:val="24"/>
              </w:rPr>
            </w:pPr>
            <w:r w:rsidRPr="00CD18D9">
              <w:rPr>
                <w:sz w:val="24"/>
                <w:szCs w:val="24"/>
              </w:rPr>
              <w:t>0.22 ± 0.08</w:t>
            </w:r>
          </w:p>
        </w:tc>
        <w:tc>
          <w:tcPr>
            <w:tcW w:w="1440" w:type="dxa"/>
            <w:tcBorders>
              <w:top w:val="nil"/>
              <w:left w:val="nil"/>
              <w:bottom w:val="nil"/>
              <w:right w:val="nil"/>
            </w:tcBorders>
            <w:vAlign w:val="center"/>
          </w:tcPr>
          <w:p w14:paraId="00000395" w14:textId="77777777" w:rsidR="00C4444C" w:rsidRPr="00CD18D9" w:rsidRDefault="00C4444C">
            <w:pPr>
              <w:jc w:val="center"/>
              <w:rPr>
                <w:sz w:val="24"/>
                <w:szCs w:val="24"/>
              </w:rPr>
            </w:pPr>
            <w:r w:rsidRPr="00CD18D9">
              <w:rPr>
                <w:sz w:val="24"/>
                <w:szCs w:val="24"/>
              </w:rPr>
              <w:t>0.07 ± 0.04</w:t>
            </w:r>
          </w:p>
        </w:tc>
        <w:tc>
          <w:tcPr>
            <w:tcW w:w="864" w:type="dxa"/>
            <w:tcBorders>
              <w:top w:val="nil"/>
              <w:left w:val="nil"/>
              <w:bottom w:val="nil"/>
              <w:right w:val="nil"/>
            </w:tcBorders>
            <w:vAlign w:val="center"/>
          </w:tcPr>
          <w:p w14:paraId="00000396" w14:textId="77777777" w:rsidR="00C4444C" w:rsidRPr="00CD18D9" w:rsidRDefault="00C4444C">
            <w:pPr>
              <w:jc w:val="center"/>
              <w:rPr>
                <w:sz w:val="24"/>
                <w:szCs w:val="24"/>
              </w:rPr>
            </w:pPr>
            <w:r w:rsidRPr="00CD18D9">
              <w:rPr>
                <w:sz w:val="24"/>
                <w:szCs w:val="24"/>
              </w:rPr>
              <w:t>985</w:t>
            </w:r>
          </w:p>
        </w:tc>
      </w:tr>
      <w:tr w:rsidR="00270FC6" w:rsidRPr="00CD18D9" w14:paraId="2C1CB69E" w14:textId="77777777" w:rsidTr="00C4444C">
        <w:trPr>
          <w:trHeight w:val="288"/>
          <w:jc w:val="center"/>
        </w:trPr>
        <w:tc>
          <w:tcPr>
            <w:tcW w:w="1584" w:type="dxa"/>
            <w:tcBorders>
              <w:top w:val="nil"/>
              <w:left w:val="nil"/>
              <w:bottom w:val="nil"/>
              <w:right w:val="nil"/>
            </w:tcBorders>
          </w:tcPr>
          <w:p w14:paraId="00000397"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98"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99"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9A" w14:textId="77777777" w:rsidR="00270FC6" w:rsidRPr="00CD18D9" w:rsidRDefault="00F52FA1">
            <w:pPr>
              <w:jc w:val="center"/>
              <w:rPr>
                <w:sz w:val="24"/>
                <w:szCs w:val="24"/>
              </w:rPr>
            </w:pPr>
            <w:r w:rsidRPr="00CD18D9">
              <w:rPr>
                <w:sz w:val="24"/>
                <w:szCs w:val="24"/>
              </w:rPr>
              <w:t>0.00 ± 0.04</w:t>
            </w:r>
          </w:p>
        </w:tc>
        <w:tc>
          <w:tcPr>
            <w:tcW w:w="1440" w:type="dxa"/>
            <w:tcBorders>
              <w:top w:val="nil"/>
              <w:left w:val="nil"/>
              <w:bottom w:val="nil"/>
              <w:right w:val="nil"/>
            </w:tcBorders>
            <w:vAlign w:val="center"/>
          </w:tcPr>
          <w:p w14:paraId="0000039B" w14:textId="77777777" w:rsidR="00270FC6" w:rsidRPr="00CD18D9" w:rsidRDefault="00F52FA1">
            <w:pPr>
              <w:jc w:val="center"/>
              <w:rPr>
                <w:sz w:val="24"/>
                <w:szCs w:val="24"/>
              </w:rPr>
            </w:pPr>
            <w:r w:rsidRPr="00CD18D9">
              <w:rPr>
                <w:sz w:val="24"/>
                <w:szCs w:val="24"/>
              </w:rPr>
              <w:t>0.17 ± 0.04</w:t>
            </w:r>
          </w:p>
        </w:tc>
        <w:tc>
          <w:tcPr>
            <w:tcW w:w="864" w:type="dxa"/>
            <w:tcBorders>
              <w:top w:val="nil"/>
              <w:left w:val="nil"/>
              <w:bottom w:val="nil"/>
              <w:right w:val="nil"/>
            </w:tcBorders>
            <w:vAlign w:val="center"/>
          </w:tcPr>
          <w:p w14:paraId="0000039C" w14:textId="77777777" w:rsidR="00270FC6" w:rsidRPr="00CD18D9" w:rsidRDefault="00F52FA1">
            <w:pPr>
              <w:jc w:val="center"/>
              <w:rPr>
                <w:sz w:val="24"/>
                <w:szCs w:val="24"/>
              </w:rPr>
            </w:pPr>
            <w:r w:rsidRPr="00CD18D9">
              <w:rPr>
                <w:sz w:val="24"/>
                <w:szCs w:val="24"/>
              </w:rPr>
              <w:t>961</w:t>
            </w:r>
          </w:p>
        </w:tc>
      </w:tr>
      <w:tr w:rsidR="00270FC6" w:rsidRPr="00CD18D9" w14:paraId="64968564" w14:textId="77777777" w:rsidTr="00C4444C">
        <w:trPr>
          <w:trHeight w:val="288"/>
          <w:jc w:val="center"/>
        </w:trPr>
        <w:tc>
          <w:tcPr>
            <w:tcW w:w="1584" w:type="dxa"/>
            <w:tcBorders>
              <w:top w:val="nil"/>
              <w:left w:val="nil"/>
              <w:bottom w:val="nil"/>
              <w:right w:val="nil"/>
            </w:tcBorders>
          </w:tcPr>
          <w:p w14:paraId="0000039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39E"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9F"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3A0" w14:textId="77777777" w:rsidR="00270FC6" w:rsidRPr="00CD18D9" w:rsidRDefault="00F52FA1">
            <w:pPr>
              <w:jc w:val="center"/>
              <w:rPr>
                <w:sz w:val="24"/>
                <w:szCs w:val="24"/>
              </w:rPr>
            </w:pPr>
            <w:r w:rsidRPr="00CD18D9">
              <w:rPr>
                <w:sz w:val="24"/>
                <w:szCs w:val="24"/>
              </w:rPr>
              <w:t>0.02 ± 0.05</w:t>
            </w:r>
          </w:p>
        </w:tc>
        <w:tc>
          <w:tcPr>
            <w:tcW w:w="1440" w:type="dxa"/>
            <w:tcBorders>
              <w:top w:val="nil"/>
              <w:left w:val="nil"/>
              <w:bottom w:val="single" w:sz="8" w:space="0" w:color="A6A6A6"/>
              <w:right w:val="nil"/>
            </w:tcBorders>
            <w:vAlign w:val="center"/>
          </w:tcPr>
          <w:p w14:paraId="000003A1" w14:textId="77777777" w:rsidR="00270FC6" w:rsidRPr="00CD18D9" w:rsidRDefault="00F52FA1">
            <w:pPr>
              <w:jc w:val="center"/>
              <w:rPr>
                <w:sz w:val="24"/>
                <w:szCs w:val="24"/>
              </w:rPr>
            </w:pPr>
            <w:r w:rsidRPr="00CD18D9">
              <w:rPr>
                <w:sz w:val="24"/>
                <w:szCs w:val="24"/>
              </w:rPr>
              <w:t>0.42 ± 0.05</w:t>
            </w:r>
          </w:p>
        </w:tc>
        <w:tc>
          <w:tcPr>
            <w:tcW w:w="864" w:type="dxa"/>
            <w:tcBorders>
              <w:top w:val="nil"/>
              <w:left w:val="nil"/>
              <w:bottom w:val="single" w:sz="8" w:space="0" w:color="A6A6A6"/>
              <w:right w:val="nil"/>
            </w:tcBorders>
            <w:vAlign w:val="center"/>
          </w:tcPr>
          <w:p w14:paraId="000003A2" w14:textId="77777777" w:rsidR="00270FC6" w:rsidRPr="00CD18D9" w:rsidRDefault="00F52FA1">
            <w:pPr>
              <w:jc w:val="center"/>
              <w:rPr>
                <w:sz w:val="24"/>
                <w:szCs w:val="24"/>
              </w:rPr>
            </w:pPr>
            <w:r w:rsidRPr="00CD18D9">
              <w:rPr>
                <w:sz w:val="24"/>
                <w:szCs w:val="24"/>
              </w:rPr>
              <w:t>994</w:t>
            </w:r>
          </w:p>
        </w:tc>
      </w:tr>
      <w:tr w:rsidR="00270FC6" w:rsidRPr="00CD18D9" w14:paraId="7D883DCB" w14:textId="77777777" w:rsidTr="00C4444C">
        <w:trPr>
          <w:trHeight w:val="288"/>
          <w:jc w:val="center"/>
        </w:trPr>
        <w:tc>
          <w:tcPr>
            <w:tcW w:w="1584" w:type="dxa"/>
            <w:tcBorders>
              <w:top w:val="nil"/>
              <w:left w:val="nil"/>
              <w:bottom w:val="nil"/>
              <w:right w:val="nil"/>
            </w:tcBorders>
          </w:tcPr>
          <w:p w14:paraId="000003A3"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3A4" w14:textId="77777777" w:rsidR="00270FC6" w:rsidRPr="00CD18D9" w:rsidRDefault="00F52FA1" w:rsidP="00511BBE">
            <w:pPr>
              <w:widowControl w:val="0"/>
              <w:pBdr>
                <w:top w:val="nil"/>
                <w:left w:val="nil"/>
                <w:bottom w:val="nil"/>
                <w:right w:val="nil"/>
                <w:between w:val="nil"/>
              </w:pBdr>
              <w:spacing w:line="276" w:lineRule="auto"/>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3A5"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A6" w14:textId="77777777" w:rsidR="00270FC6" w:rsidRPr="00CD18D9" w:rsidRDefault="00F52FA1">
            <w:pPr>
              <w:jc w:val="center"/>
              <w:rPr>
                <w:sz w:val="24"/>
                <w:szCs w:val="24"/>
              </w:rPr>
            </w:pPr>
            <w:r w:rsidRPr="00CD18D9">
              <w:rPr>
                <w:sz w:val="24"/>
                <w:szCs w:val="24"/>
              </w:rPr>
              <w:t>0.00 ± 0.04</w:t>
            </w:r>
          </w:p>
        </w:tc>
        <w:tc>
          <w:tcPr>
            <w:tcW w:w="1440" w:type="dxa"/>
            <w:tcBorders>
              <w:top w:val="single" w:sz="8" w:space="0" w:color="A6A6A6"/>
              <w:left w:val="nil"/>
              <w:bottom w:val="nil"/>
              <w:right w:val="nil"/>
            </w:tcBorders>
            <w:vAlign w:val="center"/>
          </w:tcPr>
          <w:p w14:paraId="000003A7" w14:textId="77777777" w:rsidR="00270FC6" w:rsidRPr="00CD18D9" w:rsidRDefault="00F52FA1">
            <w:pPr>
              <w:jc w:val="center"/>
              <w:rPr>
                <w:sz w:val="24"/>
                <w:szCs w:val="24"/>
              </w:rPr>
            </w:pPr>
            <w:r w:rsidRPr="00CD18D9">
              <w:rPr>
                <w:sz w:val="24"/>
                <w:szCs w:val="24"/>
              </w:rPr>
              <w:t>0.41 ± 0.04</w:t>
            </w:r>
          </w:p>
        </w:tc>
        <w:tc>
          <w:tcPr>
            <w:tcW w:w="864" w:type="dxa"/>
            <w:tcBorders>
              <w:top w:val="single" w:sz="8" w:space="0" w:color="A6A6A6"/>
              <w:left w:val="nil"/>
              <w:bottom w:val="nil"/>
              <w:right w:val="nil"/>
            </w:tcBorders>
            <w:vAlign w:val="center"/>
          </w:tcPr>
          <w:p w14:paraId="000003A8" w14:textId="77777777" w:rsidR="00270FC6" w:rsidRPr="00CD18D9" w:rsidRDefault="00F52FA1">
            <w:pPr>
              <w:jc w:val="center"/>
              <w:rPr>
                <w:sz w:val="24"/>
                <w:szCs w:val="24"/>
              </w:rPr>
            </w:pPr>
            <w:r w:rsidRPr="00CD18D9">
              <w:rPr>
                <w:sz w:val="24"/>
                <w:szCs w:val="24"/>
              </w:rPr>
              <w:t>916</w:t>
            </w:r>
          </w:p>
        </w:tc>
      </w:tr>
      <w:tr w:rsidR="00270FC6" w:rsidRPr="00CD18D9" w14:paraId="6EB7873C" w14:textId="77777777" w:rsidTr="00C4444C">
        <w:trPr>
          <w:trHeight w:val="288"/>
          <w:jc w:val="center"/>
        </w:trPr>
        <w:tc>
          <w:tcPr>
            <w:tcW w:w="1584" w:type="dxa"/>
            <w:tcBorders>
              <w:top w:val="nil"/>
              <w:left w:val="nil"/>
              <w:bottom w:val="nil"/>
              <w:right w:val="nil"/>
            </w:tcBorders>
          </w:tcPr>
          <w:p w14:paraId="000003A9"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AA"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AB"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AC" w14:textId="77777777" w:rsidR="00270FC6" w:rsidRPr="00CD18D9" w:rsidRDefault="00F52FA1">
            <w:pPr>
              <w:jc w:val="center"/>
              <w:rPr>
                <w:sz w:val="24"/>
                <w:szCs w:val="24"/>
              </w:rPr>
            </w:pPr>
            <w:r w:rsidRPr="00CD18D9">
              <w:rPr>
                <w:sz w:val="24"/>
                <w:szCs w:val="24"/>
              </w:rPr>
              <w:t>0.19 ± 0.07</w:t>
            </w:r>
          </w:p>
        </w:tc>
        <w:tc>
          <w:tcPr>
            <w:tcW w:w="1440" w:type="dxa"/>
            <w:tcBorders>
              <w:top w:val="nil"/>
              <w:left w:val="nil"/>
              <w:bottom w:val="nil"/>
              <w:right w:val="nil"/>
            </w:tcBorders>
            <w:vAlign w:val="center"/>
          </w:tcPr>
          <w:p w14:paraId="000003AD" w14:textId="77777777" w:rsidR="00270FC6" w:rsidRPr="00CD18D9" w:rsidRDefault="00F52FA1">
            <w:pPr>
              <w:jc w:val="center"/>
              <w:rPr>
                <w:sz w:val="24"/>
                <w:szCs w:val="24"/>
              </w:rPr>
            </w:pPr>
            <w:r w:rsidRPr="00CD18D9">
              <w:rPr>
                <w:sz w:val="24"/>
                <w:szCs w:val="24"/>
              </w:rPr>
              <w:t>0.21 ± 0.04</w:t>
            </w:r>
          </w:p>
        </w:tc>
        <w:tc>
          <w:tcPr>
            <w:tcW w:w="864" w:type="dxa"/>
            <w:tcBorders>
              <w:top w:val="nil"/>
              <w:left w:val="nil"/>
              <w:bottom w:val="nil"/>
              <w:right w:val="nil"/>
            </w:tcBorders>
            <w:vAlign w:val="center"/>
          </w:tcPr>
          <w:p w14:paraId="000003AE" w14:textId="77777777" w:rsidR="00270FC6" w:rsidRPr="00CD18D9" w:rsidRDefault="00F52FA1">
            <w:pPr>
              <w:jc w:val="center"/>
              <w:rPr>
                <w:sz w:val="24"/>
                <w:szCs w:val="24"/>
              </w:rPr>
            </w:pPr>
            <w:r w:rsidRPr="00CD18D9">
              <w:rPr>
                <w:sz w:val="24"/>
                <w:szCs w:val="24"/>
              </w:rPr>
              <w:t>856</w:t>
            </w:r>
          </w:p>
        </w:tc>
      </w:tr>
      <w:tr w:rsidR="00270FC6" w:rsidRPr="00CD18D9" w14:paraId="11CBF79E" w14:textId="77777777" w:rsidTr="00C4444C">
        <w:trPr>
          <w:trHeight w:val="288"/>
          <w:jc w:val="center"/>
        </w:trPr>
        <w:tc>
          <w:tcPr>
            <w:tcW w:w="1584" w:type="dxa"/>
            <w:tcBorders>
              <w:top w:val="nil"/>
              <w:left w:val="nil"/>
              <w:bottom w:val="nil"/>
              <w:right w:val="nil"/>
            </w:tcBorders>
          </w:tcPr>
          <w:p w14:paraId="000003A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B0"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B1"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B2" w14:textId="77777777" w:rsidR="00270FC6" w:rsidRPr="00CD18D9" w:rsidRDefault="00F52FA1">
            <w:pPr>
              <w:jc w:val="center"/>
              <w:rPr>
                <w:sz w:val="24"/>
                <w:szCs w:val="24"/>
              </w:rPr>
            </w:pPr>
            <w:r w:rsidRPr="00CD18D9">
              <w:rPr>
                <w:sz w:val="24"/>
                <w:szCs w:val="24"/>
              </w:rPr>
              <w:t>0.26 ± 0.10</w:t>
            </w:r>
          </w:p>
        </w:tc>
        <w:tc>
          <w:tcPr>
            <w:tcW w:w="1440" w:type="dxa"/>
            <w:tcBorders>
              <w:top w:val="nil"/>
              <w:left w:val="nil"/>
              <w:bottom w:val="nil"/>
              <w:right w:val="nil"/>
            </w:tcBorders>
            <w:vAlign w:val="center"/>
          </w:tcPr>
          <w:p w14:paraId="000003B3" w14:textId="77777777" w:rsidR="00270FC6" w:rsidRPr="00CD18D9" w:rsidRDefault="00F52FA1">
            <w:pPr>
              <w:jc w:val="center"/>
              <w:rPr>
                <w:sz w:val="24"/>
                <w:szCs w:val="24"/>
              </w:rPr>
            </w:pPr>
            <w:r w:rsidRPr="00CD18D9">
              <w:rPr>
                <w:sz w:val="24"/>
                <w:szCs w:val="24"/>
              </w:rPr>
              <w:t>0.12 ± 0.05</w:t>
            </w:r>
          </w:p>
        </w:tc>
        <w:tc>
          <w:tcPr>
            <w:tcW w:w="864" w:type="dxa"/>
            <w:tcBorders>
              <w:top w:val="nil"/>
              <w:left w:val="nil"/>
              <w:bottom w:val="nil"/>
              <w:right w:val="nil"/>
            </w:tcBorders>
            <w:vAlign w:val="center"/>
          </w:tcPr>
          <w:p w14:paraId="000003B4" w14:textId="77777777" w:rsidR="00270FC6" w:rsidRPr="00CD18D9" w:rsidRDefault="00F52FA1">
            <w:pPr>
              <w:jc w:val="center"/>
              <w:rPr>
                <w:sz w:val="24"/>
                <w:szCs w:val="24"/>
              </w:rPr>
            </w:pPr>
            <w:r w:rsidRPr="00CD18D9">
              <w:rPr>
                <w:sz w:val="24"/>
                <w:szCs w:val="24"/>
              </w:rPr>
              <w:t>892</w:t>
            </w:r>
          </w:p>
        </w:tc>
      </w:tr>
      <w:tr w:rsidR="00270FC6" w:rsidRPr="00CD18D9" w14:paraId="58E734C0" w14:textId="77777777" w:rsidTr="00C4444C">
        <w:trPr>
          <w:trHeight w:val="288"/>
          <w:jc w:val="center"/>
        </w:trPr>
        <w:tc>
          <w:tcPr>
            <w:tcW w:w="1584" w:type="dxa"/>
            <w:tcBorders>
              <w:top w:val="nil"/>
              <w:left w:val="nil"/>
              <w:bottom w:val="nil"/>
              <w:right w:val="nil"/>
            </w:tcBorders>
          </w:tcPr>
          <w:p w14:paraId="000003B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3B6"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B7"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3B8" w14:textId="77777777" w:rsidR="00270FC6" w:rsidRPr="00CD18D9" w:rsidRDefault="00F52FA1">
            <w:pPr>
              <w:jc w:val="center"/>
              <w:rPr>
                <w:sz w:val="24"/>
                <w:szCs w:val="24"/>
              </w:rPr>
            </w:pPr>
            <w:r w:rsidRPr="00CD18D9">
              <w:rPr>
                <w:sz w:val="24"/>
                <w:szCs w:val="24"/>
              </w:rPr>
              <w:t>0.14 ± 0.12</w:t>
            </w:r>
          </w:p>
        </w:tc>
        <w:tc>
          <w:tcPr>
            <w:tcW w:w="1440" w:type="dxa"/>
            <w:tcBorders>
              <w:top w:val="nil"/>
              <w:left w:val="nil"/>
              <w:bottom w:val="single" w:sz="8" w:space="0" w:color="A6A6A6"/>
              <w:right w:val="nil"/>
            </w:tcBorders>
            <w:vAlign w:val="center"/>
          </w:tcPr>
          <w:p w14:paraId="000003B9" w14:textId="77777777" w:rsidR="00270FC6" w:rsidRPr="00CD18D9" w:rsidRDefault="00F52FA1">
            <w:pPr>
              <w:jc w:val="center"/>
              <w:rPr>
                <w:sz w:val="24"/>
                <w:szCs w:val="24"/>
              </w:rPr>
            </w:pPr>
            <w:r w:rsidRPr="00CD18D9">
              <w:rPr>
                <w:sz w:val="24"/>
                <w:szCs w:val="24"/>
              </w:rPr>
              <w:t>0.02 ± 0.04</w:t>
            </w:r>
          </w:p>
        </w:tc>
        <w:tc>
          <w:tcPr>
            <w:tcW w:w="864" w:type="dxa"/>
            <w:tcBorders>
              <w:top w:val="nil"/>
              <w:left w:val="nil"/>
              <w:bottom w:val="single" w:sz="8" w:space="0" w:color="A6A6A6"/>
              <w:right w:val="nil"/>
            </w:tcBorders>
            <w:vAlign w:val="center"/>
          </w:tcPr>
          <w:p w14:paraId="000003BA" w14:textId="77777777" w:rsidR="00270FC6" w:rsidRPr="00CD18D9" w:rsidRDefault="00F52FA1">
            <w:pPr>
              <w:jc w:val="center"/>
              <w:rPr>
                <w:sz w:val="24"/>
                <w:szCs w:val="24"/>
              </w:rPr>
            </w:pPr>
            <w:r w:rsidRPr="00CD18D9">
              <w:rPr>
                <w:sz w:val="24"/>
                <w:szCs w:val="24"/>
              </w:rPr>
              <w:t>836</w:t>
            </w:r>
          </w:p>
        </w:tc>
      </w:tr>
      <w:tr w:rsidR="00C4444C" w:rsidRPr="00CD18D9" w14:paraId="38DF871D" w14:textId="77777777" w:rsidTr="00C4444C">
        <w:trPr>
          <w:trHeight w:val="288"/>
          <w:jc w:val="center"/>
        </w:trPr>
        <w:tc>
          <w:tcPr>
            <w:tcW w:w="1584" w:type="dxa"/>
            <w:tcBorders>
              <w:top w:val="nil"/>
              <w:left w:val="nil"/>
              <w:bottom w:val="nil"/>
              <w:right w:val="nil"/>
            </w:tcBorders>
          </w:tcPr>
          <w:p w14:paraId="000003BB"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3BC"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3BD" w14:textId="77777777" w:rsidR="00C4444C" w:rsidRPr="00CD18D9" w:rsidRDefault="00C4444C">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BE" w14:textId="77777777" w:rsidR="00C4444C" w:rsidRPr="00CD18D9" w:rsidRDefault="00C4444C">
            <w:pPr>
              <w:jc w:val="center"/>
              <w:rPr>
                <w:sz w:val="24"/>
                <w:szCs w:val="24"/>
              </w:rPr>
            </w:pPr>
            <w:r w:rsidRPr="00CD18D9">
              <w:rPr>
                <w:sz w:val="24"/>
                <w:szCs w:val="24"/>
              </w:rPr>
              <w:t>0.27 ± 0.02</w:t>
            </w:r>
          </w:p>
        </w:tc>
        <w:tc>
          <w:tcPr>
            <w:tcW w:w="1440" w:type="dxa"/>
            <w:tcBorders>
              <w:top w:val="single" w:sz="8" w:space="0" w:color="A6A6A6"/>
              <w:left w:val="nil"/>
              <w:bottom w:val="nil"/>
              <w:right w:val="nil"/>
            </w:tcBorders>
            <w:vAlign w:val="center"/>
          </w:tcPr>
          <w:p w14:paraId="000003BF" w14:textId="77777777" w:rsidR="00C4444C" w:rsidRPr="00CD18D9" w:rsidRDefault="00C4444C">
            <w:pPr>
              <w:jc w:val="center"/>
              <w:rPr>
                <w:sz w:val="24"/>
                <w:szCs w:val="24"/>
              </w:rPr>
            </w:pPr>
            <w:r w:rsidRPr="00CD18D9">
              <w:rPr>
                <w:sz w:val="24"/>
                <w:szCs w:val="24"/>
              </w:rPr>
              <w:t>0.46 ± 0.02</w:t>
            </w:r>
          </w:p>
        </w:tc>
        <w:tc>
          <w:tcPr>
            <w:tcW w:w="864" w:type="dxa"/>
            <w:tcBorders>
              <w:top w:val="single" w:sz="8" w:space="0" w:color="A6A6A6"/>
              <w:left w:val="nil"/>
              <w:bottom w:val="nil"/>
              <w:right w:val="nil"/>
            </w:tcBorders>
            <w:vAlign w:val="center"/>
          </w:tcPr>
          <w:p w14:paraId="000003C0" w14:textId="77777777" w:rsidR="00C4444C" w:rsidRPr="00CD18D9" w:rsidRDefault="00C4444C">
            <w:pPr>
              <w:jc w:val="center"/>
              <w:rPr>
                <w:sz w:val="24"/>
                <w:szCs w:val="24"/>
              </w:rPr>
            </w:pPr>
            <w:r w:rsidRPr="00CD18D9">
              <w:rPr>
                <w:sz w:val="24"/>
                <w:szCs w:val="24"/>
              </w:rPr>
              <w:t>2043</w:t>
            </w:r>
          </w:p>
        </w:tc>
      </w:tr>
      <w:tr w:rsidR="00C4444C" w:rsidRPr="00CD18D9" w14:paraId="724F2372" w14:textId="77777777" w:rsidTr="00C4444C">
        <w:trPr>
          <w:trHeight w:val="288"/>
          <w:jc w:val="center"/>
        </w:trPr>
        <w:tc>
          <w:tcPr>
            <w:tcW w:w="1584" w:type="dxa"/>
            <w:tcBorders>
              <w:top w:val="nil"/>
              <w:left w:val="nil"/>
              <w:bottom w:val="nil"/>
              <w:right w:val="nil"/>
            </w:tcBorders>
          </w:tcPr>
          <w:p w14:paraId="000003C1"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C2"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C3" w14:textId="77777777" w:rsidR="00C4444C" w:rsidRPr="00CD18D9" w:rsidRDefault="00C4444C">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C4" w14:textId="77777777" w:rsidR="00C4444C" w:rsidRPr="00CD18D9" w:rsidRDefault="00C4444C">
            <w:pPr>
              <w:jc w:val="center"/>
              <w:rPr>
                <w:sz w:val="24"/>
                <w:szCs w:val="24"/>
              </w:rPr>
            </w:pPr>
            <w:r w:rsidRPr="00CD18D9">
              <w:rPr>
                <w:sz w:val="24"/>
                <w:szCs w:val="24"/>
              </w:rPr>
              <w:t>0.38 ± 0.03</w:t>
            </w:r>
          </w:p>
        </w:tc>
        <w:tc>
          <w:tcPr>
            <w:tcW w:w="1440" w:type="dxa"/>
            <w:tcBorders>
              <w:top w:val="nil"/>
              <w:left w:val="nil"/>
              <w:bottom w:val="nil"/>
              <w:right w:val="nil"/>
            </w:tcBorders>
            <w:vAlign w:val="center"/>
          </w:tcPr>
          <w:p w14:paraId="000003C5" w14:textId="77777777" w:rsidR="00C4444C" w:rsidRPr="00CD18D9" w:rsidRDefault="00C4444C">
            <w:pPr>
              <w:jc w:val="center"/>
              <w:rPr>
                <w:sz w:val="24"/>
                <w:szCs w:val="24"/>
              </w:rPr>
            </w:pPr>
            <w:r w:rsidRPr="00CD18D9">
              <w:rPr>
                <w:sz w:val="24"/>
                <w:szCs w:val="24"/>
              </w:rPr>
              <w:t>0.30 ± 0.02</w:t>
            </w:r>
          </w:p>
        </w:tc>
        <w:tc>
          <w:tcPr>
            <w:tcW w:w="864" w:type="dxa"/>
            <w:tcBorders>
              <w:top w:val="nil"/>
              <w:left w:val="nil"/>
              <w:bottom w:val="nil"/>
              <w:right w:val="nil"/>
            </w:tcBorders>
            <w:vAlign w:val="center"/>
          </w:tcPr>
          <w:p w14:paraId="000003C6" w14:textId="77777777" w:rsidR="00C4444C" w:rsidRPr="00CD18D9" w:rsidRDefault="00C4444C">
            <w:pPr>
              <w:jc w:val="center"/>
              <w:rPr>
                <w:sz w:val="24"/>
                <w:szCs w:val="24"/>
              </w:rPr>
            </w:pPr>
            <w:r w:rsidRPr="00CD18D9">
              <w:rPr>
                <w:sz w:val="24"/>
                <w:szCs w:val="24"/>
              </w:rPr>
              <w:t>2012</w:t>
            </w:r>
          </w:p>
        </w:tc>
      </w:tr>
      <w:tr w:rsidR="00C4444C" w:rsidRPr="00CD18D9" w14:paraId="610FCA4B" w14:textId="77777777" w:rsidTr="00C4444C">
        <w:trPr>
          <w:trHeight w:val="288"/>
          <w:jc w:val="center"/>
        </w:trPr>
        <w:tc>
          <w:tcPr>
            <w:tcW w:w="1584" w:type="dxa"/>
            <w:tcBorders>
              <w:top w:val="nil"/>
              <w:left w:val="nil"/>
              <w:bottom w:val="nil"/>
              <w:right w:val="nil"/>
            </w:tcBorders>
          </w:tcPr>
          <w:p w14:paraId="000003C7"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C8"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C9" w14:textId="77777777" w:rsidR="00C4444C" w:rsidRPr="00CD18D9" w:rsidRDefault="00C4444C">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CA" w14:textId="77777777" w:rsidR="00C4444C" w:rsidRPr="00CD18D9" w:rsidRDefault="00C4444C">
            <w:pPr>
              <w:jc w:val="center"/>
              <w:rPr>
                <w:sz w:val="24"/>
                <w:szCs w:val="24"/>
              </w:rPr>
            </w:pPr>
            <w:r w:rsidRPr="00CD18D9">
              <w:rPr>
                <w:sz w:val="24"/>
                <w:szCs w:val="24"/>
              </w:rPr>
              <w:t>0.22 ± 0.03</w:t>
            </w:r>
          </w:p>
        </w:tc>
        <w:tc>
          <w:tcPr>
            <w:tcW w:w="1440" w:type="dxa"/>
            <w:tcBorders>
              <w:top w:val="nil"/>
              <w:left w:val="nil"/>
              <w:bottom w:val="nil"/>
              <w:right w:val="nil"/>
            </w:tcBorders>
            <w:vAlign w:val="center"/>
          </w:tcPr>
          <w:p w14:paraId="000003CB" w14:textId="77777777" w:rsidR="00C4444C" w:rsidRPr="00CD18D9" w:rsidRDefault="00C4444C">
            <w:pPr>
              <w:jc w:val="center"/>
              <w:rPr>
                <w:sz w:val="24"/>
                <w:szCs w:val="24"/>
              </w:rPr>
            </w:pPr>
            <w:r w:rsidRPr="00CD18D9">
              <w:rPr>
                <w:sz w:val="24"/>
                <w:szCs w:val="24"/>
              </w:rPr>
              <w:t>0.37 ± 0.02</w:t>
            </w:r>
          </w:p>
        </w:tc>
        <w:tc>
          <w:tcPr>
            <w:tcW w:w="864" w:type="dxa"/>
            <w:tcBorders>
              <w:top w:val="nil"/>
              <w:left w:val="nil"/>
              <w:bottom w:val="nil"/>
              <w:right w:val="nil"/>
            </w:tcBorders>
            <w:vAlign w:val="center"/>
          </w:tcPr>
          <w:p w14:paraId="000003CC" w14:textId="77777777" w:rsidR="00C4444C" w:rsidRPr="00CD18D9" w:rsidRDefault="00C4444C">
            <w:pPr>
              <w:jc w:val="center"/>
              <w:rPr>
                <w:sz w:val="24"/>
                <w:szCs w:val="24"/>
              </w:rPr>
            </w:pPr>
            <w:r w:rsidRPr="00CD18D9">
              <w:rPr>
                <w:sz w:val="24"/>
                <w:szCs w:val="24"/>
              </w:rPr>
              <w:t>2022</w:t>
            </w:r>
          </w:p>
        </w:tc>
      </w:tr>
      <w:tr w:rsidR="00C4444C" w:rsidRPr="00CD18D9" w14:paraId="35D07F15" w14:textId="77777777" w:rsidTr="00F73CAD">
        <w:trPr>
          <w:trHeight w:val="288"/>
          <w:jc w:val="center"/>
        </w:trPr>
        <w:tc>
          <w:tcPr>
            <w:tcW w:w="1584" w:type="dxa"/>
            <w:tcBorders>
              <w:top w:val="nil"/>
              <w:left w:val="nil"/>
              <w:bottom w:val="single" w:sz="8" w:space="0" w:color="000000"/>
              <w:right w:val="nil"/>
            </w:tcBorders>
          </w:tcPr>
          <w:p w14:paraId="000003CD"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000000"/>
              <w:right w:val="nil"/>
            </w:tcBorders>
          </w:tcPr>
          <w:p w14:paraId="000003CE"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000000"/>
              <w:right w:val="nil"/>
            </w:tcBorders>
            <w:vAlign w:val="center"/>
          </w:tcPr>
          <w:p w14:paraId="000003CF" w14:textId="77777777" w:rsidR="00C4444C" w:rsidRPr="00CD18D9" w:rsidRDefault="00C4444C">
            <w:pPr>
              <w:jc w:val="center"/>
              <w:rPr>
                <w:sz w:val="24"/>
                <w:szCs w:val="24"/>
              </w:rPr>
            </w:pPr>
            <w:r w:rsidRPr="00CD18D9">
              <w:rPr>
                <w:sz w:val="24"/>
                <w:szCs w:val="24"/>
              </w:rPr>
              <w:t>8.9</w:t>
            </w:r>
          </w:p>
        </w:tc>
        <w:tc>
          <w:tcPr>
            <w:tcW w:w="1440" w:type="dxa"/>
            <w:tcBorders>
              <w:top w:val="nil"/>
              <w:left w:val="nil"/>
              <w:bottom w:val="single" w:sz="8" w:space="0" w:color="000000"/>
              <w:right w:val="nil"/>
            </w:tcBorders>
            <w:vAlign w:val="center"/>
          </w:tcPr>
          <w:p w14:paraId="000003D0" w14:textId="77777777" w:rsidR="00C4444C" w:rsidRPr="00CD18D9" w:rsidRDefault="00C4444C">
            <w:pPr>
              <w:jc w:val="center"/>
              <w:rPr>
                <w:sz w:val="24"/>
                <w:szCs w:val="24"/>
              </w:rPr>
            </w:pPr>
            <w:r w:rsidRPr="00CD18D9">
              <w:rPr>
                <w:sz w:val="24"/>
                <w:szCs w:val="24"/>
              </w:rPr>
              <w:t>0.12 ± 0.04</w:t>
            </w:r>
          </w:p>
        </w:tc>
        <w:tc>
          <w:tcPr>
            <w:tcW w:w="1440" w:type="dxa"/>
            <w:tcBorders>
              <w:top w:val="nil"/>
              <w:left w:val="nil"/>
              <w:bottom w:val="single" w:sz="8" w:space="0" w:color="000000"/>
              <w:right w:val="nil"/>
            </w:tcBorders>
            <w:vAlign w:val="center"/>
          </w:tcPr>
          <w:p w14:paraId="000003D1" w14:textId="77777777" w:rsidR="00C4444C" w:rsidRPr="00CD18D9" w:rsidRDefault="00C4444C">
            <w:pPr>
              <w:jc w:val="center"/>
              <w:rPr>
                <w:sz w:val="24"/>
                <w:szCs w:val="24"/>
              </w:rPr>
            </w:pPr>
            <w:r w:rsidRPr="00CD18D9">
              <w:rPr>
                <w:sz w:val="24"/>
                <w:szCs w:val="24"/>
              </w:rPr>
              <w:t>0.26 ± 0.03</w:t>
            </w:r>
          </w:p>
        </w:tc>
        <w:tc>
          <w:tcPr>
            <w:tcW w:w="864" w:type="dxa"/>
            <w:tcBorders>
              <w:top w:val="nil"/>
              <w:left w:val="nil"/>
              <w:bottom w:val="single" w:sz="8" w:space="0" w:color="000000"/>
              <w:right w:val="nil"/>
            </w:tcBorders>
            <w:vAlign w:val="center"/>
          </w:tcPr>
          <w:p w14:paraId="000003D2" w14:textId="77777777" w:rsidR="00C4444C" w:rsidRPr="00CD18D9" w:rsidRDefault="00C4444C">
            <w:pPr>
              <w:jc w:val="center"/>
              <w:rPr>
                <w:sz w:val="24"/>
                <w:szCs w:val="24"/>
              </w:rPr>
            </w:pPr>
            <w:r w:rsidRPr="00CD18D9">
              <w:rPr>
                <w:sz w:val="24"/>
                <w:szCs w:val="24"/>
              </w:rPr>
              <w:t>1987</w:t>
            </w:r>
          </w:p>
        </w:tc>
      </w:tr>
      <w:tr w:rsidR="00C4444C" w:rsidRPr="00CD18D9" w14:paraId="1AA80852" w14:textId="77777777" w:rsidTr="00D55E37">
        <w:trPr>
          <w:trHeight w:val="288"/>
          <w:jc w:val="center"/>
        </w:trPr>
        <w:tc>
          <w:tcPr>
            <w:tcW w:w="1584" w:type="dxa"/>
            <w:vMerge w:val="restart"/>
            <w:tcBorders>
              <w:top w:val="single" w:sz="8" w:space="0" w:color="000000"/>
              <w:left w:val="nil"/>
              <w:right w:val="nil"/>
            </w:tcBorders>
          </w:tcPr>
          <w:p w14:paraId="000003D3" w14:textId="77777777" w:rsidR="00C4444C" w:rsidRPr="00CD18D9" w:rsidRDefault="00C4444C">
            <w:pPr>
              <w:widowControl w:val="0"/>
              <w:pBdr>
                <w:top w:val="nil"/>
                <w:left w:val="nil"/>
                <w:bottom w:val="nil"/>
                <w:right w:val="nil"/>
                <w:between w:val="nil"/>
              </w:pBdr>
              <w:spacing w:line="276" w:lineRule="auto"/>
              <w:jc w:val="center"/>
              <w:rPr>
                <w:sz w:val="24"/>
                <w:szCs w:val="24"/>
              </w:rPr>
            </w:pPr>
            <w:r w:rsidRPr="00CD18D9">
              <w:rPr>
                <w:sz w:val="24"/>
                <w:szCs w:val="24"/>
              </w:rPr>
              <w:t>Incubation Period (ADD)</w:t>
            </w:r>
          </w:p>
        </w:tc>
        <w:tc>
          <w:tcPr>
            <w:tcW w:w="1584" w:type="dxa"/>
            <w:tcBorders>
              <w:top w:val="single" w:sz="8" w:space="0" w:color="000000"/>
              <w:left w:val="nil"/>
              <w:bottom w:val="nil"/>
              <w:right w:val="nil"/>
            </w:tcBorders>
          </w:tcPr>
          <w:p w14:paraId="000003D4"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r w:rsidRPr="00CD18D9">
              <w:rPr>
                <w:sz w:val="24"/>
                <w:szCs w:val="24"/>
              </w:rPr>
              <w:t>LK-Vendace</w:t>
            </w:r>
          </w:p>
        </w:tc>
        <w:tc>
          <w:tcPr>
            <w:tcW w:w="1584" w:type="dxa"/>
            <w:tcBorders>
              <w:top w:val="single" w:sz="8" w:space="0" w:color="000000"/>
              <w:left w:val="nil"/>
              <w:bottom w:val="nil"/>
              <w:right w:val="nil"/>
            </w:tcBorders>
            <w:vAlign w:val="center"/>
          </w:tcPr>
          <w:p w14:paraId="000003D5" w14:textId="77777777" w:rsidR="00C4444C" w:rsidRPr="00CD18D9" w:rsidRDefault="00C4444C">
            <w:pPr>
              <w:jc w:val="center"/>
              <w:rPr>
                <w:sz w:val="24"/>
                <w:szCs w:val="24"/>
              </w:rPr>
            </w:pPr>
            <w:r w:rsidRPr="00CD18D9">
              <w:rPr>
                <w:sz w:val="24"/>
                <w:szCs w:val="24"/>
              </w:rPr>
              <w:t>2.2</w:t>
            </w:r>
          </w:p>
        </w:tc>
        <w:tc>
          <w:tcPr>
            <w:tcW w:w="1440" w:type="dxa"/>
            <w:tcBorders>
              <w:top w:val="single" w:sz="8" w:space="0" w:color="000000"/>
              <w:left w:val="nil"/>
              <w:bottom w:val="nil"/>
              <w:right w:val="nil"/>
            </w:tcBorders>
            <w:vAlign w:val="center"/>
          </w:tcPr>
          <w:p w14:paraId="000003D6" w14:textId="77777777" w:rsidR="00C4444C" w:rsidRPr="00CD18D9" w:rsidRDefault="00C4444C">
            <w:pPr>
              <w:jc w:val="center"/>
              <w:rPr>
                <w:sz w:val="24"/>
                <w:szCs w:val="24"/>
              </w:rPr>
            </w:pPr>
            <w:r w:rsidRPr="00CD18D9">
              <w:rPr>
                <w:sz w:val="24"/>
                <w:szCs w:val="24"/>
              </w:rPr>
              <w:t>0.13 ± 0.09</w:t>
            </w:r>
          </w:p>
        </w:tc>
        <w:tc>
          <w:tcPr>
            <w:tcW w:w="1440" w:type="dxa"/>
            <w:tcBorders>
              <w:top w:val="single" w:sz="8" w:space="0" w:color="000000"/>
              <w:left w:val="nil"/>
              <w:bottom w:val="nil"/>
              <w:right w:val="nil"/>
            </w:tcBorders>
            <w:vAlign w:val="center"/>
          </w:tcPr>
          <w:p w14:paraId="000003D7" w14:textId="77777777" w:rsidR="00C4444C" w:rsidRPr="00CD18D9" w:rsidRDefault="00C4444C">
            <w:pPr>
              <w:jc w:val="center"/>
              <w:rPr>
                <w:sz w:val="24"/>
                <w:szCs w:val="24"/>
              </w:rPr>
            </w:pPr>
            <w:r w:rsidRPr="00CD18D9">
              <w:rPr>
                <w:sz w:val="24"/>
                <w:szCs w:val="24"/>
              </w:rPr>
              <w:t>0.13 ± 0.05</w:t>
            </w:r>
          </w:p>
        </w:tc>
        <w:tc>
          <w:tcPr>
            <w:tcW w:w="864" w:type="dxa"/>
            <w:tcBorders>
              <w:top w:val="single" w:sz="8" w:space="0" w:color="000000"/>
              <w:left w:val="nil"/>
              <w:bottom w:val="nil"/>
              <w:right w:val="nil"/>
            </w:tcBorders>
            <w:vAlign w:val="center"/>
          </w:tcPr>
          <w:p w14:paraId="000003D8" w14:textId="77777777" w:rsidR="00C4444C" w:rsidRPr="00CD18D9" w:rsidRDefault="00C4444C">
            <w:pPr>
              <w:jc w:val="center"/>
              <w:rPr>
                <w:sz w:val="24"/>
                <w:szCs w:val="24"/>
              </w:rPr>
            </w:pPr>
            <w:r w:rsidRPr="00CD18D9">
              <w:rPr>
                <w:sz w:val="24"/>
                <w:szCs w:val="24"/>
              </w:rPr>
              <w:t>667</w:t>
            </w:r>
          </w:p>
        </w:tc>
      </w:tr>
      <w:tr w:rsidR="00C4444C" w:rsidRPr="00CD18D9" w14:paraId="3B53F467" w14:textId="77777777" w:rsidTr="00D55E37">
        <w:trPr>
          <w:trHeight w:val="288"/>
          <w:jc w:val="center"/>
        </w:trPr>
        <w:tc>
          <w:tcPr>
            <w:tcW w:w="1584" w:type="dxa"/>
            <w:vMerge/>
            <w:tcBorders>
              <w:left w:val="nil"/>
              <w:bottom w:val="nil"/>
              <w:right w:val="nil"/>
            </w:tcBorders>
          </w:tcPr>
          <w:p w14:paraId="000003D9"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DA"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DB" w14:textId="77777777" w:rsidR="00C4444C" w:rsidRPr="00CD18D9" w:rsidRDefault="00C4444C">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3DC" w14:textId="77777777" w:rsidR="00C4444C" w:rsidRPr="00CD18D9" w:rsidRDefault="00C4444C">
            <w:pPr>
              <w:jc w:val="center"/>
              <w:rPr>
                <w:sz w:val="24"/>
                <w:szCs w:val="24"/>
              </w:rPr>
            </w:pPr>
            <w:r w:rsidRPr="00CD18D9">
              <w:rPr>
                <w:sz w:val="24"/>
                <w:szCs w:val="24"/>
              </w:rPr>
              <w:t>0.22 ± 0.09</w:t>
            </w:r>
          </w:p>
        </w:tc>
        <w:tc>
          <w:tcPr>
            <w:tcW w:w="1440" w:type="dxa"/>
            <w:tcBorders>
              <w:top w:val="nil"/>
              <w:left w:val="nil"/>
              <w:bottom w:val="nil"/>
              <w:right w:val="nil"/>
            </w:tcBorders>
            <w:vAlign w:val="center"/>
          </w:tcPr>
          <w:p w14:paraId="000003DD" w14:textId="77777777" w:rsidR="00C4444C" w:rsidRPr="00CD18D9" w:rsidRDefault="00C4444C">
            <w:pPr>
              <w:jc w:val="center"/>
              <w:rPr>
                <w:sz w:val="24"/>
                <w:szCs w:val="24"/>
              </w:rPr>
            </w:pPr>
            <w:r w:rsidRPr="00CD18D9">
              <w:rPr>
                <w:sz w:val="24"/>
                <w:szCs w:val="24"/>
              </w:rPr>
              <w:t>0.07 ± 0.04</w:t>
            </w:r>
          </w:p>
        </w:tc>
        <w:tc>
          <w:tcPr>
            <w:tcW w:w="864" w:type="dxa"/>
            <w:tcBorders>
              <w:top w:val="nil"/>
              <w:left w:val="nil"/>
              <w:bottom w:val="nil"/>
              <w:right w:val="nil"/>
            </w:tcBorders>
            <w:vAlign w:val="center"/>
          </w:tcPr>
          <w:p w14:paraId="000003DE" w14:textId="77777777" w:rsidR="00C4444C" w:rsidRPr="00CD18D9" w:rsidRDefault="00C4444C">
            <w:pPr>
              <w:jc w:val="center"/>
              <w:rPr>
                <w:sz w:val="24"/>
                <w:szCs w:val="24"/>
              </w:rPr>
            </w:pPr>
            <w:r w:rsidRPr="00CD18D9">
              <w:rPr>
                <w:sz w:val="24"/>
                <w:szCs w:val="24"/>
              </w:rPr>
              <w:t>985</w:t>
            </w:r>
          </w:p>
        </w:tc>
      </w:tr>
      <w:tr w:rsidR="00270FC6" w:rsidRPr="00CD18D9" w14:paraId="1ED3D941" w14:textId="77777777" w:rsidTr="00C4444C">
        <w:trPr>
          <w:trHeight w:val="288"/>
          <w:jc w:val="center"/>
        </w:trPr>
        <w:tc>
          <w:tcPr>
            <w:tcW w:w="1584" w:type="dxa"/>
            <w:tcBorders>
              <w:top w:val="nil"/>
              <w:left w:val="nil"/>
              <w:bottom w:val="nil"/>
              <w:right w:val="nil"/>
            </w:tcBorders>
          </w:tcPr>
          <w:p w14:paraId="000003D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E0"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E1"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E2" w14:textId="77777777" w:rsidR="00270FC6" w:rsidRPr="00CD18D9" w:rsidRDefault="00F52FA1">
            <w:pPr>
              <w:jc w:val="center"/>
              <w:rPr>
                <w:sz w:val="24"/>
                <w:szCs w:val="24"/>
              </w:rPr>
            </w:pPr>
            <w:r w:rsidRPr="00CD18D9">
              <w:rPr>
                <w:sz w:val="24"/>
                <w:szCs w:val="24"/>
              </w:rPr>
              <w:t>0.00 ± 0.04</w:t>
            </w:r>
          </w:p>
        </w:tc>
        <w:tc>
          <w:tcPr>
            <w:tcW w:w="1440" w:type="dxa"/>
            <w:tcBorders>
              <w:top w:val="nil"/>
              <w:left w:val="nil"/>
              <w:bottom w:val="nil"/>
              <w:right w:val="nil"/>
            </w:tcBorders>
            <w:vAlign w:val="center"/>
          </w:tcPr>
          <w:p w14:paraId="000003E3" w14:textId="77777777" w:rsidR="00270FC6" w:rsidRPr="00CD18D9" w:rsidRDefault="00F52FA1">
            <w:pPr>
              <w:jc w:val="center"/>
              <w:rPr>
                <w:sz w:val="24"/>
                <w:szCs w:val="24"/>
              </w:rPr>
            </w:pPr>
            <w:r w:rsidRPr="00CD18D9">
              <w:rPr>
                <w:sz w:val="24"/>
                <w:szCs w:val="24"/>
              </w:rPr>
              <w:t>0.17 ± 0.04</w:t>
            </w:r>
          </w:p>
        </w:tc>
        <w:tc>
          <w:tcPr>
            <w:tcW w:w="864" w:type="dxa"/>
            <w:tcBorders>
              <w:top w:val="nil"/>
              <w:left w:val="nil"/>
              <w:bottom w:val="nil"/>
              <w:right w:val="nil"/>
            </w:tcBorders>
            <w:vAlign w:val="center"/>
          </w:tcPr>
          <w:p w14:paraId="000003E4" w14:textId="77777777" w:rsidR="00270FC6" w:rsidRPr="00CD18D9" w:rsidRDefault="00F52FA1">
            <w:pPr>
              <w:jc w:val="center"/>
              <w:rPr>
                <w:sz w:val="24"/>
                <w:szCs w:val="24"/>
              </w:rPr>
            </w:pPr>
            <w:r w:rsidRPr="00CD18D9">
              <w:rPr>
                <w:sz w:val="24"/>
                <w:szCs w:val="24"/>
              </w:rPr>
              <w:t>961</w:t>
            </w:r>
          </w:p>
        </w:tc>
      </w:tr>
      <w:tr w:rsidR="00270FC6" w:rsidRPr="00CD18D9" w14:paraId="4042512E" w14:textId="77777777" w:rsidTr="00C4444C">
        <w:trPr>
          <w:trHeight w:val="288"/>
          <w:jc w:val="center"/>
        </w:trPr>
        <w:tc>
          <w:tcPr>
            <w:tcW w:w="1584" w:type="dxa"/>
            <w:tcBorders>
              <w:top w:val="nil"/>
              <w:left w:val="nil"/>
              <w:bottom w:val="nil"/>
              <w:right w:val="nil"/>
            </w:tcBorders>
          </w:tcPr>
          <w:p w14:paraId="000003E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tcPr>
          <w:p w14:paraId="000003E6"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E7"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3E8" w14:textId="77777777" w:rsidR="00270FC6" w:rsidRPr="00CD18D9" w:rsidRDefault="00F52FA1">
            <w:pPr>
              <w:jc w:val="center"/>
              <w:rPr>
                <w:sz w:val="24"/>
                <w:szCs w:val="24"/>
              </w:rPr>
            </w:pPr>
            <w:r w:rsidRPr="00CD18D9">
              <w:rPr>
                <w:sz w:val="24"/>
                <w:szCs w:val="24"/>
              </w:rPr>
              <w:t>0.00 ± 0.04</w:t>
            </w:r>
          </w:p>
        </w:tc>
        <w:tc>
          <w:tcPr>
            <w:tcW w:w="1440" w:type="dxa"/>
            <w:tcBorders>
              <w:top w:val="nil"/>
              <w:left w:val="nil"/>
              <w:bottom w:val="single" w:sz="8" w:space="0" w:color="A6A6A6"/>
              <w:right w:val="nil"/>
            </w:tcBorders>
            <w:vAlign w:val="center"/>
          </w:tcPr>
          <w:p w14:paraId="000003E9" w14:textId="77777777" w:rsidR="00270FC6" w:rsidRPr="00CD18D9" w:rsidRDefault="00F52FA1">
            <w:pPr>
              <w:jc w:val="center"/>
              <w:rPr>
                <w:sz w:val="24"/>
                <w:szCs w:val="24"/>
              </w:rPr>
            </w:pPr>
            <w:r w:rsidRPr="00CD18D9">
              <w:rPr>
                <w:sz w:val="24"/>
                <w:szCs w:val="24"/>
              </w:rPr>
              <w:t>0.42 ± 0.04</w:t>
            </w:r>
          </w:p>
        </w:tc>
        <w:tc>
          <w:tcPr>
            <w:tcW w:w="864" w:type="dxa"/>
            <w:tcBorders>
              <w:top w:val="nil"/>
              <w:left w:val="nil"/>
              <w:bottom w:val="single" w:sz="8" w:space="0" w:color="A6A6A6"/>
              <w:right w:val="nil"/>
            </w:tcBorders>
            <w:vAlign w:val="center"/>
          </w:tcPr>
          <w:p w14:paraId="000003EA" w14:textId="77777777" w:rsidR="00270FC6" w:rsidRPr="00CD18D9" w:rsidRDefault="00F52FA1">
            <w:pPr>
              <w:jc w:val="center"/>
              <w:rPr>
                <w:sz w:val="24"/>
                <w:szCs w:val="24"/>
              </w:rPr>
            </w:pPr>
            <w:r w:rsidRPr="00CD18D9">
              <w:rPr>
                <w:sz w:val="24"/>
                <w:szCs w:val="24"/>
              </w:rPr>
              <w:t>994</w:t>
            </w:r>
          </w:p>
        </w:tc>
      </w:tr>
      <w:tr w:rsidR="00270FC6" w:rsidRPr="00CD18D9" w14:paraId="4B311EE3" w14:textId="77777777" w:rsidTr="00C4444C">
        <w:trPr>
          <w:trHeight w:val="288"/>
          <w:jc w:val="center"/>
        </w:trPr>
        <w:tc>
          <w:tcPr>
            <w:tcW w:w="1584" w:type="dxa"/>
            <w:tcBorders>
              <w:top w:val="nil"/>
              <w:left w:val="nil"/>
              <w:bottom w:val="nil"/>
              <w:right w:val="nil"/>
            </w:tcBorders>
          </w:tcPr>
          <w:p w14:paraId="000003EB"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left w:val="nil"/>
              <w:bottom w:val="nil"/>
              <w:right w:val="nil"/>
            </w:tcBorders>
          </w:tcPr>
          <w:p w14:paraId="000003EC" w14:textId="77777777" w:rsidR="00270FC6" w:rsidRPr="00CD18D9" w:rsidRDefault="00F52FA1" w:rsidP="00511BBE">
            <w:pPr>
              <w:widowControl w:val="0"/>
              <w:pBdr>
                <w:top w:val="nil"/>
                <w:left w:val="nil"/>
                <w:bottom w:val="nil"/>
                <w:right w:val="nil"/>
                <w:between w:val="nil"/>
              </w:pBdr>
              <w:spacing w:line="276" w:lineRule="auto"/>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3ED"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EE" w14:textId="77777777" w:rsidR="00270FC6" w:rsidRPr="00CD18D9" w:rsidRDefault="00F52FA1">
            <w:pPr>
              <w:jc w:val="center"/>
              <w:rPr>
                <w:sz w:val="24"/>
                <w:szCs w:val="24"/>
              </w:rPr>
            </w:pPr>
            <w:r w:rsidRPr="00CD18D9">
              <w:rPr>
                <w:sz w:val="24"/>
                <w:szCs w:val="24"/>
              </w:rPr>
              <w:t>0.00 ± 0.04</w:t>
            </w:r>
          </w:p>
        </w:tc>
        <w:tc>
          <w:tcPr>
            <w:tcW w:w="1440" w:type="dxa"/>
            <w:tcBorders>
              <w:top w:val="single" w:sz="8" w:space="0" w:color="A6A6A6"/>
              <w:left w:val="nil"/>
              <w:bottom w:val="nil"/>
              <w:right w:val="nil"/>
            </w:tcBorders>
            <w:vAlign w:val="center"/>
          </w:tcPr>
          <w:p w14:paraId="000003EF" w14:textId="77777777" w:rsidR="00270FC6" w:rsidRPr="00CD18D9" w:rsidRDefault="00F52FA1">
            <w:pPr>
              <w:jc w:val="center"/>
              <w:rPr>
                <w:sz w:val="24"/>
                <w:szCs w:val="24"/>
              </w:rPr>
            </w:pPr>
            <w:r w:rsidRPr="00CD18D9">
              <w:rPr>
                <w:sz w:val="24"/>
                <w:szCs w:val="24"/>
              </w:rPr>
              <w:t>0.41 ± 0.04</w:t>
            </w:r>
          </w:p>
        </w:tc>
        <w:tc>
          <w:tcPr>
            <w:tcW w:w="864" w:type="dxa"/>
            <w:tcBorders>
              <w:top w:val="single" w:sz="8" w:space="0" w:color="A6A6A6"/>
              <w:left w:val="nil"/>
              <w:bottom w:val="nil"/>
              <w:right w:val="nil"/>
            </w:tcBorders>
            <w:vAlign w:val="center"/>
          </w:tcPr>
          <w:p w14:paraId="000003F0" w14:textId="77777777" w:rsidR="00270FC6" w:rsidRPr="00CD18D9" w:rsidRDefault="00F52FA1">
            <w:pPr>
              <w:jc w:val="center"/>
              <w:rPr>
                <w:sz w:val="24"/>
                <w:szCs w:val="24"/>
              </w:rPr>
            </w:pPr>
            <w:r w:rsidRPr="00CD18D9">
              <w:rPr>
                <w:sz w:val="24"/>
                <w:szCs w:val="24"/>
              </w:rPr>
              <w:t>916</w:t>
            </w:r>
          </w:p>
        </w:tc>
      </w:tr>
      <w:tr w:rsidR="00270FC6" w:rsidRPr="00CD18D9" w14:paraId="367AC7C0" w14:textId="77777777" w:rsidTr="00C4444C">
        <w:trPr>
          <w:trHeight w:val="288"/>
          <w:jc w:val="center"/>
        </w:trPr>
        <w:tc>
          <w:tcPr>
            <w:tcW w:w="1584" w:type="dxa"/>
            <w:tcBorders>
              <w:top w:val="nil"/>
              <w:left w:val="nil"/>
              <w:bottom w:val="nil"/>
              <w:right w:val="nil"/>
            </w:tcBorders>
          </w:tcPr>
          <w:p w14:paraId="000003F1"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F2"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3"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F4" w14:textId="77777777" w:rsidR="00270FC6" w:rsidRPr="00CD18D9" w:rsidRDefault="00F52FA1">
            <w:pPr>
              <w:jc w:val="center"/>
              <w:rPr>
                <w:sz w:val="24"/>
                <w:szCs w:val="24"/>
              </w:rPr>
            </w:pPr>
            <w:r w:rsidRPr="00CD18D9">
              <w:rPr>
                <w:sz w:val="24"/>
                <w:szCs w:val="24"/>
              </w:rPr>
              <w:t>0.19 ± 0.07</w:t>
            </w:r>
          </w:p>
        </w:tc>
        <w:tc>
          <w:tcPr>
            <w:tcW w:w="1440" w:type="dxa"/>
            <w:tcBorders>
              <w:top w:val="nil"/>
              <w:left w:val="nil"/>
              <w:bottom w:val="nil"/>
              <w:right w:val="nil"/>
            </w:tcBorders>
            <w:vAlign w:val="center"/>
          </w:tcPr>
          <w:p w14:paraId="000003F5" w14:textId="77777777" w:rsidR="00270FC6" w:rsidRPr="00CD18D9" w:rsidRDefault="00F52FA1">
            <w:pPr>
              <w:jc w:val="center"/>
              <w:rPr>
                <w:sz w:val="24"/>
                <w:szCs w:val="24"/>
              </w:rPr>
            </w:pPr>
            <w:r w:rsidRPr="00CD18D9">
              <w:rPr>
                <w:sz w:val="24"/>
                <w:szCs w:val="24"/>
              </w:rPr>
              <w:t>0.21 ± 0.04</w:t>
            </w:r>
          </w:p>
        </w:tc>
        <w:tc>
          <w:tcPr>
            <w:tcW w:w="864" w:type="dxa"/>
            <w:tcBorders>
              <w:top w:val="nil"/>
              <w:left w:val="nil"/>
              <w:bottom w:val="nil"/>
              <w:right w:val="nil"/>
            </w:tcBorders>
            <w:vAlign w:val="center"/>
          </w:tcPr>
          <w:p w14:paraId="000003F6" w14:textId="77777777" w:rsidR="00270FC6" w:rsidRPr="00CD18D9" w:rsidRDefault="00F52FA1">
            <w:pPr>
              <w:jc w:val="center"/>
              <w:rPr>
                <w:sz w:val="24"/>
                <w:szCs w:val="24"/>
              </w:rPr>
            </w:pPr>
            <w:r w:rsidRPr="00CD18D9">
              <w:rPr>
                <w:sz w:val="24"/>
                <w:szCs w:val="24"/>
              </w:rPr>
              <w:t>856</w:t>
            </w:r>
          </w:p>
        </w:tc>
      </w:tr>
      <w:tr w:rsidR="00270FC6" w:rsidRPr="00CD18D9" w14:paraId="1F4DF010" w14:textId="77777777" w:rsidTr="00C4444C">
        <w:trPr>
          <w:trHeight w:val="288"/>
          <w:jc w:val="center"/>
        </w:trPr>
        <w:tc>
          <w:tcPr>
            <w:tcW w:w="1584" w:type="dxa"/>
            <w:tcBorders>
              <w:top w:val="nil"/>
              <w:left w:val="nil"/>
              <w:bottom w:val="nil"/>
              <w:right w:val="nil"/>
            </w:tcBorders>
          </w:tcPr>
          <w:p w14:paraId="000003F7"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F8"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9"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FA" w14:textId="77777777" w:rsidR="00270FC6" w:rsidRPr="00CD18D9" w:rsidRDefault="00F52FA1">
            <w:pPr>
              <w:jc w:val="center"/>
              <w:rPr>
                <w:sz w:val="24"/>
                <w:szCs w:val="24"/>
              </w:rPr>
            </w:pPr>
            <w:r w:rsidRPr="00CD18D9">
              <w:rPr>
                <w:sz w:val="24"/>
                <w:szCs w:val="24"/>
              </w:rPr>
              <w:t>0.26 ± 0.10</w:t>
            </w:r>
          </w:p>
        </w:tc>
        <w:tc>
          <w:tcPr>
            <w:tcW w:w="1440" w:type="dxa"/>
            <w:tcBorders>
              <w:top w:val="nil"/>
              <w:left w:val="nil"/>
              <w:bottom w:val="nil"/>
              <w:right w:val="nil"/>
            </w:tcBorders>
            <w:vAlign w:val="center"/>
          </w:tcPr>
          <w:p w14:paraId="000003FB" w14:textId="77777777" w:rsidR="00270FC6" w:rsidRPr="00CD18D9" w:rsidRDefault="00F52FA1">
            <w:pPr>
              <w:jc w:val="center"/>
              <w:rPr>
                <w:sz w:val="24"/>
                <w:szCs w:val="24"/>
              </w:rPr>
            </w:pPr>
            <w:r w:rsidRPr="00CD18D9">
              <w:rPr>
                <w:sz w:val="24"/>
                <w:szCs w:val="24"/>
              </w:rPr>
              <w:t>0.12 ± 0.05</w:t>
            </w:r>
          </w:p>
        </w:tc>
        <w:tc>
          <w:tcPr>
            <w:tcW w:w="864" w:type="dxa"/>
            <w:tcBorders>
              <w:top w:val="nil"/>
              <w:left w:val="nil"/>
              <w:bottom w:val="nil"/>
              <w:right w:val="nil"/>
            </w:tcBorders>
            <w:vAlign w:val="center"/>
          </w:tcPr>
          <w:p w14:paraId="000003FC" w14:textId="77777777" w:rsidR="00270FC6" w:rsidRPr="00CD18D9" w:rsidRDefault="00F52FA1">
            <w:pPr>
              <w:jc w:val="center"/>
              <w:rPr>
                <w:sz w:val="24"/>
                <w:szCs w:val="24"/>
              </w:rPr>
            </w:pPr>
            <w:r w:rsidRPr="00CD18D9">
              <w:rPr>
                <w:sz w:val="24"/>
                <w:szCs w:val="24"/>
              </w:rPr>
              <w:t>892</w:t>
            </w:r>
          </w:p>
        </w:tc>
      </w:tr>
      <w:tr w:rsidR="00270FC6" w:rsidRPr="00CD18D9" w14:paraId="0BFF4B17" w14:textId="77777777" w:rsidTr="00C4444C">
        <w:trPr>
          <w:trHeight w:val="288"/>
          <w:jc w:val="center"/>
        </w:trPr>
        <w:tc>
          <w:tcPr>
            <w:tcW w:w="1584" w:type="dxa"/>
            <w:tcBorders>
              <w:top w:val="nil"/>
              <w:left w:val="nil"/>
              <w:bottom w:val="nil"/>
              <w:right w:val="nil"/>
            </w:tcBorders>
          </w:tcPr>
          <w:p w14:paraId="000003F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tcPr>
          <w:p w14:paraId="000003FE"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FF"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400" w14:textId="77777777" w:rsidR="00270FC6" w:rsidRPr="00CD18D9" w:rsidRDefault="00F52FA1">
            <w:pPr>
              <w:jc w:val="center"/>
              <w:rPr>
                <w:sz w:val="24"/>
                <w:szCs w:val="24"/>
              </w:rPr>
            </w:pPr>
            <w:r w:rsidRPr="00CD18D9">
              <w:rPr>
                <w:sz w:val="24"/>
                <w:szCs w:val="24"/>
              </w:rPr>
              <w:t>0.14 ± 0.11</w:t>
            </w:r>
          </w:p>
        </w:tc>
        <w:tc>
          <w:tcPr>
            <w:tcW w:w="1440" w:type="dxa"/>
            <w:tcBorders>
              <w:top w:val="nil"/>
              <w:left w:val="nil"/>
              <w:bottom w:val="single" w:sz="8" w:space="0" w:color="A6A6A6"/>
              <w:right w:val="nil"/>
            </w:tcBorders>
            <w:vAlign w:val="center"/>
          </w:tcPr>
          <w:p w14:paraId="00000401" w14:textId="77777777" w:rsidR="00270FC6" w:rsidRPr="00CD18D9" w:rsidRDefault="00F52FA1">
            <w:pPr>
              <w:jc w:val="center"/>
              <w:rPr>
                <w:sz w:val="24"/>
                <w:szCs w:val="24"/>
              </w:rPr>
            </w:pPr>
            <w:r w:rsidRPr="00CD18D9">
              <w:rPr>
                <w:sz w:val="24"/>
                <w:szCs w:val="24"/>
              </w:rPr>
              <w:t>0.02 ± 0.04</w:t>
            </w:r>
          </w:p>
        </w:tc>
        <w:tc>
          <w:tcPr>
            <w:tcW w:w="864" w:type="dxa"/>
            <w:tcBorders>
              <w:top w:val="nil"/>
              <w:left w:val="nil"/>
              <w:bottom w:val="single" w:sz="8" w:space="0" w:color="A6A6A6"/>
              <w:right w:val="nil"/>
            </w:tcBorders>
            <w:vAlign w:val="center"/>
          </w:tcPr>
          <w:p w14:paraId="00000402" w14:textId="77777777" w:rsidR="00270FC6" w:rsidRPr="00CD18D9" w:rsidRDefault="00F52FA1">
            <w:pPr>
              <w:jc w:val="center"/>
              <w:rPr>
                <w:sz w:val="24"/>
                <w:szCs w:val="24"/>
              </w:rPr>
            </w:pPr>
            <w:r w:rsidRPr="00CD18D9">
              <w:rPr>
                <w:sz w:val="24"/>
                <w:szCs w:val="24"/>
              </w:rPr>
              <w:t>836</w:t>
            </w:r>
          </w:p>
        </w:tc>
      </w:tr>
      <w:tr w:rsidR="00511BBE" w:rsidRPr="00CD18D9" w14:paraId="5BF06A73" w14:textId="77777777" w:rsidTr="00C4444C">
        <w:trPr>
          <w:trHeight w:val="288"/>
          <w:jc w:val="center"/>
        </w:trPr>
        <w:tc>
          <w:tcPr>
            <w:tcW w:w="1584" w:type="dxa"/>
            <w:tcBorders>
              <w:top w:val="nil"/>
              <w:left w:val="nil"/>
              <w:bottom w:val="nil"/>
              <w:right w:val="nil"/>
            </w:tcBorders>
          </w:tcPr>
          <w:p w14:paraId="00000403"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single" w:sz="8" w:space="0" w:color="A6A6A6"/>
              <w:left w:val="nil"/>
              <w:bottom w:val="nil"/>
              <w:right w:val="nil"/>
            </w:tcBorders>
          </w:tcPr>
          <w:p w14:paraId="00000404" w14:textId="77777777" w:rsidR="00511BBE" w:rsidRPr="00CD18D9" w:rsidRDefault="00511BBE" w:rsidP="00511BBE">
            <w:pPr>
              <w:widowControl w:val="0"/>
              <w:pBdr>
                <w:top w:val="nil"/>
                <w:left w:val="nil"/>
                <w:bottom w:val="nil"/>
                <w:right w:val="nil"/>
                <w:between w:val="nil"/>
              </w:pBdr>
              <w:spacing w:line="276" w:lineRule="auto"/>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405" w14:textId="77777777" w:rsidR="00511BBE" w:rsidRPr="00CD18D9" w:rsidRDefault="00511BBE">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06" w14:textId="77777777" w:rsidR="00511BBE" w:rsidRPr="00CD18D9" w:rsidRDefault="00511BBE">
            <w:pPr>
              <w:jc w:val="center"/>
              <w:rPr>
                <w:sz w:val="24"/>
                <w:szCs w:val="24"/>
              </w:rPr>
            </w:pPr>
            <w:r w:rsidRPr="00CD18D9">
              <w:rPr>
                <w:sz w:val="24"/>
                <w:szCs w:val="24"/>
              </w:rPr>
              <w:t>0.28 ± 0.03</w:t>
            </w:r>
          </w:p>
        </w:tc>
        <w:tc>
          <w:tcPr>
            <w:tcW w:w="1440" w:type="dxa"/>
            <w:tcBorders>
              <w:top w:val="single" w:sz="8" w:space="0" w:color="A6A6A6"/>
              <w:left w:val="nil"/>
              <w:bottom w:val="nil"/>
              <w:right w:val="nil"/>
            </w:tcBorders>
            <w:vAlign w:val="center"/>
          </w:tcPr>
          <w:p w14:paraId="00000407" w14:textId="77777777" w:rsidR="00511BBE" w:rsidRPr="00CD18D9" w:rsidRDefault="00511BBE">
            <w:pPr>
              <w:jc w:val="center"/>
              <w:rPr>
                <w:sz w:val="24"/>
                <w:szCs w:val="24"/>
              </w:rPr>
            </w:pPr>
            <w:r w:rsidRPr="00CD18D9">
              <w:rPr>
                <w:sz w:val="24"/>
                <w:szCs w:val="24"/>
              </w:rPr>
              <w:t>0.44 ± 0.02</w:t>
            </w:r>
          </w:p>
        </w:tc>
        <w:tc>
          <w:tcPr>
            <w:tcW w:w="864" w:type="dxa"/>
            <w:tcBorders>
              <w:top w:val="single" w:sz="8" w:space="0" w:color="A6A6A6"/>
              <w:left w:val="nil"/>
              <w:bottom w:val="nil"/>
              <w:right w:val="nil"/>
            </w:tcBorders>
            <w:vAlign w:val="center"/>
          </w:tcPr>
          <w:p w14:paraId="00000408" w14:textId="77777777" w:rsidR="00511BBE" w:rsidRPr="00CD18D9" w:rsidRDefault="00511BBE">
            <w:pPr>
              <w:jc w:val="center"/>
              <w:rPr>
                <w:sz w:val="24"/>
                <w:szCs w:val="24"/>
              </w:rPr>
            </w:pPr>
            <w:r w:rsidRPr="00CD18D9">
              <w:rPr>
                <w:sz w:val="24"/>
                <w:szCs w:val="24"/>
              </w:rPr>
              <w:t>2043</w:t>
            </w:r>
          </w:p>
        </w:tc>
      </w:tr>
      <w:tr w:rsidR="00511BBE" w:rsidRPr="00CD18D9" w14:paraId="3130A75A" w14:textId="77777777" w:rsidTr="00C4444C">
        <w:trPr>
          <w:trHeight w:val="288"/>
          <w:jc w:val="center"/>
        </w:trPr>
        <w:tc>
          <w:tcPr>
            <w:tcW w:w="1584" w:type="dxa"/>
            <w:tcBorders>
              <w:top w:val="nil"/>
              <w:left w:val="nil"/>
              <w:bottom w:val="nil"/>
              <w:right w:val="nil"/>
            </w:tcBorders>
          </w:tcPr>
          <w:p w14:paraId="00000409"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0A"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0B" w14:textId="77777777" w:rsidR="00511BBE" w:rsidRPr="00CD18D9" w:rsidRDefault="00511BBE">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0C" w14:textId="77777777" w:rsidR="00511BBE" w:rsidRPr="00CD18D9" w:rsidRDefault="00511BBE">
            <w:pPr>
              <w:jc w:val="center"/>
              <w:rPr>
                <w:sz w:val="24"/>
                <w:szCs w:val="24"/>
              </w:rPr>
            </w:pPr>
            <w:r w:rsidRPr="00CD18D9">
              <w:rPr>
                <w:sz w:val="24"/>
                <w:szCs w:val="24"/>
              </w:rPr>
              <w:t>0.38 ± 0.03</w:t>
            </w:r>
          </w:p>
        </w:tc>
        <w:tc>
          <w:tcPr>
            <w:tcW w:w="1440" w:type="dxa"/>
            <w:tcBorders>
              <w:top w:val="nil"/>
              <w:left w:val="nil"/>
              <w:bottom w:val="nil"/>
              <w:right w:val="nil"/>
            </w:tcBorders>
            <w:vAlign w:val="center"/>
          </w:tcPr>
          <w:p w14:paraId="0000040D" w14:textId="77777777" w:rsidR="00511BBE" w:rsidRPr="00CD18D9" w:rsidRDefault="00511BBE">
            <w:pPr>
              <w:jc w:val="center"/>
              <w:rPr>
                <w:sz w:val="24"/>
                <w:szCs w:val="24"/>
              </w:rPr>
            </w:pPr>
            <w:r w:rsidRPr="00CD18D9">
              <w:rPr>
                <w:sz w:val="24"/>
                <w:szCs w:val="24"/>
              </w:rPr>
              <w:t>0.30 ± 0.02</w:t>
            </w:r>
          </w:p>
        </w:tc>
        <w:tc>
          <w:tcPr>
            <w:tcW w:w="864" w:type="dxa"/>
            <w:tcBorders>
              <w:top w:val="nil"/>
              <w:left w:val="nil"/>
              <w:bottom w:val="nil"/>
              <w:right w:val="nil"/>
            </w:tcBorders>
            <w:vAlign w:val="center"/>
          </w:tcPr>
          <w:p w14:paraId="0000040E" w14:textId="77777777" w:rsidR="00511BBE" w:rsidRPr="00CD18D9" w:rsidRDefault="00511BBE">
            <w:pPr>
              <w:jc w:val="center"/>
              <w:rPr>
                <w:sz w:val="24"/>
                <w:szCs w:val="24"/>
              </w:rPr>
            </w:pPr>
            <w:r w:rsidRPr="00CD18D9">
              <w:rPr>
                <w:sz w:val="24"/>
                <w:szCs w:val="24"/>
              </w:rPr>
              <w:t>2012</w:t>
            </w:r>
          </w:p>
        </w:tc>
      </w:tr>
      <w:tr w:rsidR="00511BBE" w:rsidRPr="00CD18D9" w14:paraId="3290FEEA" w14:textId="77777777" w:rsidTr="00C4444C">
        <w:trPr>
          <w:trHeight w:val="288"/>
          <w:jc w:val="center"/>
        </w:trPr>
        <w:tc>
          <w:tcPr>
            <w:tcW w:w="1584" w:type="dxa"/>
            <w:tcBorders>
              <w:top w:val="nil"/>
              <w:left w:val="nil"/>
              <w:bottom w:val="nil"/>
              <w:right w:val="nil"/>
            </w:tcBorders>
          </w:tcPr>
          <w:p w14:paraId="0000040F"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10"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11" w14:textId="77777777" w:rsidR="00511BBE" w:rsidRPr="00CD18D9" w:rsidRDefault="00511BBE">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12" w14:textId="77777777" w:rsidR="00511BBE" w:rsidRPr="00CD18D9" w:rsidRDefault="00511BBE">
            <w:pPr>
              <w:jc w:val="center"/>
              <w:rPr>
                <w:sz w:val="24"/>
                <w:szCs w:val="24"/>
              </w:rPr>
            </w:pPr>
            <w:r w:rsidRPr="00CD18D9">
              <w:rPr>
                <w:sz w:val="24"/>
                <w:szCs w:val="24"/>
              </w:rPr>
              <w:t>0.22 ± 0.03</w:t>
            </w:r>
          </w:p>
        </w:tc>
        <w:tc>
          <w:tcPr>
            <w:tcW w:w="1440" w:type="dxa"/>
            <w:tcBorders>
              <w:top w:val="nil"/>
              <w:left w:val="nil"/>
              <w:bottom w:val="nil"/>
              <w:right w:val="nil"/>
            </w:tcBorders>
            <w:vAlign w:val="center"/>
          </w:tcPr>
          <w:p w14:paraId="00000413" w14:textId="77777777" w:rsidR="00511BBE" w:rsidRPr="00CD18D9" w:rsidRDefault="00511BBE">
            <w:pPr>
              <w:jc w:val="center"/>
              <w:rPr>
                <w:sz w:val="24"/>
                <w:szCs w:val="24"/>
              </w:rPr>
            </w:pPr>
            <w:r w:rsidRPr="00CD18D9">
              <w:rPr>
                <w:sz w:val="24"/>
                <w:szCs w:val="24"/>
              </w:rPr>
              <w:t>0.37 ± 0.02</w:t>
            </w:r>
          </w:p>
        </w:tc>
        <w:tc>
          <w:tcPr>
            <w:tcW w:w="864" w:type="dxa"/>
            <w:tcBorders>
              <w:top w:val="nil"/>
              <w:left w:val="nil"/>
              <w:bottom w:val="nil"/>
              <w:right w:val="nil"/>
            </w:tcBorders>
            <w:vAlign w:val="center"/>
          </w:tcPr>
          <w:p w14:paraId="00000414" w14:textId="77777777" w:rsidR="00511BBE" w:rsidRPr="00CD18D9" w:rsidRDefault="00511BBE">
            <w:pPr>
              <w:jc w:val="center"/>
              <w:rPr>
                <w:sz w:val="24"/>
                <w:szCs w:val="24"/>
              </w:rPr>
            </w:pPr>
            <w:r w:rsidRPr="00CD18D9">
              <w:rPr>
                <w:sz w:val="24"/>
                <w:szCs w:val="24"/>
              </w:rPr>
              <w:t>2022</w:t>
            </w:r>
          </w:p>
        </w:tc>
      </w:tr>
      <w:tr w:rsidR="00270FC6" w:rsidRPr="00CD18D9" w14:paraId="7F901AF7" w14:textId="77777777" w:rsidTr="00F73CAD">
        <w:trPr>
          <w:trHeight w:val="288"/>
          <w:jc w:val="center"/>
        </w:trPr>
        <w:tc>
          <w:tcPr>
            <w:tcW w:w="1584" w:type="dxa"/>
            <w:tcBorders>
              <w:top w:val="nil"/>
              <w:left w:val="nil"/>
              <w:bottom w:val="single" w:sz="12" w:space="0" w:color="auto"/>
              <w:right w:val="nil"/>
            </w:tcBorders>
          </w:tcPr>
          <w:p w14:paraId="0000041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41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417"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12" w:space="0" w:color="auto"/>
              <w:right w:val="nil"/>
            </w:tcBorders>
            <w:vAlign w:val="center"/>
          </w:tcPr>
          <w:p w14:paraId="00000418" w14:textId="77777777" w:rsidR="00270FC6" w:rsidRPr="00CD18D9" w:rsidRDefault="00F52FA1">
            <w:pPr>
              <w:jc w:val="center"/>
              <w:rPr>
                <w:sz w:val="24"/>
                <w:szCs w:val="24"/>
              </w:rPr>
            </w:pPr>
            <w:r w:rsidRPr="00CD18D9">
              <w:rPr>
                <w:sz w:val="24"/>
                <w:szCs w:val="24"/>
              </w:rPr>
              <w:t>0.12 ± 0.04</w:t>
            </w:r>
          </w:p>
        </w:tc>
        <w:tc>
          <w:tcPr>
            <w:tcW w:w="1440" w:type="dxa"/>
            <w:tcBorders>
              <w:top w:val="nil"/>
              <w:left w:val="nil"/>
              <w:bottom w:val="single" w:sz="12" w:space="0" w:color="auto"/>
              <w:right w:val="nil"/>
            </w:tcBorders>
            <w:vAlign w:val="center"/>
          </w:tcPr>
          <w:p w14:paraId="00000419" w14:textId="77777777" w:rsidR="00270FC6" w:rsidRPr="00CD18D9" w:rsidRDefault="00F52FA1">
            <w:pPr>
              <w:jc w:val="center"/>
              <w:rPr>
                <w:sz w:val="24"/>
                <w:szCs w:val="24"/>
              </w:rPr>
            </w:pPr>
            <w:r w:rsidRPr="00CD18D9">
              <w:rPr>
                <w:sz w:val="24"/>
                <w:szCs w:val="24"/>
              </w:rPr>
              <w:t>0.26 ± 0.03</w:t>
            </w:r>
          </w:p>
        </w:tc>
        <w:tc>
          <w:tcPr>
            <w:tcW w:w="864" w:type="dxa"/>
            <w:tcBorders>
              <w:top w:val="nil"/>
              <w:left w:val="nil"/>
              <w:bottom w:val="single" w:sz="12" w:space="0" w:color="auto"/>
              <w:right w:val="nil"/>
            </w:tcBorders>
            <w:vAlign w:val="center"/>
          </w:tcPr>
          <w:p w14:paraId="0000041A" w14:textId="77777777" w:rsidR="00270FC6" w:rsidRPr="00CD18D9" w:rsidRDefault="00F52FA1">
            <w:pPr>
              <w:jc w:val="center"/>
              <w:rPr>
                <w:sz w:val="24"/>
                <w:szCs w:val="24"/>
              </w:rPr>
            </w:pPr>
            <w:r w:rsidRPr="00CD18D9">
              <w:rPr>
                <w:sz w:val="24"/>
                <w:szCs w:val="24"/>
              </w:rPr>
              <w:t>1987</w:t>
            </w:r>
          </w:p>
        </w:tc>
      </w:tr>
    </w:tbl>
    <w:p w14:paraId="0000041C" w14:textId="77777777"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lastRenderedPageBreak/>
        <w:t>Table 6. Bootstrap bias-corrected median narrow-sense heritability (h</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 ± SE) and nongenetic maternal (m</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 ± SE) estimates with number of individuals used (N) for length-at-hatch (mm) and yolk-sac volume (mm</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 across each incubation temperature treatment (°C).</w:t>
      </w:r>
    </w:p>
    <w:p w14:paraId="0000041D" w14:textId="77777777" w:rsidR="00270FC6" w:rsidRPr="00CD18D9" w:rsidRDefault="00270FC6">
      <w:pPr>
        <w:rPr>
          <w:rFonts w:ascii="Times New Roman" w:eastAsia="Times New Roman" w:hAnsi="Times New Roman" w:cs="Times New Roman"/>
        </w:rPr>
      </w:pPr>
    </w:p>
    <w:tbl>
      <w:tblPr>
        <w:tblStyle w:val="aff3"/>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270FC6" w:rsidRPr="00CD18D9" w14:paraId="56676C44" w14:textId="77777777" w:rsidTr="009F7E6A">
        <w:trPr>
          <w:trHeight w:val="720"/>
          <w:jc w:val="center"/>
        </w:trPr>
        <w:tc>
          <w:tcPr>
            <w:tcW w:w="1584" w:type="dxa"/>
            <w:tcBorders>
              <w:top w:val="single" w:sz="12" w:space="0" w:color="000000"/>
              <w:left w:val="nil"/>
              <w:bottom w:val="single" w:sz="8" w:space="0" w:color="000000"/>
              <w:right w:val="nil"/>
            </w:tcBorders>
            <w:vAlign w:val="center"/>
          </w:tcPr>
          <w:p w14:paraId="0000041E" w14:textId="77777777" w:rsidR="00270FC6" w:rsidRPr="00CD18D9" w:rsidRDefault="00F52FA1">
            <w:pPr>
              <w:jc w:val="center"/>
              <w:rPr>
                <w:sz w:val="24"/>
                <w:szCs w:val="24"/>
              </w:rPr>
            </w:pPr>
            <w:r w:rsidRPr="00CD18D9">
              <w:rPr>
                <w:sz w:val="24"/>
                <w:szCs w:val="24"/>
              </w:rPr>
              <w:t>Trait</w:t>
            </w:r>
          </w:p>
        </w:tc>
        <w:tc>
          <w:tcPr>
            <w:tcW w:w="1584" w:type="dxa"/>
            <w:tcBorders>
              <w:top w:val="single" w:sz="12" w:space="0" w:color="000000"/>
              <w:left w:val="nil"/>
              <w:bottom w:val="single" w:sz="8" w:space="0" w:color="000000"/>
              <w:right w:val="nil"/>
            </w:tcBorders>
            <w:vAlign w:val="center"/>
          </w:tcPr>
          <w:p w14:paraId="0000041F" w14:textId="77777777" w:rsidR="00270FC6" w:rsidRPr="00CD18D9" w:rsidRDefault="00F52FA1">
            <w:pPr>
              <w:jc w:val="center"/>
              <w:rPr>
                <w:sz w:val="24"/>
                <w:szCs w:val="24"/>
              </w:rPr>
            </w:pPr>
            <w:r w:rsidRPr="00CD18D9">
              <w:rPr>
                <w:sz w:val="24"/>
                <w:szCs w:val="24"/>
              </w:rPr>
              <w:t>Population</w:t>
            </w:r>
          </w:p>
        </w:tc>
        <w:tc>
          <w:tcPr>
            <w:tcW w:w="1584" w:type="dxa"/>
            <w:tcBorders>
              <w:top w:val="single" w:sz="12" w:space="0" w:color="000000"/>
              <w:left w:val="nil"/>
              <w:bottom w:val="single" w:sz="8" w:space="0" w:color="000000"/>
              <w:right w:val="nil"/>
            </w:tcBorders>
            <w:vAlign w:val="center"/>
          </w:tcPr>
          <w:p w14:paraId="00000420" w14:textId="77777777" w:rsidR="00270FC6" w:rsidRPr="00CD18D9" w:rsidRDefault="00F52FA1">
            <w:pPr>
              <w:jc w:val="center"/>
              <w:rPr>
                <w:sz w:val="24"/>
                <w:szCs w:val="24"/>
              </w:rPr>
            </w:pPr>
            <w:r w:rsidRPr="00CD18D9">
              <w:rPr>
                <w:sz w:val="24"/>
                <w:szCs w:val="24"/>
              </w:rPr>
              <w:t>Incubation Temperature</w:t>
            </w:r>
          </w:p>
        </w:tc>
        <w:tc>
          <w:tcPr>
            <w:tcW w:w="1440" w:type="dxa"/>
            <w:tcBorders>
              <w:top w:val="single" w:sz="12" w:space="0" w:color="000000"/>
              <w:left w:val="nil"/>
              <w:bottom w:val="single" w:sz="8" w:space="0" w:color="000000"/>
              <w:right w:val="nil"/>
            </w:tcBorders>
            <w:vAlign w:val="center"/>
          </w:tcPr>
          <w:p w14:paraId="00000421" w14:textId="77777777" w:rsidR="00270FC6" w:rsidRPr="00CD18D9" w:rsidRDefault="00F52FA1">
            <w:pPr>
              <w:jc w:val="center"/>
              <w:rPr>
                <w:sz w:val="24"/>
                <w:szCs w:val="24"/>
                <w:vertAlign w:val="superscript"/>
              </w:rPr>
            </w:pPr>
            <w:r w:rsidRPr="00CD18D9">
              <w:rPr>
                <w:sz w:val="24"/>
                <w:szCs w:val="24"/>
              </w:rPr>
              <w:t>h</w:t>
            </w:r>
            <w:r w:rsidRPr="00CD18D9">
              <w:rPr>
                <w:sz w:val="24"/>
                <w:szCs w:val="24"/>
                <w:vertAlign w:val="superscript"/>
              </w:rPr>
              <w:t>2</w:t>
            </w:r>
            <w:r w:rsidRPr="00CD18D9">
              <w:rPr>
                <w:sz w:val="24"/>
                <w:szCs w:val="24"/>
              </w:rPr>
              <w:t xml:space="preserve"> ± SE</w:t>
            </w:r>
          </w:p>
        </w:tc>
        <w:tc>
          <w:tcPr>
            <w:tcW w:w="1440" w:type="dxa"/>
            <w:tcBorders>
              <w:top w:val="single" w:sz="12" w:space="0" w:color="000000"/>
              <w:left w:val="nil"/>
              <w:bottom w:val="single" w:sz="8" w:space="0" w:color="000000"/>
              <w:right w:val="nil"/>
            </w:tcBorders>
            <w:vAlign w:val="center"/>
          </w:tcPr>
          <w:p w14:paraId="00000422" w14:textId="77777777" w:rsidR="00270FC6" w:rsidRPr="00CD18D9" w:rsidRDefault="00F52FA1">
            <w:pPr>
              <w:jc w:val="center"/>
              <w:rPr>
                <w:sz w:val="24"/>
                <w:szCs w:val="24"/>
              </w:rPr>
            </w:pPr>
            <w:r w:rsidRPr="00CD18D9">
              <w:rPr>
                <w:sz w:val="24"/>
                <w:szCs w:val="24"/>
              </w:rPr>
              <w:t>m</w:t>
            </w:r>
            <w:r w:rsidRPr="00CD18D9">
              <w:rPr>
                <w:sz w:val="24"/>
                <w:szCs w:val="24"/>
                <w:vertAlign w:val="superscript"/>
              </w:rPr>
              <w:t>2</w:t>
            </w:r>
            <w:r w:rsidRPr="00CD18D9">
              <w:rPr>
                <w:sz w:val="24"/>
                <w:szCs w:val="24"/>
              </w:rPr>
              <w:t xml:space="preserve"> ± SE</w:t>
            </w:r>
          </w:p>
        </w:tc>
        <w:tc>
          <w:tcPr>
            <w:tcW w:w="864" w:type="dxa"/>
            <w:tcBorders>
              <w:top w:val="single" w:sz="12" w:space="0" w:color="000000"/>
              <w:left w:val="nil"/>
              <w:bottom w:val="single" w:sz="8" w:space="0" w:color="000000"/>
              <w:right w:val="nil"/>
            </w:tcBorders>
            <w:vAlign w:val="center"/>
          </w:tcPr>
          <w:p w14:paraId="00000423" w14:textId="77777777" w:rsidR="00270FC6" w:rsidRPr="00CD18D9" w:rsidRDefault="00F52FA1">
            <w:pPr>
              <w:jc w:val="center"/>
              <w:rPr>
                <w:sz w:val="24"/>
                <w:szCs w:val="24"/>
              </w:rPr>
            </w:pPr>
            <w:r w:rsidRPr="00CD18D9">
              <w:rPr>
                <w:sz w:val="24"/>
                <w:szCs w:val="24"/>
              </w:rPr>
              <w:t>N</w:t>
            </w:r>
          </w:p>
        </w:tc>
      </w:tr>
      <w:tr w:rsidR="009F7E6A" w:rsidRPr="00CD18D9" w14:paraId="58B15454" w14:textId="77777777" w:rsidTr="009F7E6A">
        <w:trPr>
          <w:trHeight w:val="288"/>
          <w:jc w:val="center"/>
        </w:trPr>
        <w:tc>
          <w:tcPr>
            <w:tcW w:w="1584" w:type="dxa"/>
            <w:vMerge w:val="restart"/>
            <w:tcBorders>
              <w:top w:val="single" w:sz="8" w:space="0" w:color="000000"/>
              <w:left w:val="nil"/>
              <w:bottom w:val="nil"/>
              <w:right w:val="nil"/>
            </w:tcBorders>
          </w:tcPr>
          <w:p w14:paraId="00000424" w14:textId="77777777" w:rsidR="009F7E6A" w:rsidRPr="00CD18D9" w:rsidRDefault="009F7E6A">
            <w:pPr>
              <w:jc w:val="center"/>
              <w:rPr>
                <w:sz w:val="24"/>
                <w:szCs w:val="24"/>
              </w:rPr>
            </w:pPr>
            <w:r w:rsidRPr="00CD18D9">
              <w:rPr>
                <w:sz w:val="24"/>
                <w:szCs w:val="24"/>
              </w:rPr>
              <w:t>Length-at-Hatch</w:t>
            </w:r>
          </w:p>
        </w:tc>
        <w:tc>
          <w:tcPr>
            <w:tcW w:w="1584" w:type="dxa"/>
            <w:tcBorders>
              <w:top w:val="single" w:sz="8" w:space="0" w:color="000000"/>
              <w:left w:val="nil"/>
              <w:bottom w:val="nil"/>
              <w:right w:val="nil"/>
            </w:tcBorders>
          </w:tcPr>
          <w:p w14:paraId="00000425" w14:textId="77777777" w:rsidR="009F7E6A" w:rsidRPr="00CD18D9" w:rsidRDefault="009F7E6A" w:rsidP="00DF7A38">
            <w:pPr>
              <w:jc w:val="center"/>
              <w:rPr>
                <w:sz w:val="24"/>
                <w:szCs w:val="24"/>
              </w:rPr>
            </w:pPr>
            <w:r w:rsidRPr="00CD18D9">
              <w:rPr>
                <w:sz w:val="24"/>
                <w:szCs w:val="24"/>
              </w:rPr>
              <w:t>LK-Vendace</w:t>
            </w:r>
          </w:p>
        </w:tc>
        <w:tc>
          <w:tcPr>
            <w:tcW w:w="1584" w:type="dxa"/>
            <w:tcBorders>
              <w:top w:val="single" w:sz="8" w:space="0" w:color="000000"/>
              <w:left w:val="nil"/>
              <w:bottom w:val="nil"/>
              <w:right w:val="nil"/>
            </w:tcBorders>
            <w:vAlign w:val="center"/>
          </w:tcPr>
          <w:p w14:paraId="00000426" w14:textId="77777777" w:rsidR="009F7E6A" w:rsidRPr="00CD18D9" w:rsidRDefault="009F7E6A">
            <w:pPr>
              <w:jc w:val="center"/>
              <w:rPr>
                <w:sz w:val="24"/>
                <w:szCs w:val="24"/>
              </w:rPr>
            </w:pPr>
            <w:r w:rsidRPr="00CD18D9">
              <w:rPr>
                <w:sz w:val="24"/>
                <w:szCs w:val="24"/>
              </w:rPr>
              <w:t>2.2</w:t>
            </w:r>
          </w:p>
        </w:tc>
        <w:tc>
          <w:tcPr>
            <w:tcW w:w="1440" w:type="dxa"/>
            <w:tcBorders>
              <w:top w:val="single" w:sz="8" w:space="0" w:color="000000"/>
              <w:left w:val="nil"/>
              <w:bottom w:val="nil"/>
              <w:right w:val="nil"/>
            </w:tcBorders>
            <w:vAlign w:val="center"/>
          </w:tcPr>
          <w:p w14:paraId="00000427" w14:textId="77777777" w:rsidR="009F7E6A" w:rsidRPr="00CD18D9" w:rsidRDefault="009F7E6A">
            <w:pPr>
              <w:jc w:val="center"/>
              <w:rPr>
                <w:sz w:val="24"/>
                <w:szCs w:val="24"/>
              </w:rPr>
            </w:pPr>
            <w:r w:rsidRPr="00CD18D9">
              <w:rPr>
                <w:sz w:val="24"/>
                <w:szCs w:val="24"/>
              </w:rPr>
              <w:t>0.35 ± 0.15</w:t>
            </w:r>
          </w:p>
        </w:tc>
        <w:tc>
          <w:tcPr>
            <w:tcW w:w="1440" w:type="dxa"/>
            <w:tcBorders>
              <w:top w:val="single" w:sz="8" w:space="0" w:color="000000"/>
              <w:left w:val="nil"/>
              <w:bottom w:val="nil"/>
              <w:right w:val="nil"/>
            </w:tcBorders>
            <w:vAlign w:val="center"/>
          </w:tcPr>
          <w:p w14:paraId="00000428" w14:textId="77777777" w:rsidR="009F7E6A" w:rsidRPr="00CD18D9" w:rsidRDefault="009F7E6A">
            <w:pPr>
              <w:jc w:val="center"/>
              <w:rPr>
                <w:sz w:val="24"/>
                <w:szCs w:val="24"/>
              </w:rPr>
            </w:pPr>
            <w:r w:rsidRPr="00CD18D9">
              <w:rPr>
                <w:sz w:val="24"/>
                <w:szCs w:val="24"/>
              </w:rPr>
              <w:t>0.12 ± 0.09</w:t>
            </w:r>
          </w:p>
        </w:tc>
        <w:tc>
          <w:tcPr>
            <w:tcW w:w="864" w:type="dxa"/>
            <w:tcBorders>
              <w:top w:val="single" w:sz="8" w:space="0" w:color="000000"/>
              <w:left w:val="nil"/>
              <w:bottom w:val="nil"/>
              <w:right w:val="nil"/>
            </w:tcBorders>
            <w:vAlign w:val="center"/>
          </w:tcPr>
          <w:p w14:paraId="00000429" w14:textId="77777777" w:rsidR="009F7E6A" w:rsidRPr="00CD18D9" w:rsidRDefault="009F7E6A">
            <w:pPr>
              <w:jc w:val="center"/>
              <w:rPr>
                <w:sz w:val="24"/>
                <w:szCs w:val="24"/>
              </w:rPr>
            </w:pPr>
            <w:r w:rsidRPr="00CD18D9">
              <w:rPr>
                <w:sz w:val="24"/>
                <w:szCs w:val="24"/>
              </w:rPr>
              <w:t>176</w:t>
            </w:r>
          </w:p>
        </w:tc>
      </w:tr>
      <w:tr w:rsidR="009F7E6A" w:rsidRPr="00CD18D9" w14:paraId="25FCFC60" w14:textId="77777777" w:rsidTr="009F7E6A">
        <w:trPr>
          <w:trHeight w:val="288"/>
          <w:jc w:val="center"/>
        </w:trPr>
        <w:tc>
          <w:tcPr>
            <w:tcW w:w="1584" w:type="dxa"/>
            <w:vMerge/>
            <w:tcBorders>
              <w:top w:val="nil"/>
              <w:left w:val="nil"/>
              <w:bottom w:val="nil"/>
              <w:right w:val="nil"/>
            </w:tcBorders>
          </w:tcPr>
          <w:p w14:paraId="0000042A" w14:textId="77777777" w:rsidR="009F7E6A" w:rsidRPr="00CD18D9" w:rsidRDefault="009F7E6A">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2B" w14:textId="77777777" w:rsidR="009F7E6A" w:rsidRPr="00CD18D9" w:rsidRDefault="009F7E6A"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C" w14:textId="77777777" w:rsidR="009F7E6A" w:rsidRPr="00CD18D9" w:rsidRDefault="009F7E6A">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42D" w14:textId="77777777" w:rsidR="009F7E6A" w:rsidRPr="00CD18D9" w:rsidRDefault="009F7E6A">
            <w:pPr>
              <w:jc w:val="center"/>
              <w:rPr>
                <w:b/>
                <w:sz w:val="24"/>
                <w:szCs w:val="24"/>
              </w:rPr>
            </w:pPr>
            <w:r w:rsidRPr="00CD18D9">
              <w:rPr>
                <w:sz w:val="24"/>
                <w:szCs w:val="24"/>
              </w:rPr>
              <w:t>0.31 ± 0.12</w:t>
            </w:r>
          </w:p>
        </w:tc>
        <w:tc>
          <w:tcPr>
            <w:tcW w:w="1440" w:type="dxa"/>
            <w:tcBorders>
              <w:top w:val="nil"/>
              <w:left w:val="nil"/>
              <w:bottom w:val="nil"/>
              <w:right w:val="nil"/>
            </w:tcBorders>
            <w:vAlign w:val="center"/>
          </w:tcPr>
          <w:p w14:paraId="0000042E" w14:textId="77777777" w:rsidR="009F7E6A" w:rsidRPr="00CD18D9" w:rsidRDefault="009F7E6A">
            <w:pPr>
              <w:jc w:val="center"/>
              <w:rPr>
                <w:sz w:val="24"/>
                <w:szCs w:val="24"/>
              </w:rPr>
            </w:pPr>
            <w:r w:rsidRPr="00CD18D9">
              <w:rPr>
                <w:sz w:val="24"/>
                <w:szCs w:val="24"/>
              </w:rPr>
              <w:t>0.18 ± 0.08</w:t>
            </w:r>
          </w:p>
        </w:tc>
        <w:tc>
          <w:tcPr>
            <w:tcW w:w="864" w:type="dxa"/>
            <w:tcBorders>
              <w:top w:val="nil"/>
              <w:left w:val="nil"/>
              <w:bottom w:val="nil"/>
              <w:right w:val="nil"/>
            </w:tcBorders>
            <w:vAlign w:val="center"/>
          </w:tcPr>
          <w:p w14:paraId="0000042F" w14:textId="77777777" w:rsidR="009F7E6A" w:rsidRPr="00CD18D9" w:rsidRDefault="009F7E6A">
            <w:pPr>
              <w:jc w:val="center"/>
              <w:rPr>
                <w:sz w:val="24"/>
                <w:szCs w:val="24"/>
              </w:rPr>
            </w:pPr>
            <w:r w:rsidRPr="00CD18D9">
              <w:rPr>
                <w:sz w:val="24"/>
                <w:szCs w:val="24"/>
              </w:rPr>
              <w:t>180</w:t>
            </w:r>
          </w:p>
        </w:tc>
      </w:tr>
      <w:tr w:rsidR="00270FC6" w:rsidRPr="00CD18D9" w14:paraId="756AAAE4" w14:textId="77777777" w:rsidTr="009F7E6A">
        <w:trPr>
          <w:trHeight w:val="288"/>
          <w:jc w:val="center"/>
        </w:trPr>
        <w:tc>
          <w:tcPr>
            <w:tcW w:w="1584" w:type="dxa"/>
            <w:tcBorders>
              <w:top w:val="nil"/>
              <w:left w:val="nil"/>
              <w:bottom w:val="nil"/>
              <w:right w:val="nil"/>
            </w:tcBorders>
          </w:tcPr>
          <w:p w14:paraId="00000430"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31"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32"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33" w14:textId="77777777" w:rsidR="00270FC6" w:rsidRPr="00CD18D9" w:rsidRDefault="00F52FA1">
            <w:pPr>
              <w:jc w:val="center"/>
              <w:rPr>
                <w:b/>
                <w:sz w:val="24"/>
                <w:szCs w:val="24"/>
              </w:rPr>
            </w:pPr>
            <w:r w:rsidRPr="00CD18D9">
              <w:rPr>
                <w:sz w:val="24"/>
                <w:szCs w:val="24"/>
              </w:rPr>
              <w:t>0.00 ± 0.02</w:t>
            </w:r>
          </w:p>
        </w:tc>
        <w:tc>
          <w:tcPr>
            <w:tcW w:w="1440" w:type="dxa"/>
            <w:tcBorders>
              <w:top w:val="nil"/>
              <w:left w:val="nil"/>
              <w:bottom w:val="nil"/>
              <w:right w:val="nil"/>
            </w:tcBorders>
            <w:vAlign w:val="center"/>
          </w:tcPr>
          <w:p w14:paraId="00000434" w14:textId="77777777" w:rsidR="00270FC6" w:rsidRPr="00CD18D9" w:rsidRDefault="00F52FA1">
            <w:pPr>
              <w:jc w:val="center"/>
              <w:rPr>
                <w:sz w:val="24"/>
                <w:szCs w:val="24"/>
              </w:rPr>
            </w:pPr>
            <w:r w:rsidRPr="00CD18D9">
              <w:rPr>
                <w:sz w:val="24"/>
                <w:szCs w:val="24"/>
              </w:rPr>
              <w:t>0.47 ± 0.06</w:t>
            </w:r>
          </w:p>
        </w:tc>
        <w:tc>
          <w:tcPr>
            <w:tcW w:w="864" w:type="dxa"/>
            <w:tcBorders>
              <w:top w:val="nil"/>
              <w:left w:val="nil"/>
              <w:bottom w:val="nil"/>
              <w:right w:val="nil"/>
            </w:tcBorders>
            <w:vAlign w:val="center"/>
          </w:tcPr>
          <w:p w14:paraId="00000435" w14:textId="77777777" w:rsidR="00270FC6" w:rsidRPr="00CD18D9" w:rsidRDefault="00F52FA1">
            <w:pPr>
              <w:jc w:val="center"/>
              <w:rPr>
                <w:sz w:val="24"/>
                <w:szCs w:val="24"/>
              </w:rPr>
            </w:pPr>
            <w:r w:rsidRPr="00CD18D9">
              <w:rPr>
                <w:sz w:val="24"/>
                <w:szCs w:val="24"/>
              </w:rPr>
              <w:t>180</w:t>
            </w:r>
          </w:p>
        </w:tc>
      </w:tr>
      <w:tr w:rsidR="00270FC6" w:rsidRPr="00CD18D9" w14:paraId="182AD9A0" w14:textId="77777777" w:rsidTr="009F7E6A">
        <w:trPr>
          <w:trHeight w:val="288"/>
          <w:jc w:val="center"/>
        </w:trPr>
        <w:tc>
          <w:tcPr>
            <w:tcW w:w="1584" w:type="dxa"/>
            <w:tcBorders>
              <w:top w:val="nil"/>
              <w:left w:val="nil"/>
              <w:bottom w:val="nil"/>
              <w:right w:val="nil"/>
            </w:tcBorders>
          </w:tcPr>
          <w:p w14:paraId="0000043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437"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438"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439" w14:textId="77777777" w:rsidR="00270FC6" w:rsidRPr="00CD18D9" w:rsidRDefault="00F52FA1">
            <w:pPr>
              <w:jc w:val="center"/>
              <w:rPr>
                <w:b/>
                <w:sz w:val="24"/>
                <w:szCs w:val="24"/>
              </w:rPr>
            </w:pPr>
            <w:r w:rsidRPr="00CD18D9">
              <w:rPr>
                <w:sz w:val="24"/>
                <w:szCs w:val="24"/>
              </w:rPr>
              <w:t>0.23 ± 0.15</w:t>
            </w:r>
          </w:p>
        </w:tc>
        <w:tc>
          <w:tcPr>
            <w:tcW w:w="1440" w:type="dxa"/>
            <w:tcBorders>
              <w:top w:val="nil"/>
              <w:left w:val="nil"/>
              <w:bottom w:val="single" w:sz="8" w:space="0" w:color="A6A6A6"/>
              <w:right w:val="nil"/>
            </w:tcBorders>
            <w:vAlign w:val="center"/>
          </w:tcPr>
          <w:p w14:paraId="0000043A" w14:textId="77777777" w:rsidR="00270FC6" w:rsidRPr="00CD18D9" w:rsidRDefault="00F52FA1">
            <w:pPr>
              <w:jc w:val="center"/>
              <w:rPr>
                <w:sz w:val="24"/>
                <w:szCs w:val="24"/>
              </w:rPr>
            </w:pPr>
            <w:r w:rsidRPr="00CD18D9">
              <w:rPr>
                <w:sz w:val="24"/>
                <w:szCs w:val="24"/>
              </w:rPr>
              <w:t>0.23 ± 0.10</w:t>
            </w:r>
          </w:p>
        </w:tc>
        <w:tc>
          <w:tcPr>
            <w:tcW w:w="864" w:type="dxa"/>
            <w:tcBorders>
              <w:top w:val="nil"/>
              <w:left w:val="nil"/>
              <w:bottom w:val="single" w:sz="8" w:space="0" w:color="A6A6A6"/>
              <w:right w:val="nil"/>
            </w:tcBorders>
            <w:vAlign w:val="center"/>
          </w:tcPr>
          <w:p w14:paraId="0000043B" w14:textId="77777777" w:rsidR="00270FC6" w:rsidRPr="00CD18D9" w:rsidRDefault="00F52FA1">
            <w:pPr>
              <w:jc w:val="center"/>
              <w:rPr>
                <w:sz w:val="24"/>
                <w:szCs w:val="24"/>
              </w:rPr>
            </w:pPr>
            <w:r w:rsidRPr="00CD18D9">
              <w:rPr>
                <w:sz w:val="24"/>
                <w:szCs w:val="24"/>
              </w:rPr>
              <w:t>180</w:t>
            </w:r>
          </w:p>
        </w:tc>
      </w:tr>
      <w:tr w:rsidR="00270FC6" w:rsidRPr="00CD18D9" w14:paraId="3EEB9F13" w14:textId="77777777" w:rsidTr="009F7E6A">
        <w:trPr>
          <w:trHeight w:val="288"/>
          <w:jc w:val="center"/>
        </w:trPr>
        <w:tc>
          <w:tcPr>
            <w:tcW w:w="1584" w:type="dxa"/>
            <w:tcBorders>
              <w:top w:val="nil"/>
              <w:left w:val="nil"/>
              <w:bottom w:val="nil"/>
              <w:right w:val="nil"/>
            </w:tcBorders>
          </w:tcPr>
          <w:p w14:paraId="0000043C"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43D" w14:textId="77777777" w:rsidR="00270FC6" w:rsidRPr="00CD18D9" w:rsidRDefault="00F52FA1" w:rsidP="00DF7A38">
            <w:pPr>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43E"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3F" w14:textId="77777777" w:rsidR="00270FC6" w:rsidRPr="00CD18D9" w:rsidRDefault="00F52FA1">
            <w:pPr>
              <w:jc w:val="center"/>
              <w:rPr>
                <w:b/>
                <w:sz w:val="24"/>
                <w:szCs w:val="24"/>
              </w:rPr>
            </w:pPr>
            <w:r w:rsidRPr="00CD18D9">
              <w:rPr>
                <w:sz w:val="24"/>
                <w:szCs w:val="24"/>
              </w:rPr>
              <w:t>0.04 ± 0.08</w:t>
            </w:r>
          </w:p>
        </w:tc>
        <w:tc>
          <w:tcPr>
            <w:tcW w:w="1440" w:type="dxa"/>
            <w:tcBorders>
              <w:top w:val="single" w:sz="8" w:space="0" w:color="A6A6A6"/>
              <w:left w:val="nil"/>
              <w:bottom w:val="nil"/>
              <w:right w:val="nil"/>
            </w:tcBorders>
            <w:vAlign w:val="center"/>
          </w:tcPr>
          <w:p w14:paraId="00000440" w14:textId="77777777" w:rsidR="00270FC6" w:rsidRPr="00CD18D9" w:rsidRDefault="00F52FA1">
            <w:pPr>
              <w:jc w:val="center"/>
              <w:rPr>
                <w:sz w:val="24"/>
                <w:szCs w:val="24"/>
              </w:rPr>
            </w:pPr>
            <w:r w:rsidRPr="00CD18D9">
              <w:rPr>
                <w:sz w:val="24"/>
                <w:szCs w:val="24"/>
              </w:rPr>
              <w:t>0.56 ± 0.08</w:t>
            </w:r>
          </w:p>
        </w:tc>
        <w:tc>
          <w:tcPr>
            <w:tcW w:w="864" w:type="dxa"/>
            <w:tcBorders>
              <w:top w:val="single" w:sz="8" w:space="0" w:color="A6A6A6"/>
              <w:left w:val="nil"/>
              <w:bottom w:val="nil"/>
              <w:right w:val="nil"/>
            </w:tcBorders>
            <w:vAlign w:val="center"/>
          </w:tcPr>
          <w:p w14:paraId="00000441" w14:textId="77777777" w:rsidR="00270FC6" w:rsidRPr="00CD18D9" w:rsidRDefault="00F52FA1">
            <w:pPr>
              <w:jc w:val="center"/>
              <w:rPr>
                <w:sz w:val="24"/>
                <w:szCs w:val="24"/>
              </w:rPr>
            </w:pPr>
            <w:r w:rsidRPr="00CD18D9">
              <w:rPr>
                <w:sz w:val="24"/>
                <w:szCs w:val="24"/>
              </w:rPr>
              <w:t>136</w:t>
            </w:r>
          </w:p>
        </w:tc>
      </w:tr>
      <w:tr w:rsidR="00270FC6" w:rsidRPr="00CD18D9" w14:paraId="70426E78" w14:textId="77777777" w:rsidTr="009F7E6A">
        <w:trPr>
          <w:trHeight w:val="288"/>
          <w:jc w:val="center"/>
        </w:trPr>
        <w:tc>
          <w:tcPr>
            <w:tcW w:w="1584" w:type="dxa"/>
            <w:tcBorders>
              <w:top w:val="nil"/>
              <w:left w:val="nil"/>
              <w:bottom w:val="nil"/>
              <w:right w:val="nil"/>
            </w:tcBorders>
          </w:tcPr>
          <w:p w14:paraId="00000442"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43"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44"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45" w14:textId="77777777" w:rsidR="00270FC6" w:rsidRPr="00CD18D9" w:rsidRDefault="00F52FA1">
            <w:pPr>
              <w:jc w:val="center"/>
              <w:rPr>
                <w:b/>
                <w:sz w:val="24"/>
                <w:szCs w:val="24"/>
              </w:rPr>
            </w:pPr>
            <w:r w:rsidRPr="00CD18D9">
              <w:rPr>
                <w:sz w:val="24"/>
                <w:szCs w:val="24"/>
              </w:rPr>
              <w:t>0.00 ± 0.04</w:t>
            </w:r>
          </w:p>
        </w:tc>
        <w:tc>
          <w:tcPr>
            <w:tcW w:w="1440" w:type="dxa"/>
            <w:tcBorders>
              <w:top w:val="nil"/>
              <w:left w:val="nil"/>
              <w:bottom w:val="nil"/>
              <w:right w:val="nil"/>
            </w:tcBorders>
            <w:vAlign w:val="center"/>
          </w:tcPr>
          <w:p w14:paraId="00000446" w14:textId="77777777" w:rsidR="00270FC6" w:rsidRPr="00CD18D9" w:rsidRDefault="00F52FA1">
            <w:pPr>
              <w:jc w:val="center"/>
              <w:rPr>
                <w:sz w:val="24"/>
                <w:szCs w:val="24"/>
              </w:rPr>
            </w:pPr>
            <w:r w:rsidRPr="00CD18D9">
              <w:rPr>
                <w:sz w:val="24"/>
                <w:szCs w:val="24"/>
              </w:rPr>
              <w:t>0.27 ± 0.10</w:t>
            </w:r>
          </w:p>
        </w:tc>
        <w:tc>
          <w:tcPr>
            <w:tcW w:w="864" w:type="dxa"/>
            <w:tcBorders>
              <w:top w:val="nil"/>
              <w:left w:val="nil"/>
              <w:bottom w:val="nil"/>
              <w:right w:val="nil"/>
            </w:tcBorders>
            <w:vAlign w:val="center"/>
          </w:tcPr>
          <w:p w14:paraId="00000447" w14:textId="77777777" w:rsidR="00270FC6" w:rsidRPr="00CD18D9" w:rsidRDefault="00F52FA1">
            <w:pPr>
              <w:jc w:val="center"/>
              <w:rPr>
                <w:sz w:val="24"/>
                <w:szCs w:val="24"/>
              </w:rPr>
            </w:pPr>
            <w:r w:rsidRPr="00CD18D9">
              <w:rPr>
                <w:sz w:val="24"/>
                <w:szCs w:val="24"/>
              </w:rPr>
              <w:t>132</w:t>
            </w:r>
          </w:p>
        </w:tc>
      </w:tr>
      <w:tr w:rsidR="00270FC6" w:rsidRPr="00CD18D9" w14:paraId="3F94F83E" w14:textId="77777777" w:rsidTr="009F7E6A">
        <w:trPr>
          <w:trHeight w:val="288"/>
          <w:jc w:val="center"/>
        </w:trPr>
        <w:tc>
          <w:tcPr>
            <w:tcW w:w="1584" w:type="dxa"/>
            <w:tcBorders>
              <w:top w:val="nil"/>
              <w:left w:val="nil"/>
              <w:bottom w:val="nil"/>
              <w:right w:val="nil"/>
            </w:tcBorders>
          </w:tcPr>
          <w:p w14:paraId="00000448"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49"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4A"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4B" w14:textId="77777777" w:rsidR="00270FC6" w:rsidRPr="00CD18D9" w:rsidRDefault="00F52FA1">
            <w:pPr>
              <w:jc w:val="center"/>
              <w:rPr>
                <w:b/>
                <w:sz w:val="24"/>
                <w:szCs w:val="24"/>
              </w:rPr>
            </w:pPr>
            <w:r w:rsidRPr="00CD18D9">
              <w:rPr>
                <w:sz w:val="24"/>
                <w:szCs w:val="24"/>
              </w:rPr>
              <w:t>0.00 ± 0.42</w:t>
            </w:r>
          </w:p>
        </w:tc>
        <w:tc>
          <w:tcPr>
            <w:tcW w:w="1440" w:type="dxa"/>
            <w:tcBorders>
              <w:top w:val="nil"/>
              <w:left w:val="nil"/>
              <w:bottom w:val="nil"/>
              <w:right w:val="nil"/>
            </w:tcBorders>
            <w:vAlign w:val="center"/>
          </w:tcPr>
          <w:p w14:paraId="0000044C" w14:textId="77777777" w:rsidR="00270FC6" w:rsidRPr="00CD18D9" w:rsidRDefault="00F52FA1">
            <w:pPr>
              <w:jc w:val="center"/>
              <w:rPr>
                <w:sz w:val="24"/>
                <w:szCs w:val="24"/>
              </w:rPr>
            </w:pPr>
            <w:r w:rsidRPr="00CD18D9">
              <w:rPr>
                <w:sz w:val="24"/>
                <w:szCs w:val="24"/>
              </w:rPr>
              <w:t>0.37 ± 0.19</w:t>
            </w:r>
          </w:p>
        </w:tc>
        <w:tc>
          <w:tcPr>
            <w:tcW w:w="864" w:type="dxa"/>
            <w:tcBorders>
              <w:top w:val="nil"/>
              <w:left w:val="nil"/>
              <w:bottom w:val="nil"/>
              <w:right w:val="nil"/>
            </w:tcBorders>
            <w:vAlign w:val="center"/>
          </w:tcPr>
          <w:p w14:paraId="0000044D" w14:textId="77777777" w:rsidR="00270FC6" w:rsidRPr="00CD18D9" w:rsidRDefault="00F52FA1">
            <w:pPr>
              <w:jc w:val="center"/>
              <w:rPr>
                <w:sz w:val="24"/>
                <w:szCs w:val="24"/>
              </w:rPr>
            </w:pPr>
            <w:r w:rsidRPr="00CD18D9">
              <w:rPr>
                <w:sz w:val="24"/>
                <w:szCs w:val="24"/>
              </w:rPr>
              <w:t>120</w:t>
            </w:r>
          </w:p>
        </w:tc>
      </w:tr>
      <w:tr w:rsidR="00270FC6" w:rsidRPr="00CD18D9" w14:paraId="510425BC" w14:textId="77777777" w:rsidTr="009F7E6A">
        <w:trPr>
          <w:trHeight w:val="288"/>
          <w:jc w:val="center"/>
        </w:trPr>
        <w:tc>
          <w:tcPr>
            <w:tcW w:w="1584" w:type="dxa"/>
            <w:tcBorders>
              <w:top w:val="nil"/>
              <w:left w:val="nil"/>
              <w:bottom w:val="nil"/>
              <w:right w:val="nil"/>
            </w:tcBorders>
          </w:tcPr>
          <w:p w14:paraId="0000044E"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44F"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450"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451" w14:textId="77777777" w:rsidR="00270FC6" w:rsidRPr="00CD18D9" w:rsidRDefault="00F52FA1">
            <w:pPr>
              <w:jc w:val="center"/>
              <w:rPr>
                <w:b/>
                <w:sz w:val="24"/>
                <w:szCs w:val="24"/>
              </w:rPr>
            </w:pPr>
            <w:r w:rsidRPr="00CD18D9">
              <w:rPr>
                <w:sz w:val="24"/>
                <w:szCs w:val="24"/>
              </w:rPr>
              <w:t>0.00 ± 0.44</w:t>
            </w:r>
          </w:p>
        </w:tc>
        <w:tc>
          <w:tcPr>
            <w:tcW w:w="1440" w:type="dxa"/>
            <w:tcBorders>
              <w:top w:val="nil"/>
              <w:left w:val="nil"/>
              <w:bottom w:val="single" w:sz="8" w:space="0" w:color="A6A6A6"/>
              <w:right w:val="nil"/>
            </w:tcBorders>
            <w:vAlign w:val="center"/>
          </w:tcPr>
          <w:p w14:paraId="00000452" w14:textId="77777777" w:rsidR="00270FC6" w:rsidRPr="00CD18D9" w:rsidRDefault="00F52FA1">
            <w:pPr>
              <w:jc w:val="center"/>
              <w:rPr>
                <w:sz w:val="24"/>
                <w:szCs w:val="24"/>
              </w:rPr>
            </w:pPr>
            <w:r w:rsidRPr="00CD18D9">
              <w:rPr>
                <w:sz w:val="24"/>
                <w:szCs w:val="24"/>
              </w:rPr>
              <w:t>0.42 ± 0.12</w:t>
            </w:r>
          </w:p>
        </w:tc>
        <w:tc>
          <w:tcPr>
            <w:tcW w:w="864" w:type="dxa"/>
            <w:tcBorders>
              <w:top w:val="nil"/>
              <w:left w:val="nil"/>
              <w:bottom w:val="single" w:sz="8" w:space="0" w:color="A6A6A6"/>
              <w:right w:val="nil"/>
            </w:tcBorders>
            <w:vAlign w:val="center"/>
          </w:tcPr>
          <w:p w14:paraId="00000453" w14:textId="77777777" w:rsidR="00270FC6" w:rsidRPr="00CD18D9" w:rsidRDefault="00F52FA1">
            <w:pPr>
              <w:jc w:val="center"/>
              <w:rPr>
                <w:sz w:val="24"/>
                <w:szCs w:val="24"/>
              </w:rPr>
            </w:pPr>
            <w:r w:rsidRPr="00CD18D9">
              <w:rPr>
                <w:sz w:val="24"/>
                <w:szCs w:val="24"/>
              </w:rPr>
              <w:t>110</w:t>
            </w:r>
          </w:p>
        </w:tc>
      </w:tr>
      <w:tr w:rsidR="00270FC6" w:rsidRPr="00CD18D9" w14:paraId="27287484" w14:textId="77777777" w:rsidTr="009F7E6A">
        <w:trPr>
          <w:trHeight w:val="288"/>
          <w:jc w:val="center"/>
        </w:trPr>
        <w:tc>
          <w:tcPr>
            <w:tcW w:w="1584" w:type="dxa"/>
            <w:tcBorders>
              <w:top w:val="nil"/>
              <w:left w:val="nil"/>
              <w:bottom w:val="nil"/>
              <w:right w:val="nil"/>
            </w:tcBorders>
          </w:tcPr>
          <w:p w14:paraId="00000454"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455" w14:textId="77777777" w:rsidR="00270FC6" w:rsidRPr="00CD18D9" w:rsidRDefault="00F52FA1" w:rsidP="00DF7A38">
            <w:pPr>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456"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57" w14:textId="77777777" w:rsidR="00270FC6" w:rsidRPr="00CD18D9" w:rsidRDefault="00F52FA1">
            <w:pPr>
              <w:jc w:val="center"/>
              <w:rPr>
                <w:b/>
                <w:sz w:val="24"/>
                <w:szCs w:val="24"/>
              </w:rPr>
            </w:pPr>
            <w:r w:rsidRPr="00CD18D9">
              <w:rPr>
                <w:sz w:val="24"/>
                <w:szCs w:val="24"/>
              </w:rPr>
              <w:t>0.00 ± 0.09</w:t>
            </w:r>
          </w:p>
        </w:tc>
        <w:tc>
          <w:tcPr>
            <w:tcW w:w="1440" w:type="dxa"/>
            <w:tcBorders>
              <w:top w:val="single" w:sz="8" w:space="0" w:color="A6A6A6"/>
              <w:left w:val="nil"/>
              <w:bottom w:val="nil"/>
              <w:right w:val="nil"/>
            </w:tcBorders>
            <w:vAlign w:val="center"/>
          </w:tcPr>
          <w:p w14:paraId="00000458" w14:textId="77777777" w:rsidR="00270FC6" w:rsidRPr="00CD18D9" w:rsidRDefault="00F52FA1">
            <w:pPr>
              <w:jc w:val="center"/>
              <w:rPr>
                <w:sz w:val="24"/>
                <w:szCs w:val="24"/>
              </w:rPr>
            </w:pPr>
            <w:r w:rsidRPr="00CD18D9">
              <w:rPr>
                <w:sz w:val="24"/>
                <w:szCs w:val="24"/>
              </w:rPr>
              <w:t>0.29 ± 0.07</w:t>
            </w:r>
          </w:p>
        </w:tc>
        <w:tc>
          <w:tcPr>
            <w:tcW w:w="864" w:type="dxa"/>
            <w:tcBorders>
              <w:top w:val="single" w:sz="8" w:space="0" w:color="A6A6A6"/>
              <w:left w:val="nil"/>
              <w:bottom w:val="nil"/>
              <w:right w:val="nil"/>
            </w:tcBorders>
            <w:vAlign w:val="center"/>
          </w:tcPr>
          <w:p w14:paraId="00000459" w14:textId="77777777" w:rsidR="00270FC6" w:rsidRPr="00CD18D9" w:rsidRDefault="00F52FA1">
            <w:pPr>
              <w:jc w:val="center"/>
              <w:rPr>
                <w:sz w:val="24"/>
                <w:szCs w:val="24"/>
              </w:rPr>
            </w:pPr>
            <w:r w:rsidRPr="00CD18D9">
              <w:rPr>
                <w:sz w:val="24"/>
                <w:szCs w:val="24"/>
              </w:rPr>
              <w:t>240</w:t>
            </w:r>
          </w:p>
        </w:tc>
      </w:tr>
      <w:tr w:rsidR="00270FC6" w:rsidRPr="00CD18D9" w14:paraId="560AAFE9" w14:textId="77777777" w:rsidTr="009F7E6A">
        <w:trPr>
          <w:trHeight w:val="288"/>
          <w:jc w:val="center"/>
        </w:trPr>
        <w:tc>
          <w:tcPr>
            <w:tcW w:w="1584" w:type="dxa"/>
            <w:tcBorders>
              <w:top w:val="nil"/>
              <w:left w:val="nil"/>
              <w:bottom w:val="nil"/>
              <w:right w:val="nil"/>
            </w:tcBorders>
          </w:tcPr>
          <w:p w14:paraId="0000045A"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5B"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C"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5D" w14:textId="77777777" w:rsidR="00270FC6" w:rsidRPr="00CD18D9" w:rsidRDefault="00F52FA1">
            <w:pPr>
              <w:jc w:val="center"/>
              <w:rPr>
                <w:b/>
                <w:sz w:val="24"/>
                <w:szCs w:val="24"/>
              </w:rPr>
            </w:pPr>
            <w:r w:rsidRPr="00CD18D9">
              <w:rPr>
                <w:sz w:val="24"/>
                <w:szCs w:val="24"/>
              </w:rPr>
              <w:t>0.00 ± 0.05</w:t>
            </w:r>
          </w:p>
        </w:tc>
        <w:tc>
          <w:tcPr>
            <w:tcW w:w="1440" w:type="dxa"/>
            <w:tcBorders>
              <w:top w:val="nil"/>
              <w:left w:val="nil"/>
              <w:bottom w:val="nil"/>
              <w:right w:val="nil"/>
            </w:tcBorders>
            <w:vAlign w:val="center"/>
          </w:tcPr>
          <w:p w14:paraId="0000045E" w14:textId="77777777" w:rsidR="00270FC6" w:rsidRPr="00CD18D9" w:rsidRDefault="00F52FA1">
            <w:pPr>
              <w:jc w:val="center"/>
              <w:rPr>
                <w:sz w:val="24"/>
                <w:szCs w:val="24"/>
              </w:rPr>
            </w:pPr>
            <w:r w:rsidRPr="00CD18D9">
              <w:rPr>
                <w:sz w:val="24"/>
                <w:szCs w:val="24"/>
              </w:rPr>
              <w:t>0.11 ± 0.06</w:t>
            </w:r>
          </w:p>
        </w:tc>
        <w:tc>
          <w:tcPr>
            <w:tcW w:w="864" w:type="dxa"/>
            <w:tcBorders>
              <w:top w:val="nil"/>
              <w:left w:val="nil"/>
              <w:bottom w:val="nil"/>
              <w:right w:val="nil"/>
            </w:tcBorders>
            <w:vAlign w:val="center"/>
          </w:tcPr>
          <w:p w14:paraId="0000045F" w14:textId="77777777" w:rsidR="00270FC6" w:rsidRPr="00CD18D9" w:rsidRDefault="00F52FA1">
            <w:pPr>
              <w:jc w:val="center"/>
              <w:rPr>
                <w:sz w:val="24"/>
                <w:szCs w:val="24"/>
              </w:rPr>
            </w:pPr>
            <w:r w:rsidRPr="00CD18D9">
              <w:rPr>
                <w:sz w:val="24"/>
                <w:szCs w:val="24"/>
              </w:rPr>
              <w:t>235</w:t>
            </w:r>
          </w:p>
        </w:tc>
      </w:tr>
      <w:tr w:rsidR="00270FC6" w:rsidRPr="00CD18D9" w14:paraId="730B742E" w14:textId="77777777" w:rsidTr="009F7E6A">
        <w:trPr>
          <w:trHeight w:val="288"/>
          <w:jc w:val="center"/>
        </w:trPr>
        <w:tc>
          <w:tcPr>
            <w:tcW w:w="1584" w:type="dxa"/>
            <w:tcBorders>
              <w:top w:val="nil"/>
              <w:left w:val="nil"/>
              <w:bottom w:val="nil"/>
              <w:right w:val="nil"/>
            </w:tcBorders>
          </w:tcPr>
          <w:p w14:paraId="00000460"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61"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62"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63" w14:textId="77777777" w:rsidR="00270FC6" w:rsidRPr="00CD18D9" w:rsidRDefault="00F52FA1">
            <w:pPr>
              <w:jc w:val="center"/>
              <w:rPr>
                <w:b/>
                <w:sz w:val="24"/>
                <w:szCs w:val="24"/>
              </w:rPr>
            </w:pPr>
            <w:r w:rsidRPr="00CD18D9">
              <w:rPr>
                <w:sz w:val="24"/>
                <w:szCs w:val="24"/>
              </w:rPr>
              <w:t>0.00 ± 0.27</w:t>
            </w:r>
          </w:p>
        </w:tc>
        <w:tc>
          <w:tcPr>
            <w:tcW w:w="1440" w:type="dxa"/>
            <w:tcBorders>
              <w:top w:val="nil"/>
              <w:left w:val="nil"/>
              <w:bottom w:val="nil"/>
              <w:right w:val="nil"/>
            </w:tcBorders>
            <w:vAlign w:val="center"/>
          </w:tcPr>
          <w:p w14:paraId="00000464" w14:textId="77777777" w:rsidR="00270FC6" w:rsidRPr="00CD18D9" w:rsidRDefault="00F52FA1">
            <w:pPr>
              <w:jc w:val="center"/>
              <w:rPr>
                <w:sz w:val="24"/>
                <w:szCs w:val="24"/>
              </w:rPr>
            </w:pPr>
            <w:r w:rsidRPr="00CD18D9">
              <w:rPr>
                <w:sz w:val="24"/>
                <w:szCs w:val="24"/>
              </w:rPr>
              <w:t>0.37 ± 0.17</w:t>
            </w:r>
          </w:p>
        </w:tc>
        <w:tc>
          <w:tcPr>
            <w:tcW w:w="864" w:type="dxa"/>
            <w:tcBorders>
              <w:top w:val="nil"/>
              <w:left w:val="nil"/>
              <w:bottom w:val="nil"/>
              <w:right w:val="nil"/>
            </w:tcBorders>
            <w:vAlign w:val="center"/>
          </w:tcPr>
          <w:p w14:paraId="00000465" w14:textId="77777777" w:rsidR="00270FC6" w:rsidRPr="00CD18D9" w:rsidRDefault="00F52FA1">
            <w:pPr>
              <w:jc w:val="center"/>
              <w:rPr>
                <w:sz w:val="24"/>
                <w:szCs w:val="24"/>
              </w:rPr>
            </w:pPr>
            <w:r w:rsidRPr="00CD18D9">
              <w:rPr>
                <w:sz w:val="24"/>
                <w:szCs w:val="24"/>
              </w:rPr>
              <w:t>235</w:t>
            </w:r>
          </w:p>
        </w:tc>
      </w:tr>
      <w:tr w:rsidR="00270FC6" w:rsidRPr="00CD18D9" w14:paraId="1974F031" w14:textId="77777777" w:rsidTr="009F7E6A">
        <w:trPr>
          <w:trHeight w:val="288"/>
          <w:jc w:val="center"/>
        </w:trPr>
        <w:tc>
          <w:tcPr>
            <w:tcW w:w="1584" w:type="dxa"/>
            <w:tcBorders>
              <w:top w:val="nil"/>
              <w:left w:val="nil"/>
              <w:bottom w:val="single" w:sz="8" w:space="0" w:color="auto"/>
              <w:right w:val="nil"/>
            </w:tcBorders>
          </w:tcPr>
          <w:p w14:paraId="0000046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tcPr>
          <w:p w14:paraId="00000467"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uto"/>
              <w:right w:val="nil"/>
            </w:tcBorders>
            <w:vAlign w:val="center"/>
          </w:tcPr>
          <w:p w14:paraId="00000468"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uto"/>
              <w:right w:val="nil"/>
            </w:tcBorders>
            <w:vAlign w:val="center"/>
          </w:tcPr>
          <w:p w14:paraId="00000469" w14:textId="77777777" w:rsidR="00270FC6" w:rsidRPr="00CD18D9" w:rsidRDefault="00F52FA1">
            <w:pPr>
              <w:jc w:val="center"/>
              <w:rPr>
                <w:b/>
                <w:sz w:val="24"/>
                <w:szCs w:val="24"/>
              </w:rPr>
            </w:pPr>
            <w:r w:rsidRPr="00CD18D9">
              <w:rPr>
                <w:sz w:val="24"/>
                <w:szCs w:val="24"/>
              </w:rPr>
              <w:t>0.00 ± 0.18</w:t>
            </w:r>
          </w:p>
        </w:tc>
        <w:tc>
          <w:tcPr>
            <w:tcW w:w="1440" w:type="dxa"/>
            <w:tcBorders>
              <w:top w:val="nil"/>
              <w:left w:val="nil"/>
              <w:bottom w:val="single" w:sz="8" w:space="0" w:color="auto"/>
              <w:right w:val="nil"/>
            </w:tcBorders>
            <w:vAlign w:val="center"/>
          </w:tcPr>
          <w:p w14:paraId="0000046A" w14:textId="77777777" w:rsidR="00270FC6" w:rsidRPr="00CD18D9" w:rsidRDefault="00F52FA1">
            <w:pPr>
              <w:jc w:val="center"/>
              <w:rPr>
                <w:sz w:val="24"/>
                <w:szCs w:val="24"/>
              </w:rPr>
            </w:pPr>
            <w:r w:rsidRPr="00CD18D9">
              <w:rPr>
                <w:sz w:val="24"/>
                <w:szCs w:val="24"/>
              </w:rPr>
              <w:t>0.00 ± 0.20</w:t>
            </w:r>
          </w:p>
        </w:tc>
        <w:tc>
          <w:tcPr>
            <w:tcW w:w="864" w:type="dxa"/>
            <w:tcBorders>
              <w:top w:val="nil"/>
              <w:left w:val="nil"/>
              <w:bottom w:val="single" w:sz="8" w:space="0" w:color="auto"/>
              <w:right w:val="nil"/>
            </w:tcBorders>
            <w:vAlign w:val="center"/>
          </w:tcPr>
          <w:p w14:paraId="0000046B" w14:textId="77777777" w:rsidR="00270FC6" w:rsidRPr="00CD18D9" w:rsidRDefault="00F52FA1">
            <w:pPr>
              <w:jc w:val="center"/>
              <w:rPr>
                <w:sz w:val="24"/>
                <w:szCs w:val="24"/>
              </w:rPr>
            </w:pPr>
            <w:r w:rsidRPr="00CD18D9">
              <w:rPr>
                <w:sz w:val="24"/>
                <w:szCs w:val="24"/>
              </w:rPr>
              <w:t>228</w:t>
            </w:r>
          </w:p>
        </w:tc>
      </w:tr>
      <w:tr w:rsidR="009F7E6A" w:rsidRPr="00CD18D9" w14:paraId="362F356F" w14:textId="77777777" w:rsidTr="009F7E6A">
        <w:trPr>
          <w:trHeight w:val="288"/>
          <w:jc w:val="center"/>
        </w:trPr>
        <w:tc>
          <w:tcPr>
            <w:tcW w:w="1584" w:type="dxa"/>
            <w:vMerge w:val="restart"/>
            <w:tcBorders>
              <w:top w:val="single" w:sz="8" w:space="0" w:color="auto"/>
              <w:left w:val="nil"/>
              <w:bottom w:val="nil"/>
              <w:right w:val="nil"/>
            </w:tcBorders>
          </w:tcPr>
          <w:p w14:paraId="0000046C" w14:textId="77777777" w:rsidR="009F7E6A" w:rsidRPr="00CD18D9" w:rsidRDefault="009F7E6A">
            <w:pPr>
              <w:widowControl w:val="0"/>
              <w:pBdr>
                <w:top w:val="nil"/>
                <w:left w:val="nil"/>
                <w:bottom w:val="nil"/>
                <w:right w:val="nil"/>
                <w:between w:val="nil"/>
              </w:pBdr>
              <w:spacing w:line="276" w:lineRule="auto"/>
              <w:jc w:val="center"/>
              <w:rPr>
                <w:sz w:val="24"/>
                <w:szCs w:val="24"/>
              </w:rPr>
            </w:pPr>
            <w:r w:rsidRPr="00CD18D9">
              <w:rPr>
                <w:sz w:val="24"/>
                <w:szCs w:val="24"/>
              </w:rPr>
              <w:t>Yolk-sac Volume</w:t>
            </w:r>
          </w:p>
        </w:tc>
        <w:tc>
          <w:tcPr>
            <w:tcW w:w="1584" w:type="dxa"/>
            <w:tcBorders>
              <w:top w:val="single" w:sz="8" w:space="0" w:color="auto"/>
              <w:left w:val="nil"/>
              <w:bottom w:val="nil"/>
              <w:right w:val="nil"/>
            </w:tcBorders>
          </w:tcPr>
          <w:p w14:paraId="0000046D" w14:textId="77777777" w:rsidR="009F7E6A" w:rsidRPr="00CD18D9" w:rsidRDefault="009F7E6A" w:rsidP="00DF7A38">
            <w:pPr>
              <w:widowControl w:val="0"/>
              <w:pBdr>
                <w:top w:val="nil"/>
                <w:left w:val="nil"/>
                <w:bottom w:val="nil"/>
                <w:right w:val="nil"/>
                <w:between w:val="nil"/>
              </w:pBdr>
              <w:spacing w:line="276" w:lineRule="auto"/>
              <w:jc w:val="center"/>
              <w:rPr>
                <w:sz w:val="24"/>
                <w:szCs w:val="24"/>
              </w:rPr>
            </w:pPr>
            <w:r w:rsidRPr="00CD18D9">
              <w:rPr>
                <w:sz w:val="24"/>
                <w:szCs w:val="24"/>
              </w:rPr>
              <w:t>LK-Vendace</w:t>
            </w:r>
          </w:p>
        </w:tc>
        <w:tc>
          <w:tcPr>
            <w:tcW w:w="1584" w:type="dxa"/>
            <w:tcBorders>
              <w:top w:val="single" w:sz="8" w:space="0" w:color="auto"/>
              <w:left w:val="nil"/>
              <w:bottom w:val="nil"/>
              <w:right w:val="nil"/>
            </w:tcBorders>
            <w:vAlign w:val="center"/>
          </w:tcPr>
          <w:p w14:paraId="0000046E" w14:textId="77777777" w:rsidR="009F7E6A" w:rsidRPr="00CD18D9" w:rsidRDefault="009F7E6A">
            <w:pPr>
              <w:jc w:val="center"/>
              <w:rPr>
                <w:sz w:val="24"/>
                <w:szCs w:val="24"/>
              </w:rPr>
            </w:pPr>
            <w:r w:rsidRPr="00CD18D9">
              <w:rPr>
                <w:sz w:val="24"/>
                <w:szCs w:val="24"/>
              </w:rPr>
              <w:t>2.2</w:t>
            </w:r>
          </w:p>
        </w:tc>
        <w:tc>
          <w:tcPr>
            <w:tcW w:w="1440" w:type="dxa"/>
            <w:tcBorders>
              <w:top w:val="single" w:sz="8" w:space="0" w:color="auto"/>
              <w:left w:val="nil"/>
              <w:bottom w:val="nil"/>
              <w:right w:val="nil"/>
            </w:tcBorders>
            <w:vAlign w:val="center"/>
          </w:tcPr>
          <w:p w14:paraId="0000046F" w14:textId="77777777" w:rsidR="009F7E6A" w:rsidRPr="00CD18D9" w:rsidRDefault="009F7E6A">
            <w:pPr>
              <w:jc w:val="center"/>
              <w:rPr>
                <w:sz w:val="24"/>
                <w:szCs w:val="24"/>
              </w:rPr>
            </w:pPr>
            <w:r w:rsidRPr="00CD18D9">
              <w:rPr>
                <w:sz w:val="24"/>
                <w:szCs w:val="24"/>
              </w:rPr>
              <w:t>0.00 ± 0.03</w:t>
            </w:r>
          </w:p>
        </w:tc>
        <w:tc>
          <w:tcPr>
            <w:tcW w:w="1440" w:type="dxa"/>
            <w:tcBorders>
              <w:top w:val="single" w:sz="8" w:space="0" w:color="auto"/>
              <w:left w:val="nil"/>
              <w:bottom w:val="nil"/>
              <w:right w:val="nil"/>
            </w:tcBorders>
            <w:vAlign w:val="center"/>
          </w:tcPr>
          <w:p w14:paraId="00000470" w14:textId="77777777" w:rsidR="009F7E6A" w:rsidRPr="00CD18D9" w:rsidRDefault="009F7E6A">
            <w:pPr>
              <w:jc w:val="center"/>
              <w:rPr>
                <w:sz w:val="24"/>
                <w:szCs w:val="24"/>
              </w:rPr>
            </w:pPr>
            <w:r w:rsidRPr="00CD18D9">
              <w:rPr>
                <w:sz w:val="24"/>
                <w:szCs w:val="24"/>
              </w:rPr>
              <w:t>0.11 ± 0.08</w:t>
            </w:r>
          </w:p>
        </w:tc>
        <w:tc>
          <w:tcPr>
            <w:tcW w:w="864" w:type="dxa"/>
            <w:tcBorders>
              <w:top w:val="single" w:sz="8" w:space="0" w:color="auto"/>
              <w:left w:val="nil"/>
              <w:bottom w:val="nil"/>
              <w:right w:val="nil"/>
            </w:tcBorders>
            <w:vAlign w:val="center"/>
          </w:tcPr>
          <w:p w14:paraId="00000471" w14:textId="77777777" w:rsidR="009F7E6A" w:rsidRPr="00CD18D9" w:rsidRDefault="009F7E6A">
            <w:pPr>
              <w:jc w:val="center"/>
              <w:rPr>
                <w:sz w:val="24"/>
                <w:szCs w:val="24"/>
              </w:rPr>
            </w:pPr>
            <w:r w:rsidRPr="00CD18D9">
              <w:rPr>
                <w:sz w:val="24"/>
                <w:szCs w:val="24"/>
              </w:rPr>
              <w:t>176</w:t>
            </w:r>
          </w:p>
        </w:tc>
      </w:tr>
      <w:tr w:rsidR="009F7E6A" w:rsidRPr="00CD18D9" w14:paraId="4C21AE8D" w14:textId="77777777" w:rsidTr="009F7E6A">
        <w:trPr>
          <w:trHeight w:val="288"/>
          <w:jc w:val="center"/>
        </w:trPr>
        <w:tc>
          <w:tcPr>
            <w:tcW w:w="1584" w:type="dxa"/>
            <w:vMerge/>
            <w:tcBorders>
              <w:top w:val="nil"/>
              <w:left w:val="nil"/>
              <w:bottom w:val="nil"/>
              <w:right w:val="nil"/>
            </w:tcBorders>
          </w:tcPr>
          <w:p w14:paraId="00000472" w14:textId="77777777" w:rsidR="009F7E6A" w:rsidRPr="00CD18D9" w:rsidRDefault="009F7E6A">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73" w14:textId="77777777" w:rsidR="009F7E6A" w:rsidRPr="00CD18D9" w:rsidRDefault="009F7E6A"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74" w14:textId="77777777" w:rsidR="009F7E6A" w:rsidRPr="00CD18D9" w:rsidRDefault="009F7E6A">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475" w14:textId="77777777" w:rsidR="009F7E6A" w:rsidRPr="00CD18D9" w:rsidRDefault="009F7E6A">
            <w:pPr>
              <w:jc w:val="center"/>
              <w:rPr>
                <w:sz w:val="24"/>
                <w:szCs w:val="24"/>
              </w:rPr>
            </w:pPr>
            <w:r w:rsidRPr="00CD18D9">
              <w:rPr>
                <w:sz w:val="24"/>
                <w:szCs w:val="24"/>
              </w:rPr>
              <w:t>0.23 ± 0.16</w:t>
            </w:r>
          </w:p>
        </w:tc>
        <w:tc>
          <w:tcPr>
            <w:tcW w:w="1440" w:type="dxa"/>
            <w:tcBorders>
              <w:top w:val="nil"/>
              <w:left w:val="nil"/>
              <w:bottom w:val="nil"/>
              <w:right w:val="nil"/>
            </w:tcBorders>
            <w:vAlign w:val="center"/>
          </w:tcPr>
          <w:p w14:paraId="00000476" w14:textId="77777777" w:rsidR="009F7E6A" w:rsidRPr="00CD18D9" w:rsidRDefault="009F7E6A">
            <w:pPr>
              <w:jc w:val="center"/>
              <w:rPr>
                <w:sz w:val="24"/>
                <w:szCs w:val="24"/>
              </w:rPr>
            </w:pPr>
            <w:r w:rsidRPr="00CD18D9">
              <w:rPr>
                <w:sz w:val="24"/>
                <w:szCs w:val="24"/>
              </w:rPr>
              <w:t>0.11 ± 0.09</w:t>
            </w:r>
          </w:p>
        </w:tc>
        <w:tc>
          <w:tcPr>
            <w:tcW w:w="864" w:type="dxa"/>
            <w:tcBorders>
              <w:top w:val="nil"/>
              <w:left w:val="nil"/>
              <w:bottom w:val="nil"/>
              <w:right w:val="nil"/>
            </w:tcBorders>
            <w:vAlign w:val="center"/>
          </w:tcPr>
          <w:p w14:paraId="00000477" w14:textId="77777777" w:rsidR="009F7E6A" w:rsidRPr="00CD18D9" w:rsidRDefault="009F7E6A">
            <w:pPr>
              <w:jc w:val="center"/>
              <w:rPr>
                <w:sz w:val="24"/>
                <w:szCs w:val="24"/>
              </w:rPr>
            </w:pPr>
            <w:r w:rsidRPr="00CD18D9">
              <w:rPr>
                <w:sz w:val="24"/>
                <w:szCs w:val="24"/>
              </w:rPr>
              <w:t>180</w:t>
            </w:r>
          </w:p>
        </w:tc>
      </w:tr>
      <w:tr w:rsidR="00270FC6" w:rsidRPr="00CD18D9" w14:paraId="43323F26" w14:textId="77777777" w:rsidTr="009F7E6A">
        <w:trPr>
          <w:trHeight w:val="288"/>
          <w:jc w:val="center"/>
        </w:trPr>
        <w:tc>
          <w:tcPr>
            <w:tcW w:w="1584" w:type="dxa"/>
            <w:tcBorders>
              <w:top w:val="nil"/>
              <w:left w:val="nil"/>
              <w:bottom w:val="nil"/>
              <w:right w:val="nil"/>
            </w:tcBorders>
          </w:tcPr>
          <w:p w14:paraId="00000478"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79"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7A"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7B" w14:textId="77777777" w:rsidR="00270FC6" w:rsidRPr="00CD18D9" w:rsidRDefault="00F52FA1">
            <w:pPr>
              <w:jc w:val="center"/>
              <w:rPr>
                <w:sz w:val="24"/>
                <w:szCs w:val="24"/>
              </w:rPr>
            </w:pPr>
            <w:r w:rsidRPr="00CD18D9">
              <w:rPr>
                <w:sz w:val="24"/>
                <w:szCs w:val="24"/>
              </w:rPr>
              <w:t>0.00 ± 0.12</w:t>
            </w:r>
          </w:p>
        </w:tc>
        <w:tc>
          <w:tcPr>
            <w:tcW w:w="1440" w:type="dxa"/>
            <w:tcBorders>
              <w:top w:val="nil"/>
              <w:left w:val="nil"/>
              <w:bottom w:val="nil"/>
              <w:right w:val="nil"/>
            </w:tcBorders>
            <w:vAlign w:val="center"/>
          </w:tcPr>
          <w:p w14:paraId="0000047C" w14:textId="77777777" w:rsidR="00270FC6" w:rsidRPr="00CD18D9" w:rsidRDefault="00F52FA1">
            <w:pPr>
              <w:jc w:val="center"/>
              <w:rPr>
                <w:sz w:val="24"/>
                <w:szCs w:val="24"/>
              </w:rPr>
            </w:pPr>
            <w:r w:rsidRPr="00CD18D9">
              <w:rPr>
                <w:sz w:val="24"/>
                <w:szCs w:val="24"/>
              </w:rPr>
              <w:t>0.39 ± 0.09</w:t>
            </w:r>
          </w:p>
        </w:tc>
        <w:tc>
          <w:tcPr>
            <w:tcW w:w="864" w:type="dxa"/>
            <w:tcBorders>
              <w:top w:val="nil"/>
              <w:left w:val="nil"/>
              <w:bottom w:val="nil"/>
              <w:right w:val="nil"/>
            </w:tcBorders>
            <w:vAlign w:val="center"/>
          </w:tcPr>
          <w:p w14:paraId="0000047D" w14:textId="77777777" w:rsidR="00270FC6" w:rsidRPr="00CD18D9" w:rsidRDefault="00F52FA1">
            <w:pPr>
              <w:jc w:val="center"/>
              <w:rPr>
                <w:sz w:val="24"/>
                <w:szCs w:val="24"/>
              </w:rPr>
            </w:pPr>
            <w:r w:rsidRPr="00CD18D9">
              <w:rPr>
                <w:sz w:val="24"/>
                <w:szCs w:val="24"/>
              </w:rPr>
              <w:t>180</w:t>
            </w:r>
          </w:p>
        </w:tc>
      </w:tr>
      <w:tr w:rsidR="00270FC6" w:rsidRPr="00CD18D9" w14:paraId="79AD6C2B" w14:textId="77777777" w:rsidTr="009F7E6A">
        <w:trPr>
          <w:trHeight w:val="288"/>
          <w:jc w:val="center"/>
        </w:trPr>
        <w:tc>
          <w:tcPr>
            <w:tcW w:w="1584" w:type="dxa"/>
            <w:tcBorders>
              <w:top w:val="nil"/>
              <w:left w:val="nil"/>
              <w:bottom w:val="nil"/>
              <w:right w:val="nil"/>
            </w:tcBorders>
          </w:tcPr>
          <w:p w14:paraId="0000047E"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tcPr>
          <w:p w14:paraId="0000047F"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480"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481" w14:textId="77777777" w:rsidR="00270FC6" w:rsidRPr="00CD18D9" w:rsidRDefault="00F52FA1">
            <w:pPr>
              <w:jc w:val="center"/>
              <w:rPr>
                <w:sz w:val="24"/>
                <w:szCs w:val="24"/>
              </w:rPr>
            </w:pPr>
            <w:r w:rsidRPr="00CD18D9">
              <w:rPr>
                <w:sz w:val="24"/>
                <w:szCs w:val="24"/>
              </w:rPr>
              <w:t>0.04 ± 0.12</w:t>
            </w:r>
          </w:p>
        </w:tc>
        <w:tc>
          <w:tcPr>
            <w:tcW w:w="1440" w:type="dxa"/>
            <w:tcBorders>
              <w:top w:val="nil"/>
              <w:left w:val="nil"/>
              <w:bottom w:val="single" w:sz="8" w:space="0" w:color="A6A6A6"/>
              <w:right w:val="nil"/>
            </w:tcBorders>
            <w:vAlign w:val="center"/>
          </w:tcPr>
          <w:p w14:paraId="00000482" w14:textId="77777777" w:rsidR="00270FC6" w:rsidRPr="00CD18D9" w:rsidRDefault="00F52FA1">
            <w:pPr>
              <w:jc w:val="center"/>
              <w:rPr>
                <w:sz w:val="24"/>
                <w:szCs w:val="24"/>
              </w:rPr>
            </w:pPr>
            <w:r w:rsidRPr="00CD18D9">
              <w:rPr>
                <w:sz w:val="24"/>
                <w:szCs w:val="24"/>
              </w:rPr>
              <w:t>0.41 ± 0.09</w:t>
            </w:r>
          </w:p>
        </w:tc>
        <w:tc>
          <w:tcPr>
            <w:tcW w:w="864" w:type="dxa"/>
            <w:tcBorders>
              <w:top w:val="nil"/>
              <w:left w:val="nil"/>
              <w:bottom w:val="single" w:sz="8" w:space="0" w:color="A6A6A6"/>
              <w:right w:val="nil"/>
            </w:tcBorders>
            <w:vAlign w:val="center"/>
          </w:tcPr>
          <w:p w14:paraId="00000483" w14:textId="77777777" w:rsidR="00270FC6" w:rsidRPr="00CD18D9" w:rsidRDefault="00F52FA1">
            <w:pPr>
              <w:jc w:val="center"/>
              <w:rPr>
                <w:sz w:val="24"/>
                <w:szCs w:val="24"/>
              </w:rPr>
            </w:pPr>
            <w:r w:rsidRPr="00CD18D9">
              <w:rPr>
                <w:sz w:val="24"/>
                <w:szCs w:val="24"/>
              </w:rPr>
              <w:t>180</w:t>
            </w:r>
          </w:p>
        </w:tc>
      </w:tr>
      <w:tr w:rsidR="00270FC6" w:rsidRPr="00CD18D9" w14:paraId="0D1BA5E2" w14:textId="77777777" w:rsidTr="009F7E6A">
        <w:trPr>
          <w:trHeight w:val="288"/>
          <w:jc w:val="center"/>
        </w:trPr>
        <w:tc>
          <w:tcPr>
            <w:tcW w:w="1584" w:type="dxa"/>
            <w:tcBorders>
              <w:top w:val="nil"/>
              <w:left w:val="nil"/>
              <w:bottom w:val="nil"/>
              <w:right w:val="nil"/>
            </w:tcBorders>
          </w:tcPr>
          <w:p w14:paraId="00000484"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left w:val="nil"/>
              <w:bottom w:val="nil"/>
              <w:right w:val="nil"/>
            </w:tcBorders>
          </w:tcPr>
          <w:p w14:paraId="00000485" w14:textId="77777777" w:rsidR="00270FC6" w:rsidRPr="00CD18D9" w:rsidRDefault="00F52FA1" w:rsidP="00DF7A38">
            <w:pPr>
              <w:widowControl w:val="0"/>
              <w:pBdr>
                <w:top w:val="nil"/>
                <w:left w:val="nil"/>
                <w:bottom w:val="nil"/>
                <w:right w:val="nil"/>
                <w:between w:val="nil"/>
              </w:pBdr>
              <w:spacing w:line="276" w:lineRule="auto"/>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486"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87" w14:textId="77777777" w:rsidR="00270FC6" w:rsidRPr="00CD18D9" w:rsidRDefault="00F52FA1">
            <w:pPr>
              <w:jc w:val="center"/>
              <w:rPr>
                <w:sz w:val="24"/>
                <w:szCs w:val="24"/>
              </w:rPr>
            </w:pPr>
            <w:r w:rsidRPr="00CD18D9">
              <w:rPr>
                <w:sz w:val="24"/>
                <w:szCs w:val="24"/>
              </w:rPr>
              <w:t>0.00 ± 0.02</w:t>
            </w:r>
          </w:p>
        </w:tc>
        <w:tc>
          <w:tcPr>
            <w:tcW w:w="1440" w:type="dxa"/>
            <w:tcBorders>
              <w:top w:val="single" w:sz="8" w:space="0" w:color="A6A6A6"/>
              <w:left w:val="nil"/>
              <w:bottom w:val="nil"/>
              <w:right w:val="nil"/>
            </w:tcBorders>
            <w:vAlign w:val="center"/>
          </w:tcPr>
          <w:p w14:paraId="00000488" w14:textId="77777777" w:rsidR="00270FC6" w:rsidRPr="00CD18D9" w:rsidRDefault="00F52FA1">
            <w:pPr>
              <w:jc w:val="center"/>
              <w:rPr>
                <w:sz w:val="24"/>
                <w:szCs w:val="24"/>
              </w:rPr>
            </w:pPr>
            <w:r w:rsidRPr="00CD18D9">
              <w:rPr>
                <w:sz w:val="24"/>
                <w:szCs w:val="24"/>
              </w:rPr>
              <w:t>0.28 ± 0.10</w:t>
            </w:r>
          </w:p>
        </w:tc>
        <w:tc>
          <w:tcPr>
            <w:tcW w:w="864" w:type="dxa"/>
            <w:tcBorders>
              <w:top w:val="single" w:sz="8" w:space="0" w:color="A6A6A6"/>
              <w:left w:val="nil"/>
              <w:bottom w:val="nil"/>
              <w:right w:val="nil"/>
            </w:tcBorders>
            <w:vAlign w:val="center"/>
          </w:tcPr>
          <w:p w14:paraId="00000489" w14:textId="77777777" w:rsidR="00270FC6" w:rsidRPr="00CD18D9" w:rsidRDefault="00F52FA1">
            <w:pPr>
              <w:jc w:val="center"/>
              <w:rPr>
                <w:sz w:val="24"/>
                <w:szCs w:val="24"/>
              </w:rPr>
            </w:pPr>
            <w:r w:rsidRPr="00CD18D9">
              <w:rPr>
                <w:sz w:val="24"/>
                <w:szCs w:val="24"/>
              </w:rPr>
              <w:t>136</w:t>
            </w:r>
          </w:p>
        </w:tc>
      </w:tr>
      <w:tr w:rsidR="00270FC6" w:rsidRPr="00CD18D9" w14:paraId="78B7971B" w14:textId="77777777" w:rsidTr="009F7E6A">
        <w:trPr>
          <w:trHeight w:val="288"/>
          <w:jc w:val="center"/>
        </w:trPr>
        <w:tc>
          <w:tcPr>
            <w:tcW w:w="1584" w:type="dxa"/>
            <w:tcBorders>
              <w:top w:val="nil"/>
              <w:left w:val="nil"/>
              <w:bottom w:val="nil"/>
              <w:right w:val="nil"/>
            </w:tcBorders>
          </w:tcPr>
          <w:p w14:paraId="0000048A"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8B"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8C"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8D" w14:textId="77777777" w:rsidR="00270FC6" w:rsidRPr="00CD18D9" w:rsidRDefault="00F52FA1">
            <w:pPr>
              <w:jc w:val="center"/>
              <w:rPr>
                <w:sz w:val="24"/>
                <w:szCs w:val="24"/>
              </w:rPr>
            </w:pPr>
            <w:r w:rsidRPr="00CD18D9">
              <w:rPr>
                <w:sz w:val="24"/>
                <w:szCs w:val="24"/>
              </w:rPr>
              <w:t>0.00 ± 0.11</w:t>
            </w:r>
          </w:p>
        </w:tc>
        <w:tc>
          <w:tcPr>
            <w:tcW w:w="1440" w:type="dxa"/>
            <w:tcBorders>
              <w:top w:val="nil"/>
              <w:left w:val="nil"/>
              <w:bottom w:val="nil"/>
              <w:right w:val="nil"/>
            </w:tcBorders>
            <w:vAlign w:val="center"/>
          </w:tcPr>
          <w:p w14:paraId="0000048E" w14:textId="77777777" w:rsidR="00270FC6" w:rsidRPr="00CD18D9" w:rsidRDefault="00F52FA1">
            <w:pPr>
              <w:jc w:val="center"/>
              <w:rPr>
                <w:sz w:val="24"/>
                <w:szCs w:val="24"/>
              </w:rPr>
            </w:pPr>
            <w:r w:rsidRPr="00CD18D9">
              <w:rPr>
                <w:sz w:val="24"/>
                <w:szCs w:val="24"/>
              </w:rPr>
              <w:t>0.39 ± 0.09</w:t>
            </w:r>
          </w:p>
        </w:tc>
        <w:tc>
          <w:tcPr>
            <w:tcW w:w="864" w:type="dxa"/>
            <w:tcBorders>
              <w:top w:val="nil"/>
              <w:left w:val="nil"/>
              <w:bottom w:val="nil"/>
              <w:right w:val="nil"/>
            </w:tcBorders>
            <w:vAlign w:val="center"/>
          </w:tcPr>
          <w:p w14:paraId="0000048F" w14:textId="77777777" w:rsidR="00270FC6" w:rsidRPr="00CD18D9" w:rsidRDefault="00F52FA1">
            <w:pPr>
              <w:jc w:val="center"/>
              <w:rPr>
                <w:sz w:val="24"/>
                <w:szCs w:val="24"/>
              </w:rPr>
            </w:pPr>
            <w:r w:rsidRPr="00CD18D9">
              <w:rPr>
                <w:sz w:val="24"/>
                <w:szCs w:val="24"/>
              </w:rPr>
              <w:t>132</w:t>
            </w:r>
          </w:p>
        </w:tc>
      </w:tr>
      <w:tr w:rsidR="00270FC6" w:rsidRPr="00CD18D9" w14:paraId="362CD601" w14:textId="77777777" w:rsidTr="009F7E6A">
        <w:trPr>
          <w:trHeight w:val="288"/>
          <w:jc w:val="center"/>
        </w:trPr>
        <w:tc>
          <w:tcPr>
            <w:tcW w:w="1584" w:type="dxa"/>
            <w:tcBorders>
              <w:top w:val="nil"/>
              <w:left w:val="nil"/>
              <w:bottom w:val="nil"/>
              <w:right w:val="nil"/>
            </w:tcBorders>
          </w:tcPr>
          <w:p w14:paraId="00000490"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91"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92"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93" w14:textId="77777777" w:rsidR="00270FC6" w:rsidRPr="00CD18D9" w:rsidRDefault="00F52FA1">
            <w:pPr>
              <w:jc w:val="center"/>
              <w:rPr>
                <w:sz w:val="24"/>
                <w:szCs w:val="24"/>
              </w:rPr>
            </w:pPr>
            <w:r w:rsidRPr="00CD18D9">
              <w:rPr>
                <w:sz w:val="24"/>
                <w:szCs w:val="24"/>
              </w:rPr>
              <w:t>0.00 ± 0.04</w:t>
            </w:r>
          </w:p>
        </w:tc>
        <w:tc>
          <w:tcPr>
            <w:tcW w:w="1440" w:type="dxa"/>
            <w:tcBorders>
              <w:top w:val="nil"/>
              <w:left w:val="nil"/>
              <w:bottom w:val="nil"/>
              <w:right w:val="nil"/>
            </w:tcBorders>
            <w:vAlign w:val="center"/>
          </w:tcPr>
          <w:p w14:paraId="00000494" w14:textId="77777777" w:rsidR="00270FC6" w:rsidRPr="00CD18D9" w:rsidRDefault="00F52FA1">
            <w:pPr>
              <w:jc w:val="center"/>
              <w:rPr>
                <w:sz w:val="24"/>
                <w:szCs w:val="24"/>
              </w:rPr>
            </w:pPr>
            <w:r w:rsidRPr="00CD18D9">
              <w:rPr>
                <w:sz w:val="24"/>
                <w:szCs w:val="24"/>
              </w:rPr>
              <w:t>0.44 ± 0.09</w:t>
            </w:r>
          </w:p>
        </w:tc>
        <w:tc>
          <w:tcPr>
            <w:tcW w:w="864" w:type="dxa"/>
            <w:tcBorders>
              <w:top w:val="nil"/>
              <w:left w:val="nil"/>
              <w:bottom w:val="nil"/>
              <w:right w:val="nil"/>
            </w:tcBorders>
            <w:vAlign w:val="center"/>
          </w:tcPr>
          <w:p w14:paraId="00000495" w14:textId="77777777" w:rsidR="00270FC6" w:rsidRPr="00CD18D9" w:rsidRDefault="00F52FA1">
            <w:pPr>
              <w:jc w:val="center"/>
              <w:rPr>
                <w:sz w:val="24"/>
                <w:szCs w:val="24"/>
              </w:rPr>
            </w:pPr>
            <w:r w:rsidRPr="00CD18D9">
              <w:rPr>
                <w:sz w:val="24"/>
                <w:szCs w:val="24"/>
              </w:rPr>
              <w:t>120</w:t>
            </w:r>
          </w:p>
        </w:tc>
      </w:tr>
      <w:tr w:rsidR="00270FC6" w:rsidRPr="00CD18D9" w14:paraId="711AAD1E" w14:textId="77777777" w:rsidTr="009F7E6A">
        <w:trPr>
          <w:trHeight w:val="288"/>
          <w:jc w:val="center"/>
        </w:trPr>
        <w:tc>
          <w:tcPr>
            <w:tcW w:w="1584" w:type="dxa"/>
            <w:tcBorders>
              <w:top w:val="nil"/>
              <w:left w:val="nil"/>
              <w:bottom w:val="nil"/>
              <w:right w:val="nil"/>
            </w:tcBorders>
          </w:tcPr>
          <w:p w14:paraId="0000049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tcPr>
          <w:p w14:paraId="00000497"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498"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499" w14:textId="77777777" w:rsidR="00270FC6" w:rsidRPr="00CD18D9" w:rsidRDefault="00F52FA1">
            <w:pPr>
              <w:jc w:val="center"/>
              <w:rPr>
                <w:sz w:val="24"/>
                <w:szCs w:val="24"/>
              </w:rPr>
            </w:pPr>
            <w:r w:rsidRPr="00CD18D9">
              <w:rPr>
                <w:sz w:val="24"/>
                <w:szCs w:val="24"/>
              </w:rPr>
              <w:t>0.00 ± 0.03</w:t>
            </w:r>
          </w:p>
        </w:tc>
        <w:tc>
          <w:tcPr>
            <w:tcW w:w="1440" w:type="dxa"/>
            <w:tcBorders>
              <w:top w:val="nil"/>
              <w:left w:val="nil"/>
              <w:bottom w:val="single" w:sz="8" w:space="0" w:color="A6A6A6"/>
              <w:right w:val="nil"/>
            </w:tcBorders>
            <w:vAlign w:val="center"/>
          </w:tcPr>
          <w:p w14:paraId="0000049A" w14:textId="77777777" w:rsidR="00270FC6" w:rsidRPr="00CD18D9" w:rsidRDefault="00F52FA1">
            <w:pPr>
              <w:jc w:val="center"/>
              <w:rPr>
                <w:sz w:val="24"/>
                <w:szCs w:val="24"/>
              </w:rPr>
            </w:pPr>
            <w:r w:rsidRPr="00CD18D9">
              <w:rPr>
                <w:sz w:val="24"/>
                <w:szCs w:val="24"/>
              </w:rPr>
              <w:t>0.04 ± 0.07</w:t>
            </w:r>
          </w:p>
        </w:tc>
        <w:tc>
          <w:tcPr>
            <w:tcW w:w="864" w:type="dxa"/>
            <w:tcBorders>
              <w:top w:val="nil"/>
              <w:left w:val="nil"/>
              <w:bottom w:val="single" w:sz="8" w:space="0" w:color="A6A6A6"/>
              <w:right w:val="nil"/>
            </w:tcBorders>
            <w:vAlign w:val="center"/>
          </w:tcPr>
          <w:p w14:paraId="0000049B" w14:textId="77777777" w:rsidR="00270FC6" w:rsidRPr="00CD18D9" w:rsidRDefault="00F52FA1">
            <w:pPr>
              <w:jc w:val="center"/>
              <w:rPr>
                <w:sz w:val="24"/>
                <w:szCs w:val="24"/>
              </w:rPr>
            </w:pPr>
            <w:r w:rsidRPr="00CD18D9">
              <w:rPr>
                <w:sz w:val="24"/>
                <w:szCs w:val="24"/>
              </w:rPr>
              <w:t>110</w:t>
            </w:r>
          </w:p>
        </w:tc>
      </w:tr>
      <w:tr w:rsidR="00DF7A38" w:rsidRPr="00CD18D9" w14:paraId="2770400D" w14:textId="77777777" w:rsidTr="009F7E6A">
        <w:trPr>
          <w:trHeight w:val="288"/>
          <w:jc w:val="center"/>
        </w:trPr>
        <w:tc>
          <w:tcPr>
            <w:tcW w:w="1584" w:type="dxa"/>
            <w:tcBorders>
              <w:top w:val="nil"/>
              <w:left w:val="nil"/>
              <w:bottom w:val="nil"/>
              <w:right w:val="nil"/>
            </w:tcBorders>
          </w:tcPr>
          <w:p w14:paraId="0000049C"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single" w:sz="8" w:space="0" w:color="A6A6A6"/>
              <w:left w:val="nil"/>
              <w:bottom w:val="nil"/>
              <w:right w:val="nil"/>
            </w:tcBorders>
          </w:tcPr>
          <w:p w14:paraId="0000049D" w14:textId="77777777" w:rsidR="00DF7A38" w:rsidRPr="00CD18D9" w:rsidRDefault="00DF7A38" w:rsidP="00DF7A38">
            <w:pPr>
              <w:widowControl w:val="0"/>
              <w:pBdr>
                <w:top w:val="nil"/>
                <w:left w:val="nil"/>
                <w:bottom w:val="nil"/>
                <w:right w:val="nil"/>
                <w:between w:val="nil"/>
              </w:pBdr>
              <w:spacing w:line="276" w:lineRule="auto"/>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49E" w14:textId="77777777" w:rsidR="00DF7A38" w:rsidRPr="00CD18D9" w:rsidRDefault="00DF7A38">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9F" w14:textId="77777777" w:rsidR="00DF7A38" w:rsidRPr="00CD18D9" w:rsidRDefault="00DF7A38">
            <w:pPr>
              <w:jc w:val="center"/>
              <w:rPr>
                <w:sz w:val="24"/>
                <w:szCs w:val="24"/>
              </w:rPr>
            </w:pPr>
            <w:r w:rsidRPr="00CD18D9">
              <w:rPr>
                <w:sz w:val="24"/>
                <w:szCs w:val="24"/>
              </w:rPr>
              <w:t>0.00 ± 0.09</w:t>
            </w:r>
          </w:p>
        </w:tc>
        <w:tc>
          <w:tcPr>
            <w:tcW w:w="1440" w:type="dxa"/>
            <w:tcBorders>
              <w:top w:val="single" w:sz="8" w:space="0" w:color="A6A6A6"/>
              <w:left w:val="nil"/>
              <w:bottom w:val="nil"/>
              <w:right w:val="nil"/>
            </w:tcBorders>
            <w:vAlign w:val="center"/>
          </w:tcPr>
          <w:p w14:paraId="000004A0" w14:textId="77777777" w:rsidR="00DF7A38" w:rsidRPr="00CD18D9" w:rsidRDefault="00DF7A38">
            <w:pPr>
              <w:jc w:val="center"/>
              <w:rPr>
                <w:sz w:val="24"/>
                <w:szCs w:val="24"/>
              </w:rPr>
            </w:pPr>
            <w:r w:rsidRPr="00CD18D9">
              <w:rPr>
                <w:sz w:val="24"/>
                <w:szCs w:val="24"/>
              </w:rPr>
              <w:t>0.38 ± 0.07</w:t>
            </w:r>
          </w:p>
        </w:tc>
        <w:tc>
          <w:tcPr>
            <w:tcW w:w="864" w:type="dxa"/>
            <w:tcBorders>
              <w:top w:val="single" w:sz="8" w:space="0" w:color="A6A6A6"/>
              <w:left w:val="nil"/>
              <w:bottom w:val="nil"/>
              <w:right w:val="nil"/>
            </w:tcBorders>
            <w:vAlign w:val="center"/>
          </w:tcPr>
          <w:p w14:paraId="000004A1" w14:textId="77777777" w:rsidR="00DF7A38" w:rsidRPr="00CD18D9" w:rsidRDefault="00DF7A38">
            <w:pPr>
              <w:jc w:val="center"/>
              <w:rPr>
                <w:sz w:val="24"/>
                <w:szCs w:val="24"/>
              </w:rPr>
            </w:pPr>
            <w:r w:rsidRPr="00CD18D9">
              <w:rPr>
                <w:sz w:val="24"/>
                <w:szCs w:val="24"/>
              </w:rPr>
              <w:t>240</w:t>
            </w:r>
          </w:p>
        </w:tc>
      </w:tr>
      <w:tr w:rsidR="00DF7A38" w:rsidRPr="00CD18D9" w14:paraId="1855F8C9" w14:textId="77777777" w:rsidTr="009F7E6A">
        <w:trPr>
          <w:trHeight w:val="288"/>
          <w:jc w:val="center"/>
        </w:trPr>
        <w:tc>
          <w:tcPr>
            <w:tcW w:w="1584" w:type="dxa"/>
            <w:tcBorders>
              <w:top w:val="nil"/>
              <w:left w:val="nil"/>
              <w:bottom w:val="nil"/>
              <w:right w:val="nil"/>
            </w:tcBorders>
          </w:tcPr>
          <w:p w14:paraId="000004A2"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A3"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A4" w14:textId="77777777" w:rsidR="00DF7A38" w:rsidRPr="00CD18D9" w:rsidRDefault="00DF7A38">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A5" w14:textId="77777777" w:rsidR="00DF7A38" w:rsidRPr="00CD18D9" w:rsidRDefault="00DF7A38">
            <w:pPr>
              <w:jc w:val="center"/>
              <w:rPr>
                <w:sz w:val="24"/>
                <w:szCs w:val="24"/>
              </w:rPr>
            </w:pPr>
            <w:r w:rsidRPr="00CD18D9">
              <w:rPr>
                <w:sz w:val="24"/>
                <w:szCs w:val="24"/>
              </w:rPr>
              <w:t>0.05 ± 0.07</w:t>
            </w:r>
          </w:p>
        </w:tc>
        <w:tc>
          <w:tcPr>
            <w:tcW w:w="1440" w:type="dxa"/>
            <w:tcBorders>
              <w:top w:val="nil"/>
              <w:left w:val="nil"/>
              <w:bottom w:val="nil"/>
              <w:right w:val="nil"/>
            </w:tcBorders>
            <w:vAlign w:val="center"/>
          </w:tcPr>
          <w:p w14:paraId="000004A6" w14:textId="77777777" w:rsidR="00DF7A38" w:rsidRPr="00CD18D9" w:rsidRDefault="00DF7A38">
            <w:pPr>
              <w:jc w:val="center"/>
              <w:rPr>
                <w:sz w:val="24"/>
                <w:szCs w:val="24"/>
              </w:rPr>
            </w:pPr>
            <w:r w:rsidRPr="00CD18D9">
              <w:rPr>
                <w:sz w:val="24"/>
                <w:szCs w:val="24"/>
              </w:rPr>
              <w:t>0.51 ± 0.07</w:t>
            </w:r>
          </w:p>
        </w:tc>
        <w:tc>
          <w:tcPr>
            <w:tcW w:w="864" w:type="dxa"/>
            <w:tcBorders>
              <w:top w:val="nil"/>
              <w:left w:val="nil"/>
              <w:bottom w:val="nil"/>
              <w:right w:val="nil"/>
            </w:tcBorders>
            <w:vAlign w:val="center"/>
          </w:tcPr>
          <w:p w14:paraId="000004A7" w14:textId="77777777" w:rsidR="00DF7A38" w:rsidRPr="00CD18D9" w:rsidRDefault="00DF7A38">
            <w:pPr>
              <w:jc w:val="center"/>
              <w:rPr>
                <w:sz w:val="24"/>
                <w:szCs w:val="24"/>
              </w:rPr>
            </w:pPr>
            <w:r w:rsidRPr="00CD18D9">
              <w:rPr>
                <w:sz w:val="24"/>
                <w:szCs w:val="24"/>
              </w:rPr>
              <w:t>235</w:t>
            </w:r>
          </w:p>
        </w:tc>
      </w:tr>
      <w:tr w:rsidR="00DF7A38" w:rsidRPr="00CD18D9" w14:paraId="3535E421" w14:textId="77777777" w:rsidTr="009F7E6A">
        <w:trPr>
          <w:trHeight w:val="288"/>
          <w:jc w:val="center"/>
        </w:trPr>
        <w:tc>
          <w:tcPr>
            <w:tcW w:w="1584" w:type="dxa"/>
            <w:tcBorders>
              <w:top w:val="nil"/>
              <w:left w:val="nil"/>
              <w:bottom w:val="nil"/>
              <w:right w:val="nil"/>
            </w:tcBorders>
          </w:tcPr>
          <w:p w14:paraId="000004A8"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A9"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AA" w14:textId="77777777" w:rsidR="00DF7A38" w:rsidRPr="00CD18D9" w:rsidRDefault="00DF7A38">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AB" w14:textId="77777777" w:rsidR="00DF7A38" w:rsidRPr="00CD18D9" w:rsidRDefault="00DF7A38">
            <w:pPr>
              <w:jc w:val="center"/>
              <w:rPr>
                <w:sz w:val="24"/>
                <w:szCs w:val="24"/>
              </w:rPr>
            </w:pPr>
            <w:r w:rsidRPr="00CD18D9">
              <w:rPr>
                <w:sz w:val="24"/>
                <w:szCs w:val="24"/>
              </w:rPr>
              <w:t>0.00 ± 0.02</w:t>
            </w:r>
          </w:p>
        </w:tc>
        <w:tc>
          <w:tcPr>
            <w:tcW w:w="1440" w:type="dxa"/>
            <w:tcBorders>
              <w:top w:val="nil"/>
              <w:left w:val="nil"/>
              <w:bottom w:val="nil"/>
              <w:right w:val="nil"/>
            </w:tcBorders>
            <w:vAlign w:val="center"/>
          </w:tcPr>
          <w:p w14:paraId="000004AC" w14:textId="77777777" w:rsidR="00DF7A38" w:rsidRPr="00CD18D9" w:rsidRDefault="00DF7A38">
            <w:pPr>
              <w:jc w:val="center"/>
              <w:rPr>
                <w:sz w:val="24"/>
                <w:szCs w:val="24"/>
              </w:rPr>
            </w:pPr>
            <w:r w:rsidRPr="00CD18D9">
              <w:rPr>
                <w:sz w:val="24"/>
                <w:szCs w:val="24"/>
              </w:rPr>
              <w:t>0.40 ± 0.05</w:t>
            </w:r>
          </w:p>
        </w:tc>
        <w:tc>
          <w:tcPr>
            <w:tcW w:w="864" w:type="dxa"/>
            <w:tcBorders>
              <w:top w:val="nil"/>
              <w:left w:val="nil"/>
              <w:bottom w:val="nil"/>
              <w:right w:val="nil"/>
            </w:tcBorders>
            <w:vAlign w:val="center"/>
          </w:tcPr>
          <w:p w14:paraId="000004AD" w14:textId="77777777" w:rsidR="00DF7A38" w:rsidRPr="00CD18D9" w:rsidRDefault="00DF7A38">
            <w:pPr>
              <w:jc w:val="center"/>
              <w:rPr>
                <w:sz w:val="24"/>
                <w:szCs w:val="24"/>
              </w:rPr>
            </w:pPr>
            <w:r w:rsidRPr="00CD18D9">
              <w:rPr>
                <w:sz w:val="24"/>
                <w:szCs w:val="24"/>
              </w:rPr>
              <w:t>235</w:t>
            </w:r>
          </w:p>
        </w:tc>
      </w:tr>
      <w:tr w:rsidR="00270FC6" w:rsidRPr="00CD18D9" w14:paraId="6F7D86CC" w14:textId="77777777" w:rsidTr="009F7E6A">
        <w:trPr>
          <w:trHeight w:val="288"/>
          <w:jc w:val="center"/>
        </w:trPr>
        <w:tc>
          <w:tcPr>
            <w:tcW w:w="1584" w:type="dxa"/>
            <w:tcBorders>
              <w:top w:val="nil"/>
              <w:left w:val="nil"/>
              <w:bottom w:val="single" w:sz="12" w:space="0" w:color="auto"/>
              <w:right w:val="nil"/>
            </w:tcBorders>
          </w:tcPr>
          <w:p w14:paraId="000004AE"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4A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4B0"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12" w:space="0" w:color="auto"/>
              <w:right w:val="nil"/>
            </w:tcBorders>
            <w:vAlign w:val="center"/>
          </w:tcPr>
          <w:p w14:paraId="000004B1" w14:textId="77777777" w:rsidR="00270FC6" w:rsidRPr="00CD18D9" w:rsidRDefault="00F52FA1">
            <w:pPr>
              <w:jc w:val="center"/>
              <w:rPr>
                <w:sz w:val="24"/>
                <w:szCs w:val="24"/>
              </w:rPr>
            </w:pPr>
            <w:r w:rsidRPr="00CD18D9">
              <w:rPr>
                <w:sz w:val="24"/>
                <w:szCs w:val="24"/>
              </w:rPr>
              <w:t>0.00 ± 0.14</w:t>
            </w:r>
          </w:p>
        </w:tc>
        <w:tc>
          <w:tcPr>
            <w:tcW w:w="1440" w:type="dxa"/>
            <w:tcBorders>
              <w:top w:val="nil"/>
              <w:left w:val="nil"/>
              <w:bottom w:val="single" w:sz="12" w:space="0" w:color="auto"/>
              <w:right w:val="nil"/>
            </w:tcBorders>
            <w:vAlign w:val="center"/>
          </w:tcPr>
          <w:p w14:paraId="000004B2" w14:textId="77777777" w:rsidR="00270FC6" w:rsidRPr="00CD18D9" w:rsidRDefault="00F52FA1">
            <w:pPr>
              <w:jc w:val="center"/>
              <w:rPr>
                <w:sz w:val="24"/>
                <w:szCs w:val="24"/>
              </w:rPr>
            </w:pPr>
            <w:r w:rsidRPr="00CD18D9">
              <w:rPr>
                <w:sz w:val="24"/>
                <w:szCs w:val="24"/>
              </w:rPr>
              <w:t>0.32 ± 0.09</w:t>
            </w:r>
          </w:p>
        </w:tc>
        <w:tc>
          <w:tcPr>
            <w:tcW w:w="864" w:type="dxa"/>
            <w:tcBorders>
              <w:top w:val="nil"/>
              <w:left w:val="nil"/>
              <w:bottom w:val="single" w:sz="12" w:space="0" w:color="auto"/>
              <w:right w:val="nil"/>
            </w:tcBorders>
            <w:vAlign w:val="center"/>
          </w:tcPr>
          <w:p w14:paraId="000004B3" w14:textId="77777777" w:rsidR="00270FC6" w:rsidRPr="00CD18D9" w:rsidRDefault="00F52FA1">
            <w:pPr>
              <w:jc w:val="center"/>
              <w:rPr>
                <w:sz w:val="24"/>
                <w:szCs w:val="24"/>
              </w:rPr>
            </w:pPr>
            <w:r w:rsidRPr="00CD18D9">
              <w:rPr>
                <w:sz w:val="24"/>
                <w:szCs w:val="24"/>
              </w:rPr>
              <w:t>228</w:t>
            </w:r>
          </w:p>
        </w:tc>
      </w:tr>
    </w:tbl>
    <w:p w14:paraId="000004B4" w14:textId="77777777" w:rsidR="00270FC6" w:rsidRPr="00CD18D9" w:rsidRDefault="00270FC6">
      <w:pPr>
        <w:rPr>
          <w:rFonts w:ascii="Times New Roman" w:eastAsia="Times New Roman" w:hAnsi="Times New Roman" w:cs="Times New Roman"/>
        </w:rPr>
      </w:pPr>
    </w:p>
    <w:p w14:paraId="000004B5"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r w:rsidRPr="00CD18D9">
        <w:rPr>
          <w:rFonts w:ascii="Times New Roman" w:eastAsia="Times New Roman" w:hAnsi="Times New Roman" w:cs="Times New Roman"/>
          <w:b/>
        </w:rPr>
        <w:lastRenderedPageBreak/>
        <w:t>FIGURES:</w:t>
      </w:r>
    </w:p>
    <w:p w14:paraId="000004B6" w14:textId="77777777" w:rsidR="00270FC6" w:rsidRPr="00CD18D9" w:rsidRDefault="00270FC6">
      <w:pPr>
        <w:spacing w:line="276" w:lineRule="auto"/>
        <w:rPr>
          <w:rFonts w:ascii="Times New Roman" w:eastAsia="Times New Roman" w:hAnsi="Times New Roman" w:cs="Times New Roman"/>
        </w:rPr>
      </w:pPr>
    </w:p>
    <w:p w14:paraId="000004B7" w14:textId="77777777" w:rsidR="00270FC6" w:rsidRPr="00CD18D9" w:rsidRDefault="00270FC6">
      <w:pPr>
        <w:spacing w:line="276" w:lineRule="auto"/>
        <w:rPr>
          <w:rFonts w:ascii="Times New Roman" w:eastAsia="Times New Roman" w:hAnsi="Times New Roman" w:cs="Times New Roman"/>
        </w:rPr>
      </w:pPr>
    </w:p>
    <w:p w14:paraId="000004B8" w14:textId="77777777" w:rsidR="00270FC6" w:rsidRPr="00CD18D9" w:rsidRDefault="00F52FA1">
      <w:pPr>
        <w:spacing w:line="276" w:lineRule="auto"/>
        <w:jc w:val="center"/>
        <w:rPr>
          <w:rFonts w:ascii="Times New Roman" w:eastAsia="Times New Roman" w:hAnsi="Times New Roman" w:cs="Times New Roman"/>
        </w:rPr>
      </w:pPr>
      <w:r w:rsidRPr="00CD18D9">
        <w:rPr>
          <w:rFonts w:ascii="Times New Roman" w:eastAsia="Times New Roman" w:hAnsi="Times New Roman" w:cs="Times New Roman"/>
          <w:noProof/>
        </w:rPr>
        <w:drawing>
          <wp:inline distT="114300" distB="114300" distL="114300" distR="114300" wp14:anchorId="0D395A5B" wp14:editId="6C4C16EB">
            <wp:extent cx="5958326" cy="2689927"/>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58326" cy="2689927"/>
                    </a:xfrm>
                    <a:prstGeom prst="rect">
                      <a:avLst/>
                    </a:prstGeom>
                    <a:ln/>
                  </pic:spPr>
                </pic:pic>
              </a:graphicData>
            </a:graphic>
          </wp:inline>
        </w:drawing>
      </w:r>
    </w:p>
    <w:p w14:paraId="000004B9" w14:textId="77777777" w:rsidR="00270FC6" w:rsidRPr="00CD18D9" w:rsidRDefault="00270FC6">
      <w:pPr>
        <w:spacing w:line="276" w:lineRule="auto"/>
        <w:rPr>
          <w:rFonts w:ascii="Times New Roman" w:eastAsia="Times New Roman" w:hAnsi="Times New Roman" w:cs="Times New Roman"/>
        </w:rPr>
      </w:pPr>
    </w:p>
    <w:p w14:paraId="000004BA" w14:textId="77777777" w:rsidR="00270FC6" w:rsidRPr="00CD18D9" w:rsidRDefault="00F52FA1">
      <w:pPr>
        <w:spacing w:line="276" w:lineRule="auto"/>
        <w:rPr>
          <w:rFonts w:ascii="Times New Roman" w:eastAsia="Times New Roman" w:hAnsi="Times New Roman" w:cs="Times New Roman"/>
        </w:rPr>
      </w:pPr>
      <w:r w:rsidRPr="00CD18D9">
        <w:rPr>
          <w:rFonts w:ascii="Times New Roman" w:eastAsia="Times New Roman" w:hAnsi="Times New Roman" w:cs="Times New Roman"/>
        </w:rPr>
        <w:t>Figure 1. Map showing the location of each lake (LS = Lake Superior; LO = Lake Ontario; LK = Lake Konnevesi) sampled in North America (A) and Europe (B).</w:t>
      </w:r>
    </w:p>
    <w:p w14:paraId="000004BB" w14:textId="77777777" w:rsidR="00270FC6" w:rsidRPr="00CD18D9" w:rsidRDefault="00270FC6">
      <w:pPr>
        <w:spacing w:line="276" w:lineRule="auto"/>
        <w:rPr>
          <w:rFonts w:ascii="Times New Roman" w:eastAsia="Times New Roman" w:hAnsi="Times New Roman" w:cs="Times New Roman"/>
        </w:rPr>
      </w:pPr>
    </w:p>
    <w:p w14:paraId="000004BC"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p>
    <w:p w14:paraId="000004BD" w14:textId="77777777" w:rsidR="00270FC6" w:rsidRPr="00CD18D9" w:rsidRDefault="00F52FA1">
      <w:pPr>
        <w:spacing w:line="276" w:lineRule="auto"/>
        <w:jc w:val="center"/>
        <w:rPr>
          <w:rFonts w:ascii="Times New Roman" w:eastAsia="Times New Roman" w:hAnsi="Times New Roman" w:cs="Times New Roman"/>
        </w:rPr>
      </w:pPr>
      <w:r w:rsidRPr="00CD18D9">
        <w:rPr>
          <w:rFonts w:ascii="Times New Roman" w:eastAsia="Times New Roman" w:hAnsi="Times New Roman" w:cs="Times New Roman"/>
          <w:noProof/>
        </w:rPr>
        <w:lastRenderedPageBreak/>
        <w:drawing>
          <wp:inline distT="114300" distB="114300" distL="114300" distR="114300" wp14:anchorId="3E18289C" wp14:editId="3FDAD099">
            <wp:extent cx="5219407" cy="73152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19407" cy="7315200"/>
                    </a:xfrm>
                    <a:prstGeom prst="rect">
                      <a:avLst/>
                    </a:prstGeom>
                    <a:ln/>
                  </pic:spPr>
                </pic:pic>
              </a:graphicData>
            </a:graphic>
          </wp:inline>
        </w:drawing>
      </w:r>
    </w:p>
    <w:p w14:paraId="000004BE" w14:textId="77777777" w:rsidR="00270FC6" w:rsidRPr="00CD18D9" w:rsidRDefault="00270FC6">
      <w:pPr>
        <w:spacing w:line="276" w:lineRule="auto"/>
        <w:rPr>
          <w:rFonts w:ascii="Times New Roman" w:eastAsia="Times New Roman" w:hAnsi="Times New Roman" w:cs="Times New Roman"/>
        </w:rPr>
      </w:pPr>
    </w:p>
    <w:p w14:paraId="000004BF" w14:textId="77777777" w:rsidR="00270FC6" w:rsidRPr="00CD18D9" w:rsidRDefault="00D55E37">
      <w:pPr>
        <w:spacing w:line="276" w:lineRule="auto"/>
        <w:rPr>
          <w:rFonts w:ascii="Times New Roman" w:eastAsia="Times New Roman" w:hAnsi="Times New Roman" w:cs="Times New Roman"/>
        </w:rPr>
      </w:pPr>
      <w:sdt>
        <w:sdtPr>
          <w:rPr>
            <w:rFonts w:ascii="Times New Roman" w:hAnsi="Times New Roman" w:cs="Times New Roman"/>
          </w:rPr>
          <w:tag w:val="goog_rdk_12"/>
          <w:id w:val="2068988808"/>
        </w:sdtPr>
        <w:sdtContent>
          <w:commentRangeStart w:id="9"/>
        </w:sdtContent>
      </w:sdt>
      <w:r w:rsidR="00F52FA1" w:rsidRPr="00CD18D9">
        <w:rPr>
          <w:rFonts w:ascii="Times New Roman" w:eastAsia="Times New Roman" w:hAnsi="Times New Roman" w:cs="Times New Roman"/>
        </w:rPr>
        <w:t>Figure</w:t>
      </w:r>
      <w:commentRangeEnd w:id="9"/>
      <w:r w:rsidR="00F52FA1" w:rsidRPr="00CD18D9">
        <w:rPr>
          <w:rFonts w:ascii="Times New Roman" w:hAnsi="Times New Roman" w:cs="Times New Roman"/>
        </w:rPr>
        <w:commentReference w:id="9"/>
      </w:r>
      <w:r w:rsidR="00F52FA1" w:rsidRPr="00CD18D9">
        <w:rPr>
          <w:rFonts w:ascii="Times New Roman" w:eastAsia="Times New Roman" w:hAnsi="Times New Roman" w:cs="Times New Roman"/>
        </w:rPr>
        <w:t xml:space="preserve"> 2. Crossbreeding design (A) and a theoretical division of families from a single female into microplates (B) when the number of offspring equals 36.</w:t>
      </w:r>
    </w:p>
    <w:p w14:paraId="000004C0"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p>
    <w:p w14:paraId="000004C1" w14:textId="77777777" w:rsidR="00270FC6" w:rsidRPr="00CD18D9" w:rsidRDefault="00F52FA1">
      <w:pPr>
        <w:spacing w:line="276" w:lineRule="auto"/>
        <w:jc w:val="center"/>
        <w:rPr>
          <w:rFonts w:ascii="Times New Roman" w:eastAsia="Times New Roman" w:hAnsi="Times New Roman" w:cs="Times New Roman"/>
        </w:rPr>
      </w:pPr>
      <w:r w:rsidRPr="00CD18D9">
        <w:rPr>
          <w:rFonts w:ascii="Times New Roman" w:eastAsia="Times New Roman" w:hAnsi="Times New Roman" w:cs="Times New Roman"/>
          <w:noProof/>
        </w:rPr>
        <w:lastRenderedPageBreak/>
        <w:drawing>
          <wp:inline distT="0" distB="0" distL="0" distR="0" wp14:anchorId="488154F3" wp14:editId="24A4C02D">
            <wp:extent cx="5565490" cy="7589520"/>
            <wp:effectExtent l="0" t="0" r="0" b="0"/>
            <wp:docPr id="30"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15"/>
                    <a:srcRect/>
                    <a:stretch>
                      <a:fillRect/>
                    </a:stretch>
                  </pic:blipFill>
                  <pic:spPr>
                    <a:xfrm>
                      <a:off x="0" y="0"/>
                      <a:ext cx="5565490" cy="7589520"/>
                    </a:xfrm>
                    <a:prstGeom prst="rect">
                      <a:avLst/>
                    </a:prstGeom>
                    <a:ln/>
                  </pic:spPr>
                </pic:pic>
              </a:graphicData>
            </a:graphic>
          </wp:inline>
        </w:drawing>
      </w:r>
    </w:p>
    <w:p w14:paraId="000004C2" w14:textId="77777777" w:rsidR="00270FC6" w:rsidRPr="00CD18D9" w:rsidRDefault="00270FC6">
      <w:pPr>
        <w:spacing w:line="276" w:lineRule="auto"/>
        <w:jc w:val="center"/>
        <w:rPr>
          <w:rFonts w:ascii="Times New Roman" w:eastAsia="Times New Roman" w:hAnsi="Times New Roman" w:cs="Times New Roman"/>
        </w:rPr>
      </w:pPr>
    </w:p>
    <w:p w14:paraId="000004C3" w14:textId="77777777" w:rsidR="00270FC6" w:rsidRPr="00CD18D9" w:rsidRDefault="00F52FA1">
      <w:pPr>
        <w:spacing w:line="276" w:lineRule="auto"/>
        <w:rPr>
          <w:rFonts w:ascii="Times New Roman" w:eastAsia="Times New Roman" w:hAnsi="Times New Roman" w:cs="Times New Roman"/>
        </w:rPr>
      </w:pPr>
      <w:r w:rsidRPr="00CD18D9">
        <w:rPr>
          <w:rFonts w:ascii="Times New Roman" w:eastAsia="Times New Roman" w:hAnsi="Times New Roman" w:cs="Times New Roman"/>
        </w:rPr>
        <w:t>Figure 3. Mean embryo survival (%; ES), incubation period (number of days post-fertilization; DPF), and incubation period (accumulated degree day (°C); ADD) at each incubation temperature (°C)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LK-Whitefish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 Error bars indicate standard error.</w:t>
      </w:r>
      <w:r w:rsidRPr="00CD18D9">
        <w:rPr>
          <w:rFonts w:ascii="Times New Roman" w:hAnsi="Times New Roman" w:cs="Times New Roman"/>
        </w:rPr>
        <w:br w:type="page"/>
      </w:r>
    </w:p>
    <w:p w14:paraId="000004C4" w14:textId="77777777" w:rsidR="00270FC6" w:rsidRPr="00CD18D9" w:rsidRDefault="00F52FA1">
      <w:pPr>
        <w:spacing w:line="276" w:lineRule="auto"/>
        <w:jc w:val="center"/>
        <w:rPr>
          <w:rFonts w:ascii="Times New Roman" w:eastAsia="Times New Roman" w:hAnsi="Times New Roman" w:cs="Times New Roman"/>
        </w:rPr>
      </w:pPr>
      <w:r w:rsidRPr="00CD18D9">
        <w:rPr>
          <w:rFonts w:ascii="Times New Roman" w:eastAsia="Times New Roman" w:hAnsi="Times New Roman" w:cs="Times New Roman"/>
          <w:noProof/>
        </w:rPr>
        <w:lastRenderedPageBreak/>
        <w:drawing>
          <wp:inline distT="114300" distB="114300" distL="114300" distR="114300" wp14:anchorId="5F6D4647" wp14:editId="7E2DFA04">
            <wp:extent cx="5394960" cy="6753002"/>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394960" cy="6753002"/>
                    </a:xfrm>
                    <a:prstGeom prst="rect">
                      <a:avLst/>
                    </a:prstGeom>
                    <a:ln/>
                  </pic:spPr>
                </pic:pic>
              </a:graphicData>
            </a:graphic>
          </wp:inline>
        </w:drawing>
      </w:r>
    </w:p>
    <w:p w14:paraId="000004C5" w14:textId="77777777" w:rsidR="00270FC6" w:rsidRPr="00CD18D9" w:rsidRDefault="00270FC6">
      <w:pPr>
        <w:spacing w:line="276" w:lineRule="auto"/>
        <w:rPr>
          <w:rFonts w:ascii="Times New Roman" w:eastAsia="Times New Roman" w:hAnsi="Times New Roman" w:cs="Times New Roman"/>
        </w:rPr>
      </w:pPr>
    </w:p>
    <w:p w14:paraId="000004C6" w14:textId="0262C8DF" w:rsidR="00270FC6" w:rsidRPr="00CD18D9" w:rsidRDefault="00F52FA1">
      <w:pPr>
        <w:spacing w:line="276" w:lineRule="auto"/>
        <w:rPr>
          <w:rFonts w:ascii="Times New Roman" w:eastAsia="Times New Roman" w:hAnsi="Times New Roman" w:cs="Times New Roman"/>
        </w:rPr>
      </w:pPr>
      <w:r w:rsidRPr="00CD18D9">
        <w:rPr>
          <w:rFonts w:ascii="Times New Roman" w:eastAsia="Times New Roman" w:hAnsi="Times New Roman" w:cs="Times New Roman"/>
        </w:rPr>
        <w:t>Figure 4. Mean length-at-hatch (LAH) and yolk-sac volume (YSV) at each incubation temperature (°C)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LK-Whitefish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 Error bars indicate standard error.</w:t>
      </w:r>
    </w:p>
    <w:p w14:paraId="22C0D4E0" w14:textId="5AB36241" w:rsidR="00743B4A" w:rsidRPr="00CD18D9" w:rsidRDefault="00743B4A">
      <w:pPr>
        <w:rPr>
          <w:rFonts w:ascii="Times New Roman" w:eastAsia="Times New Roman" w:hAnsi="Times New Roman" w:cs="Times New Roman"/>
        </w:rPr>
      </w:pPr>
      <w:r w:rsidRPr="00CD18D9">
        <w:rPr>
          <w:rFonts w:ascii="Times New Roman" w:eastAsia="Times New Roman" w:hAnsi="Times New Roman" w:cs="Times New Roman"/>
        </w:rPr>
        <w:br w:type="page"/>
      </w:r>
    </w:p>
    <w:p w14:paraId="2ECD3008" w14:textId="06B12C10" w:rsidR="00743B4A" w:rsidRPr="00CD18D9" w:rsidRDefault="00DF7A38">
      <w:pPr>
        <w:spacing w:line="276" w:lineRule="auto"/>
        <w:rPr>
          <w:rFonts w:ascii="Times New Roman" w:eastAsia="Times New Roman" w:hAnsi="Times New Roman" w:cs="Times New Roman"/>
        </w:rPr>
      </w:pPr>
      <w:r w:rsidRPr="00CD18D9">
        <w:rPr>
          <w:rFonts w:ascii="Times New Roman" w:eastAsia="Times New Roman" w:hAnsi="Times New Roman" w:cs="Times New Roman"/>
          <w:noProof/>
        </w:rPr>
        <w:lastRenderedPageBreak/>
        <w:drawing>
          <wp:inline distT="0" distB="0" distL="0" distR="0" wp14:anchorId="55F40AF2" wp14:editId="716E3A10">
            <wp:extent cx="6858000" cy="4572000"/>
            <wp:effectExtent l="0" t="0" r="0" b="0"/>
            <wp:docPr id="2" name="Picture 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68B44B67" w14:textId="77777777" w:rsidR="00743B4A" w:rsidRPr="00CD18D9" w:rsidRDefault="00743B4A">
      <w:pPr>
        <w:spacing w:line="276" w:lineRule="auto"/>
        <w:rPr>
          <w:rFonts w:ascii="Times New Roman" w:eastAsia="Times New Roman" w:hAnsi="Times New Roman" w:cs="Times New Roman"/>
        </w:rPr>
      </w:pPr>
    </w:p>
    <w:p w14:paraId="27B05A95" w14:textId="5D26B7D5" w:rsidR="00743B4A" w:rsidRPr="00CD18D9" w:rsidRDefault="00743B4A">
      <w:pPr>
        <w:spacing w:line="276" w:lineRule="auto"/>
        <w:rPr>
          <w:rFonts w:ascii="Times New Roman" w:eastAsia="Times New Roman" w:hAnsi="Times New Roman" w:cs="Times New Roman"/>
        </w:rPr>
      </w:pPr>
      <w:r w:rsidRPr="00CD18D9">
        <w:rPr>
          <w:rFonts w:ascii="Times New Roman" w:eastAsia="Times New Roman" w:hAnsi="Times New Roman" w:cs="Times New Roman"/>
        </w:rPr>
        <w:t xml:space="preserve">Figure 5. </w:t>
      </w:r>
      <w:r w:rsidR="00AE2430" w:rsidRPr="00CD18D9">
        <w:rPr>
          <w:rFonts w:ascii="Times New Roman" w:eastAsia="Times New Roman" w:hAnsi="Times New Roman" w:cs="Times New Roman"/>
        </w:rPr>
        <w:t xml:space="preserve">Theoretical winter incubation periods under normal (2.0°C; blue) and warm (5.0°C; orange) </w:t>
      </w:r>
      <w:r w:rsidR="000F792E" w:rsidRPr="00CD18D9">
        <w:rPr>
          <w:rFonts w:ascii="Times New Roman" w:eastAsia="Times New Roman" w:hAnsi="Times New Roman" w:cs="Times New Roman"/>
        </w:rPr>
        <w:t xml:space="preserve">winter thermal </w:t>
      </w:r>
      <w:r w:rsidR="00AE2430" w:rsidRPr="00CD18D9">
        <w:rPr>
          <w:rFonts w:ascii="Times New Roman" w:eastAsia="Times New Roman" w:hAnsi="Times New Roman" w:cs="Times New Roman"/>
        </w:rPr>
        <w:t xml:space="preserve">regimes. The shaded regions indicate hypothetical spawning periods (left) and hatching periods (right) </w:t>
      </w:r>
      <w:r w:rsidR="00DF7A38" w:rsidRPr="00CD18D9">
        <w:rPr>
          <w:rFonts w:ascii="Times New Roman" w:eastAsia="Times New Roman" w:hAnsi="Times New Roman" w:cs="Times New Roman"/>
        </w:rPr>
        <w:t>for cisco (</w:t>
      </w:r>
      <w:r w:rsidR="00DF7A38" w:rsidRPr="00CD18D9">
        <w:rPr>
          <w:rFonts w:ascii="Times New Roman" w:eastAsia="Times New Roman" w:hAnsi="Times New Roman" w:cs="Times New Roman"/>
          <w:i/>
          <w:iCs/>
        </w:rPr>
        <w:t>Coregonus artedi</w:t>
      </w:r>
      <w:r w:rsidR="00DF7A38" w:rsidRPr="00CD18D9">
        <w:rPr>
          <w:rFonts w:ascii="Times New Roman" w:eastAsia="Times New Roman" w:hAnsi="Times New Roman" w:cs="Times New Roman"/>
        </w:rPr>
        <w:t xml:space="preserve">) </w:t>
      </w:r>
      <w:r w:rsidR="00AE2430" w:rsidRPr="00CD18D9">
        <w:rPr>
          <w:rFonts w:ascii="Times New Roman" w:eastAsia="Times New Roman" w:hAnsi="Times New Roman" w:cs="Times New Roman"/>
        </w:rPr>
        <w:t xml:space="preserve">that would occur between 3-4°C. The 2.0°C temperature regime is based on water temperature data collected from Lake Superior at 10-m depth in 2018. </w:t>
      </w:r>
    </w:p>
    <w:sectPr w:rsidR="00743B4A" w:rsidRPr="00CD18D9" w:rsidSect="00CA5B62">
      <w:pgSz w:w="12240" w:h="15840"/>
      <w:pgMar w:top="432" w:right="720" w:bottom="432"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1-04T21:45:00Z" w:initials="">
    <w:p w14:paraId="000004D4"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Juha</w:t>
      </w:r>
      <w:proofErr w:type="spellEnd"/>
      <w:r>
        <w:rPr>
          <w:rFonts w:ascii="Arial" w:eastAsia="Arial" w:hAnsi="Arial" w:cs="Arial"/>
          <w:color w:val="000000"/>
          <w:sz w:val="22"/>
          <w:szCs w:val="22"/>
        </w:rPr>
        <w:t xml:space="preserve"> or </w:t>
      </w:r>
      <w:proofErr w:type="spellStart"/>
      <w:r>
        <w:rPr>
          <w:rFonts w:ascii="Arial" w:eastAsia="Arial" w:hAnsi="Arial" w:cs="Arial"/>
          <w:color w:val="000000"/>
          <w:sz w:val="22"/>
          <w:szCs w:val="22"/>
        </w:rPr>
        <w:t>Mikko</w:t>
      </w:r>
      <w:proofErr w:type="spellEnd"/>
      <w:r>
        <w:rPr>
          <w:rFonts w:ascii="Arial" w:eastAsia="Arial" w:hAnsi="Arial" w:cs="Arial"/>
          <w:color w:val="000000"/>
          <w:sz w:val="22"/>
          <w:szCs w:val="22"/>
        </w:rPr>
        <w:t>?</w:t>
      </w:r>
    </w:p>
  </w:comment>
  <w:comment w:id="1" w:author="Taylor Stewart" w:date="2020-11-13T15:22:00Z" w:initials="">
    <w:p w14:paraId="000004CB"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think this was different in Finland. The translation is a bit </w:t>
      </w:r>
      <w:proofErr w:type="gramStart"/>
      <w:r>
        <w:rPr>
          <w:rFonts w:ascii="Arial" w:eastAsia="Arial" w:hAnsi="Arial" w:cs="Arial"/>
          <w:color w:val="000000"/>
          <w:sz w:val="22"/>
          <w:szCs w:val="22"/>
        </w:rPr>
        <w:t>odd</w:t>
      </w:r>
      <w:proofErr w:type="gramEnd"/>
      <w:r>
        <w:rPr>
          <w:rFonts w:ascii="Arial" w:eastAsia="Arial" w:hAnsi="Arial" w:cs="Arial"/>
          <w:color w:val="000000"/>
          <w:sz w:val="22"/>
          <w:szCs w:val="22"/>
        </w:rPr>
        <w:t xml:space="preserve"> but I believe larvae were preserved in ethanol, then soaked in water before measuring. The full citation is missing in </w:t>
      </w:r>
      <w:proofErr w:type="spellStart"/>
      <w:r>
        <w:rPr>
          <w:rFonts w:ascii="Arial" w:eastAsia="Arial" w:hAnsi="Arial" w:cs="Arial"/>
          <w:color w:val="000000"/>
          <w:sz w:val="22"/>
          <w:szCs w:val="22"/>
        </w:rPr>
        <w:t>Mikko's</w:t>
      </w:r>
      <w:proofErr w:type="spellEnd"/>
      <w:r>
        <w:rPr>
          <w:rFonts w:ascii="Arial" w:eastAsia="Arial" w:hAnsi="Arial" w:cs="Arial"/>
          <w:color w:val="000000"/>
          <w:sz w:val="22"/>
          <w:szCs w:val="22"/>
        </w:rPr>
        <w:t xml:space="preserve"> thesis.</w:t>
      </w:r>
    </w:p>
    <w:p w14:paraId="000004CC"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p>
    <w:p w14:paraId="000004CD"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am leaving as is until </w:t>
      </w:r>
      <w:proofErr w:type="spellStart"/>
      <w:r>
        <w:rPr>
          <w:rFonts w:ascii="Arial" w:eastAsia="Arial" w:hAnsi="Arial" w:cs="Arial"/>
          <w:color w:val="000000"/>
          <w:sz w:val="22"/>
          <w:szCs w:val="22"/>
        </w:rPr>
        <w:t>Juha</w:t>
      </w:r>
      <w:proofErr w:type="spellEnd"/>
      <w:r>
        <w:rPr>
          <w:rFonts w:ascii="Arial" w:eastAsia="Arial" w:hAnsi="Arial" w:cs="Arial"/>
          <w:color w:val="000000"/>
          <w:sz w:val="22"/>
          <w:szCs w:val="22"/>
        </w:rPr>
        <w:t xml:space="preserve"> or </w:t>
      </w:r>
      <w:proofErr w:type="spellStart"/>
      <w:r>
        <w:rPr>
          <w:rFonts w:ascii="Arial" w:eastAsia="Arial" w:hAnsi="Arial" w:cs="Arial"/>
          <w:color w:val="000000"/>
          <w:sz w:val="22"/>
          <w:szCs w:val="22"/>
        </w:rPr>
        <w:t>Mikko</w:t>
      </w:r>
      <w:proofErr w:type="spellEnd"/>
      <w:r>
        <w:rPr>
          <w:rFonts w:ascii="Arial" w:eastAsia="Arial" w:hAnsi="Arial" w:cs="Arial"/>
          <w:color w:val="000000"/>
          <w:sz w:val="22"/>
          <w:szCs w:val="22"/>
        </w:rPr>
        <w:t xml:space="preserve"> can correct.</w:t>
      </w:r>
    </w:p>
  </w:comment>
  <w:comment w:id="2" w:author="Jason Stockwell" w:date="2020-10-16T11:03:00Z" w:initials="">
    <w:p w14:paraId="000004DA"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3" w:author="Taylor Stewart" w:date="2020-11-04T21:44:00Z" w:initials="">
    <w:p w14:paraId="000004D5"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Switched to linear equation for now to keep line spacing even. The underscores mean superscript.</w:t>
      </w:r>
    </w:p>
  </w:comment>
  <w:comment w:id="4" w:author="Taylor Stewart" w:date="2020-11-05T22:22:00Z" w:initials="">
    <w:p w14:paraId="000004D0"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know you said is this this really a major result to emphasize but I do think it is. Survival is arguably the most important life-history metric and little variation among populations is important.</w:t>
      </w:r>
    </w:p>
  </w:comment>
  <w:comment w:id="5" w:author="Taylor Stewart" w:date="2020-11-04T21:36:00Z" w:initials="">
    <w:p w14:paraId="000004D6"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Wait, or was it a commercial fisherman? Google's Finnish to English translation is awful!</w:t>
      </w:r>
    </w:p>
  </w:comment>
  <w:comment w:id="6" w:author="Taylor Stewart" w:date="2020-11-04T19:37:00Z" w:initials="">
    <w:p w14:paraId="000004CE"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not reviewed any of these. Directly imported from Mendeley. Ignore format for now.</w:t>
      </w:r>
    </w:p>
  </w:comment>
  <w:comment w:id="7" w:author="Taylor Stewart" w:date="2020-11-03T19:54:00Z" w:initials="">
    <w:p w14:paraId="000004D9"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table borders get messed up going from Word to Docs. Just ignore and I will fix at the end.</w:t>
      </w:r>
    </w:p>
  </w:comment>
  <w:comment w:id="8" w:author="Taylor Stewart" w:date="2020-11-03T20:24:00Z" w:initials="">
    <w:p w14:paraId="000004D7"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Table or Figure? </w:t>
      </w:r>
      <w:proofErr w:type="spellStart"/>
      <w:r>
        <w:rPr>
          <w:rFonts w:ascii="Arial" w:eastAsia="Arial" w:hAnsi="Arial" w:cs="Arial"/>
          <w:color w:val="000000"/>
          <w:sz w:val="22"/>
          <w:szCs w:val="22"/>
        </w:rPr>
        <w:t>Hmmmm</w:t>
      </w:r>
      <w:proofErr w:type="spellEnd"/>
    </w:p>
    <w:p w14:paraId="000004D8"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tables vs 4 figures</w:t>
      </w:r>
    </w:p>
  </w:comment>
  <w:comment w:id="9" w:author="Taylor Stewart" w:date="2020-11-05T16:37:00Z" w:initials="">
    <w:p w14:paraId="000004D1" w14:textId="77777777" w:rsidR="00D55E37" w:rsidRDefault="00D55E3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Adapted from </w:t>
      </w:r>
      <w:proofErr w:type="spellStart"/>
      <w:r>
        <w:rPr>
          <w:rFonts w:ascii="Arial" w:eastAsia="Arial" w:hAnsi="Arial" w:cs="Arial"/>
          <w:color w:val="000000"/>
          <w:sz w:val="22"/>
          <w:szCs w:val="22"/>
        </w:rPr>
        <w:t>Mikko's</w:t>
      </w:r>
      <w:proofErr w:type="spellEnd"/>
      <w:r>
        <w:rPr>
          <w:rFonts w:ascii="Arial" w:eastAsia="Arial" w:hAnsi="Arial" w:cs="Arial"/>
          <w:color w:val="000000"/>
          <w:sz w:val="22"/>
          <w:szCs w:val="22"/>
        </w:rPr>
        <w:t xml:space="preserve"> thesis. I am not sure part B adds much.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4D4" w15:done="0"/>
  <w15:commentEx w15:paraId="000004CD" w15:done="0"/>
  <w15:commentEx w15:paraId="000004DA" w15:done="0"/>
  <w15:commentEx w15:paraId="000004D5" w15:done="0"/>
  <w15:commentEx w15:paraId="000004D0" w15:done="0"/>
  <w15:commentEx w15:paraId="000004D6" w15:done="0"/>
  <w15:commentEx w15:paraId="000004CE" w15:done="0"/>
  <w15:commentEx w15:paraId="000004D9" w15:done="0"/>
  <w15:commentEx w15:paraId="000004D8" w15:done="0"/>
  <w15:commentEx w15:paraId="000004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4D4" w16cid:durableId="2358E230"/>
  <w16cid:commentId w16cid:paraId="000004CD" w16cid:durableId="2358E22F"/>
  <w16cid:commentId w16cid:paraId="000004DA" w16cid:durableId="2358E22E"/>
  <w16cid:commentId w16cid:paraId="000004D5" w16cid:durableId="2358E22D"/>
  <w16cid:commentId w16cid:paraId="000004D0" w16cid:durableId="2358E22C"/>
  <w16cid:commentId w16cid:paraId="000004D6" w16cid:durableId="2358E228"/>
  <w16cid:commentId w16cid:paraId="000004CE" w16cid:durableId="2358E227"/>
  <w16cid:commentId w16cid:paraId="000004D9" w16cid:durableId="2358E226"/>
  <w16cid:commentId w16cid:paraId="000004D8" w16cid:durableId="2358E225"/>
  <w16cid:commentId w16cid:paraId="000004D1" w16cid:durableId="2358E2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A23A8" w14:textId="77777777" w:rsidR="00A90EF4" w:rsidRDefault="00A90EF4">
      <w:r>
        <w:separator/>
      </w:r>
    </w:p>
  </w:endnote>
  <w:endnote w:type="continuationSeparator" w:id="0">
    <w:p w14:paraId="1B1E5F34" w14:textId="77777777" w:rsidR="00A90EF4" w:rsidRDefault="00A90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C9" w14:textId="77777777" w:rsidR="00D55E37" w:rsidRDefault="00D55E3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4CA" w14:textId="77777777" w:rsidR="00D55E37" w:rsidRDefault="00D55E37">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C7" w14:textId="331D197B" w:rsidR="00D55E37" w:rsidRDefault="00D55E37">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4C8" w14:textId="77777777" w:rsidR="00D55E37" w:rsidRDefault="00D55E3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F74E2" w14:textId="77777777" w:rsidR="00A90EF4" w:rsidRDefault="00A90EF4">
      <w:r>
        <w:separator/>
      </w:r>
    </w:p>
  </w:footnote>
  <w:footnote w:type="continuationSeparator" w:id="0">
    <w:p w14:paraId="6475486C" w14:textId="77777777" w:rsidR="00A90EF4" w:rsidRDefault="00A90EF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FC6"/>
    <w:rsid w:val="0002039E"/>
    <w:rsid w:val="000B6E1C"/>
    <w:rsid w:val="000F792E"/>
    <w:rsid w:val="001404CA"/>
    <w:rsid w:val="00162737"/>
    <w:rsid w:val="0017641A"/>
    <w:rsid w:val="00183489"/>
    <w:rsid w:val="001B7778"/>
    <w:rsid w:val="00200796"/>
    <w:rsid w:val="00270FC6"/>
    <w:rsid w:val="00285F79"/>
    <w:rsid w:val="002B0E6B"/>
    <w:rsid w:val="003317EA"/>
    <w:rsid w:val="003E7EC3"/>
    <w:rsid w:val="003F02A5"/>
    <w:rsid w:val="00403E95"/>
    <w:rsid w:val="00465405"/>
    <w:rsid w:val="00511BBE"/>
    <w:rsid w:val="00544D4B"/>
    <w:rsid w:val="00546872"/>
    <w:rsid w:val="00611607"/>
    <w:rsid w:val="00632239"/>
    <w:rsid w:val="006465CF"/>
    <w:rsid w:val="006A1ED0"/>
    <w:rsid w:val="00742FAA"/>
    <w:rsid w:val="007431E6"/>
    <w:rsid w:val="00743B4A"/>
    <w:rsid w:val="0076099B"/>
    <w:rsid w:val="0077370D"/>
    <w:rsid w:val="007A3013"/>
    <w:rsid w:val="007B7988"/>
    <w:rsid w:val="007F3D6C"/>
    <w:rsid w:val="00874537"/>
    <w:rsid w:val="0088720E"/>
    <w:rsid w:val="008A08F8"/>
    <w:rsid w:val="008A0C39"/>
    <w:rsid w:val="009146D1"/>
    <w:rsid w:val="00985EA7"/>
    <w:rsid w:val="00996A01"/>
    <w:rsid w:val="009A0570"/>
    <w:rsid w:val="009C49A2"/>
    <w:rsid w:val="009F7E6A"/>
    <w:rsid w:val="00A05D1A"/>
    <w:rsid w:val="00A65A13"/>
    <w:rsid w:val="00A90EF4"/>
    <w:rsid w:val="00AC13C3"/>
    <w:rsid w:val="00AE2430"/>
    <w:rsid w:val="00B918FE"/>
    <w:rsid w:val="00BF46F3"/>
    <w:rsid w:val="00C311E1"/>
    <w:rsid w:val="00C4444C"/>
    <w:rsid w:val="00C672F3"/>
    <w:rsid w:val="00C87B4B"/>
    <w:rsid w:val="00CA5B62"/>
    <w:rsid w:val="00CB7C8B"/>
    <w:rsid w:val="00CD18D9"/>
    <w:rsid w:val="00CE563A"/>
    <w:rsid w:val="00CF313C"/>
    <w:rsid w:val="00D5285F"/>
    <w:rsid w:val="00D55E37"/>
    <w:rsid w:val="00D800B3"/>
    <w:rsid w:val="00D8182D"/>
    <w:rsid w:val="00D856B4"/>
    <w:rsid w:val="00DA3666"/>
    <w:rsid w:val="00DF7A38"/>
    <w:rsid w:val="00E32307"/>
    <w:rsid w:val="00E6741C"/>
    <w:rsid w:val="00E755C0"/>
    <w:rsid w:val="00EB593C"/>
    <w:rsid w:val="00EF0141"/>
    <w:rsid w:val="00EF58E7"/>
    <w:rsid w:val="00F419E6"/>
    <w:rsid w:val="00F52FA1"/>
    <w:rsid w:val="00F55C57"/>
    <w:rsid w:val="00F73362"/>
    <w:rsid w:val="00F73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75846"/>
  <w15:docId w15:val="{D8085871-241B-CA47-B5EE-84B1B4976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 w:type="table" w:customStyle="1" w:styleId="af8">
    <w:basedOn w:val="TableNormal"/>
    <w:rPr>
      <w:rFonts w:ascii="Times New Roman" w:eastAsia="Times New Roman" w:hAnsi="Times New Roman" w:cs="Times New Roman"/>
      <w:sz w:val="20"/>
      <w:szCs w:val="20"/>
    </w:rPr>
    <w:tblPr>
      <w:tblStyleRowBandSize w:val="1"/>
      <w:tblStyleColBandSize w:val="1"/>
    </w:tblPr>
  </w:style>
  <w:style w:type="table" w:customStyle="1" w:styleId="af9">
    <w:basedOn w:val="TableNormal"/>
    <w:rPr>
      <w:rFonts w:ascii="Times New Roman" w:eastAsia="Times New Roman" w:hAnsi="Times New Roman" w:cs="Times New Roman"/>
      <w:sz w:val="20"/>
      <w:szCs w:val="20"/>
    </w:rPr>
    <w:tblPr>
      <w:tblStyleRowBandSize w:val="1"/>
      <w:tblStyleColBandSize w:val="1"/>
    </w:tblPr>
  </w:style>
  <w:style w:type="table" w:customStyle="1" w:styleId="afa">
    <w:basedOn w:val="TableNormal"/>
    <w:rPr>
      <w:rFonts w:ascii="Times New Roman" w:eastAsia="Times New Roman" w:hAnsi="Times New Roman" w:cs="Times New Roman"/>
      <w:sz w:val="20"/>
      <w:szCs w:val="20"/>
    </w:rPr>
    <w:tblPr>
      <w:tblStyleRowBandSize w:val="1"/>
      <w:tblStyleColBandSize w:val="1"/>
    </w:tblPr>
  </w:style>
  <w:style w:type="table" w:customStyle="1" w:styleId="afb">
    <w:basedOn w:val="TableNormal"/>
    <w:rPr>
      <w:rFonts w:ascii="Times New Roman" w:eastAsia="Times New Roman" w:hAnsi="Times New Roman" w:cs="Times New Roman"/>
      <w:sz w:val="20"/>
      <w:szCs w:val="20"/>
    </w:rPr>
    <w:tblPr>
      <w:tblStyleRowBandSize w:val="1"/>
      <w:tblStyleColBandSize w:val="1"/>
    </w:tblPr>
  </w:style>
  <w:style w:type="table" w:customStyle="1" w:styleId="afc">
    <w:basedOn w:val="TableNormal"/>
    <w:rPr>
      <w:rFonts w:ascii="Times New Roman" w:eastAsia="Times New Roman" w:hAnsi="Times New Roman" w:cs="Times New Roman"/>
      <w:sz w:val="20"/>
      <w:szCs w:val="20"/>
    </w:rPr>
    <w:tblPr>
      <w:tblStyleRowBandSize w:val="1"/>
      <w:tblStyleColBandSize w:val="1"/>
    </w:tblPr>
  </w:style>
  <w:style w:type="table" w:customStyle="1" w:styleId="afd">
    <w:basedOn w:val="TableNormal"/>
    <w:rPr>
      <w:rFonts w:ascii="Times New Roman" w:eastAsia="Times New Roman" w:hAnsi="Times New Roman" w:cs="Times New Roman"/>
      <w:sz w:val="20"/>
      <w:szCs w:val="20"/>
    </w:rPr>
    <w:tblPr>
      <w:tblStyleRowBandSize w:val="1"/>
      <w:tblStyleColBandSize w:val="1"/>
    </w:tblPr>
  </w:style>
  <w:style w:type="table" w:customStyle="1" w:styleId="afe">
    <w:basedOn w:val="TableNormal"/>
    <w:rPr>
      <w:rFonts w:ascii="Times New Roman" w:eastAsia="Times New Roman" w:hAnsi="Times New Roman" w:cs="Times New Roman"/>
      <w:sz w:val="20"/>
      <w:szCs w:val="20"/>
    </w:rPr>
    <w:tblPr>
      <w:tblStyleRowBandSize w:val="1"/>
      <w:tblStyleColBandSize w:val="1"/>
    </w:tblPr>
  </w:style>
  <w:style w:type="table" w:customStyle="1" w:styleId="aff">
    <w:basedOn w:val="TableNormal"/>
    <w:rPr>
      <w:rFonts w:ascii="Times New Roman" w:eastAsia="Times New Roman" w:hAnsi="Times New Roman" w:cs="Times New Roman"/>
      <w:sz w:val="20"/>
      <w:szCs w:val="20"/>
    </w:rPr>
    <w:tblPr>
      <w:tblStyleRowBandSize w:val="1"/>
      <w:tblStyleColBandSize w:val="1"/>
    </w:tblPr>
  </w:style>
  <w:style w:type="table" w:customStyle="1" w:styleId="aff0">
    <w:basedOn w:val="TableNormal"/>
    <w:rPr>
      <w:rFonts w:ascii="Times New Roman" w:eastAsia="Times New Roman" w:hAnsi="Times New Roman" w:cs="Times New Roman"/>
      <w:sz w:val="20"/>
      <w:szCs w:val="20"/>
    </w:rPr>
    <w:tblPr>
      <w:tblStyleRowBandSize w:val="1"/>
      <w:tblStyleColBandSize w:val="1"/>
    </w:tblPr>
  </w:style>
  <w:style w:type="table" w:customStyle="1" w:styleId="aff1">
    <w:basedOn w:val="TableNormal"/>
    <w:rPr>
      <w:rFonts w:ascii="Times New Roman" w:eastAsia="Times New Roman" w:hAnsi="Times New Roman" w:cs="Times New Roman"/>
      <w:sz w:val="20"/>
      <w:szCs w:val="20"/>
    </w:rPr>
    <w:tblPr>
      <w:tblStyleRowBandSize w:val="1"/>
      <w:tblStyleColBandSize w:val="1"/>
    </w:tblPr>
  </w:style>
  <w:style w:type="table" w:customStyle="1" w:styleId="aff2">
    <w:basedOn w:val="TableNormal"/>
    <w:rPr>
      <w:rFonts w:ascii="Times New Roman" w:eastAsia="Times New Roman" w:hAnsi="Times New Roman" w:cs="Times New Roman"/>
      <w:sz w:val="20"/>
      <w:szCs w:val="20"/>
    </w:rPr>
    <w:tblPr>
      <w:tblStyleRowBandSize w:val="1"/>
      <w:tblStyleColBandSize w:val="1"/>
    </w:tblPr>
  </w:style>
  <w:style w:type="table" w:customStyle="1" w:styleId="aff3">
    <w:basedOn w:val="TableNormal"/>
    <w:rPr>
      <w:rFonts w:ascii="Times New Roman" w:eastAsia="Times New Roman" w:hAnsi="Times New Roman" w:cs="Times New Roman"/>
      <w:sz w:val="20"/>
      <w:szCs w:val="20"/>
    </w:rPr>
    <w:tblPr>
      <w:tblStyleRowBandSize w:val="1"/>
      <w:tblStyleColBandSize w:val="1"/>
    </w:tblPr>
  </w:style>
  <w:style w:type="character" w:styleId="LineNumber">
    <w:name w:val="line number"/>
    <w:basedOn w:val="DefaultParagraphFont"/>
    <w:uiPriority w:val="99"/>
    <w:semiHidden/>
    <w:unhideWhenUsed/>
    <w:rsid w:val="007A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hZEmqU7mO2p9KCqFWwDggZPPnQ==">AMUW2mV7uzVfnYgYiCF2bZhz8S6FMVfZE3mSeanioZTag8sjUz+bfIzPKte2zN/uzhrA9h1d69Q9o8pyGOg50rYOBFuChKnm2rRtXU92lbTLZY8VaRAryH0sJ6Cd/9Xq88xDO5TiZR0SeCGfBc+gTijC8LAz3LXJH1ZWQCF3dxkA7LB6iRCWr96Pj/gGsglR658ulVM8qLWhnobWbnwPJ8+dpLwxbXnzQTV6a+64joLI3Uefr9EFcUWZLmz0wDZyOXgZZEgBQqGJAzewUrLJRK6P44CYiW89ntkkz29aSdfdGPyc7yoaw+eSPR0fDUYcbv8uvbsaAMHf8ugBbRdrXgFz1R06VfT4W/FgvzJD+O5iHx/t9IOvacePADsSklvxMf3pRX45b9RzYtqwBmXUzjXqS/K52axBrx6jF8ZbD+UPldCDsfPIb5jV962YtEHBWe2RbCuO5PtBbUS7M0cFSfIZcikkJ3bFsD/mtombMNX9D7+A7HUALQdChfI3aYfg2eWAmxcwNBeXEJ1APKiH2T1YODt+AMzyHa9IAoG7uNW6q+TvC++6l5Xc3wFTFiAHVC0BY5XYtT1qItUplhqEjQ86N19IEXqDfQccCLoScKRVdRbYefn1tabeiNglpctpwSNS7TEFdbiMnkYro4tbcDkBVqrJGljYmPsaI+Ro7ZP6Z7wYPDWYKtAm9tzcvhCqi2JO8slKyHMTP6OjP7FN2hzw61e5hNxMhq4u1gw/7gXhm7rKcdwldh8wR3C9qklINM3Yy+y0PhqfzHnm649Fn7SWWo8vQ+KsG16a8BsnURFRw/24TQf1coKZFDjaFvgYLU11dUhpUwCVm8Nr24Yo84y3LpYHYnrYDQNPR6PXh53cZPm5e/6kR0IgTvRRRmXU+Dmr48HcmTa4aEcyoOc5fHgbOz25ulaA+yOijf1pqV8hrEPfgcR+OuckvnZVJ/O1SMhaX28oeMjJIk3N82ohs8NprKph0hIrJNJApE2Vz7mwukCI9v0WBTXanlGJe4Ac7KVzH/HIcvSZPFxCS1U9BPWhXLhwp7xlQaSPO9spOGRQ20j+6ZcL9IqTlrqQcHhF23ZqoLaZOlSM74BPDCEabzt9PeWhIEF+Sn9TpIiV2LMaxJBlPzaoCSoV02tyhxQEm1j2lhbz/wUeo7S6sOeYkXHC2h99os3dE+nH01xZBqQcwhVFsM8BcJsoS1Gys9ksxFXtvR8SX3FSLXAKItMW1jMv2ZJpG5tQbxAHHgH0DW94uUnFtbprkkUbdPdRzvyklGGDveHRw6+fxc79j+2hL+fNKzULp/0nHHYr5+3d5scQ9bSy8SF1IJh4xAgQv+R0CR7oLjfezltf7dziY2ZOSB7awpHKwWq2ujSNxO9XfL8Pv1bXgkFS+H0MYVqyE1xMtank/gvpfocygM7wOnayaxqBcbFbt7yCHwd+KXUyG8PN97Ua0JMHUvE4QZvkFbQDVKZJHiqY3ayXntj/GmKfLkj1dKb40mkeOqpO/5rFVkPjswYFJNP6nl4SBjcoz54SM34NAZ/NVBwTmuprayEFrVaEWHevFKOi3iIWatPabe5wkdMyGxdLRDjKgV9j+PRXRGD7AtBgiuVJ8q6CIxdulHGjdBTsZ9Dl/y5+of+Ry6XSLuhplpZzVJdYC7ioM/PWLx7nvdkgXaPmVYCoFdTW9Y/I6dsnETY+rTx0RPqtiUEHUmORjPv5pKcn3Nz1dw3Lw7fGEhNC9ZRfjDIy2zx2k4k5AyY8mxssFC1TY/TGDh4H3cLh0dl0tE/RkrKh6eO3bCdKJI/Hc4ylhGnpbzJQoAxgXvX6vjwwjuujdjDLdPbmpIu043/IaFX4l2wr4ilMJEzamvE9Gj101mTuJ82pu0OKSEszkf3QzdyPPul73XxKDTuHB9j+0K1SwQ6l2HOW/dlp9dc77E0Zxa1CZeL2IkBwWCGKmFyHp1En2sVZgwF6PdT257Gs8iD6cDVzSv9lJ+oHbF2TVlwpZxAXoZ37XDXuFwWvtPrHolgK4FeBarpc2ZaVmr3FI8SEbsjsgmdi2J27zs7jQq60p0aRlsmQ1Rgq+TkMIua8AmzWAg57qradIetGsDsdlS50sDqBFmMqaF7m3pwStwhNmH7SGdlNbkSEoum0C38GXr1rsjxubVZGu7XWqFJbExlQL1yHjG366HMe2zx91t49dRFc+NFj/9At5RiZX2Uqz0xwivj4bHN9VYbpKmpaSftcvYvVFtsn35VReWOHmziKm8AIyQ7BTfinp8uAYnnPugRqhnS86Kdqzc8N9X2/HVVhxnzFsFgcon2cDEdnX6pD231MC/OVUf8b3R6UH0oT190vRI/VWQSCVP9w69jtw+NOoFU6kUXsPz1CuxIGdvvTAnP4u7c1QWNxkGovJLkNZADalqjRAt7v9PDxV/Klt99nl2Eg6CaUNDa3B8uwZ7O7wOj/28LNQBtBDFZjWl4RFi7A/Y/A421WTcJ0pKDouvh8deyD2YpYhghPIu4jHMip1hHeWDRGv+nYwe44i3Chg8CJ+xSt4xShJiK9AYKaE2aWByKudQguechTNhp4HrV5XJ/321Ji3s3MJ3JmrLMiDMGTDBPKq06SQb+Zhe8zIaC8gFgbtGySeYT9Vj53gTqjEnA/MaBUif5p15jClmWV52Ph13gGCmy2g3RSyphRQ4Cp6GQt3LUN4fbqHqhgaDcMpSvQDd/IQLIHo1BlGWec5XuDyNZASjlJYC6mawF//OEc5tlVQbJarqNL8/vT2Iamt43IAC2eI2R2QxBcXpmNvSwxv6/aVxvKSIPSLZ4N8KRKWzYhqgHqh20KqujGu0tQkNPVeneZy0qnlGe9Z7IdO6FgH819dIIwNYx6bp9crywqxjIgT8CeWLzC57uqfMbss+ZzqNsvYMTMkol70j5XHOxQzw1hm1oLGZBgkjjkpypnLB45cLET4b4TjMGnR14U0U4Jo58iHQkBmoNomCoJuoxcxTsYlfQpZFMZFZPqOelfwFOZhK0EJhsXBTw0vxpIAw89aWubnt+8jMY7XsMbrcMveyfxroPH/3vxoDhtCNo0SwvGuulreRTCW5Grs/ksz7nfESHamkgNitxrdeITEKoa5ZK3+vbw91n9+zNZxi2xy0DtEmPHXXkDgh/UAdMYCoNw9cp6Q5NLs84RKNKnPcL3XMtwRmuJzBDlXr0JpnH8fgs5rdIRZu+pl2iiO1zQTT8nOf7LyQNTnAXWSwJthR9I2LyE7Rm797PbY4cjj9q6mgENYREabrP48GCglLmWVQWBt/yT3u/Sy2MBMC4H3xqAWed7q2ypK0lzTQXcoWXKP/GFwkAJ3fHjX4KdC9q9NwC7wsCsKOve3XJuEx6GWDo7EcP8S/fQ8CwMZ7KmiujC5czRgomnNG74psLxv+te2HLjPhZHZAQp9RE4uXP+c8cmhCRfwEbq0/R5X9ma9V6xi36QZ6Tv3CqWnvyBW2N7T8ZaHbxeekW7uqCmNBjA9zfwPO5eANor+UljS3AVp0GYRaGgFhezrzsfDe86gStdFO1szFWOp3NM0YP8dBTdyvGUkAHo63IrbTRjfweB0aTjRK8qKLXHTDF710r4WcCNIhJBK0XaeEDzc976dlmwGKM9TERfV2ZXxsh+nRx+syX3JOZ7XpGeDxbbLDGV3CKDI0t8r1GB2aABn+E6bAq/GK2QOAHV/mENFddeXPFk77YB2Zd+FlKOEpPewDWBj4bF2llIkI6Tw7PhtKdpZYL6fnWUXkaqVtzzpf48Fti25dkl5dKIsQfvl2iF0fTLGNT0A8QOmMOB2eK/bet2H4T8ffCiV5SUi/mwC3Rdr+JRm4pAUoAolObNFPN/SekoQpMLKn5aFqgeI94aP6s5bT44KwPPFXBe9g7Ft1+Ft9fAlbZt97zConwc5sWSxXT3Ar3FbKKqA/S1gYiowckeHuk3jSiiupFGRUEV7lBzoPFH3aX65l3SxYigcK4peNGkwc/QOhHXIrf+p9IoT4ZJRXEF/G3Kje03ho62YKxMMipgxhhlSBCvO/nV2qXDGPil/h0WK8NhXfFGmesgsB2cJNBzf+nv+xtUC418ThTyqrtxALHvbzq2WplD38TERPzIOgelfiiS6aYfbqHLcfrjVHlv64je9WEBmdAfz9qFTDQRVmVYsJoXNaegR5TQjgtF4PsJvsWunwU1IWaLt+0eaym4JaqxckgwQ0PmaQOW+898EXz4oyU4sgpUTQhS+gmZzM06wMgnAT//GDBDl4h2sFfxPk9dUM/HciZQ3/MCPLJDN++qi2m41SNWUJg7wsRWB9/NWK5Zh18HPQlnHXZcarfqQ5mCZ+qkTFIlHyi4oMA98e+UV0Xo+3U0FXFFir+tq+zBs577wu4j14QlmRVlOTPWIKs4xrtMwfuTBGU+2OZBLSf++1sInGHnJ10FXshODQZHSt95BqIGEiv/vyEUfEGWLeGCsQWPrWiV+Y0u8iFkmjnqlhGEQAIg0Q9wfFk0ZpHeWw95rrnIcd2RwtBG0igi9B+BdhI4A6qig65k9NBvuWSMR3KkX29ZYMc0NVlD6Hu0AsQbfvnzsoX3IqO0rJAPXwXjiv1YT3JYlPEbqpm+xgZmcuprV9fBQsKlTHF3Z7rMah00YlpYryh29Pq+9aUlbNnCNHLt1htSRG89gAGfHDj8Dtf27LC+ymMiAZ6ZTbjkb7Q4c3/A2riNgxJigqo7RzgfiD5CgE8h5S2/pEZLJNfE0Bzqdq69t1PzkOWARnFoZ3qIxzkgl9Fa1L6EkD9mw60irinAdw/kdLVMwuaD+uXlEl3gGTglRVglh2NFSu+HCxUvu6B+0O4njgHzplJBxmwyV8wll2sFS0Sm8YNF9nUxnsa9qD0cXSmRAaWbIiKN8vXWyCRXyw+8825WVZwiL2S5hHnzrgnW3wZzYWI0Cm4LY4aDn/t+fJC0erfBViJ6MitjyTLMqAUXJhu6vN5lvkS6kW3BUekKzxRUoRqqGUYeQXRx/RtRuRsaNiY/9Gs7DuXeaDV8t0C7yYtaBeWxBzYtJ0S5RYatXXr8F5Sc9eC8Y6o+KeRDC/wvPaqS495Cemu9Egbh7jdmIuSSVwwlsktTtkjzSWCqOEDC5jHfaGIpf93ay9ueR9vJBvTxZUdlggW4CXP+BND17aSVCpuBYImmYg5QyP+v8+PFzACDO1YJr+NKINXk7q9XyjWwuMV8S9oUUBOJazjkVezgJDyHeqGLvEdZIwqmD50+X0tIVl7mN+hJRe5ZGwwprls6JI6JnZ70EBdUgH5pTq6GcG8XPFZaEZCG33wV69MzMCjinFSKbcu2V7k+L0IST5iWM2JLlQiqRsSRfBM7NZpxTra5Ul3hAPpuUVfyliCH7iorqnIQrdR0wf6B1W6DakbleFtiHnugbYuPqh6kYz5R3UGwyzqtkMdwDPLaS5RxkvZOUVUCLFxBcKhmMA02uZtx6FJ6KHyCgbpzZz66/Xvnio2WtObtJBDAyUT/I5mAmeKcLcVx3ya/qnDSovLa1pTpEy7bTzmYghxs/aPYaKWPsopVbijyQiomGRl7xZUw0vSLgH0lpOAj+Z5Wk2F0KEussAWg61GVDASPtdOQkAuUzxDXYyf0DkBVBwfqOIssv+LW21RQU5c3uoXIcgRRnK5cLmQjxxUuDkc4Wdf6jazCENJJFF2guUQ8ey7MEd4lXPOmmCO2s3TLfpMmd+6XGPvCCvKPSrfe5D7ASy5d/i0fdb9f29FpgBjTWPRIJ/5GYn3Y/fm6U+xdIFuloo6dikh4bjIJmIfjt+BKuyxmAz4Y9+CkA5reLqoIQUr+TmPouCvS7kv3tlIZVi9vXBVi3uMe2hmhQY6c6Y00cfhDJGK+IMH0HnKuqt5j0QTIiuR0++KrpNluB1u6+DbGbRlpVXJv5/2vlOlRCn64eNlsta6T0xmTMoaPp8OiGsdLzx6NoWI7FIg5h4pmheqqKaSyAfJNNSaZ/zCxQ5gh37VKPUGFfP1i6AxVPEi1a5YuXl3qJyRA+lJ4CF+PhlXp7IKhWEgD+ZCNJIuwTmcnuU4tma3GSCTPTlwPWvLPg1ZKNSXf1mjkQ0o8y+dVIW4jcN3DeW5gIm1F6W+SsAfq8Cy+AUfcAGMfxPkwz07ZRt8mwP7TpU3pBVSzKrt/LrJ97XrRHp1QdQI5DmBRD1ovJMMeb3KKbkRs2ZYsiHLCBxjhwZCtm3OUzSc2Yl0n6TCTtbBn+pnbKdunfu/D9ggiK842zXEb57ENB6LvbCBsWXPG6ltlSOj2qQnqgmGzStuW74QhQAnpyHlIizqmKtfObVec9FBlgivbZOnDwL37gEe5dhYnmKWPOvrMpjgFWciJ+jUUDLy0Juvy3/QnObNJbz8sJg9ihYoPu1Z6JuigK9+HpMnG1gpas0jXUB+gTvh4tjFkwMXthjlFs52fuo0x6bKOB21dfy1DIQB3+fEIG/F+U49xY1UaZhj+dGyTXAU11kEuZZqQaXFZ/98de2fu9SLY3Gd4j5wbWvkJDdkVsa0ief82JexVI96xHi+uXmYfwW35OqNI+F4zR2xdpC+gUx/62xfdZD0nHkTiByt2wK54+GBuM5QuccWXySJ+g5Q/+vPnUZMPKW4mjShQVhEZ+4nIGh5/+9l00yRF0zD3SB20ahUIVMWFCwE0rm8vkcQ+BLntlDIpgAc0rdc2K8vV3haMMhSMq8+Yub9renMLo79GxlX4FM23rLouVelPWQPtX1uafBOsSCxY+qUMfcyw0BYV//fAItcinvK6cNPnEZy8G8QuSJ4eXakF2Auf12HSzRUFpODFqgrogqhP9vRlMilyRbH6RezxjBJ9WJYx8RBX0bcG1lFY14BMBpowOmLwLnMYe3NS86S3Or5e6VxMxTA7g/Iz3eqeouvM59NWQiv5zZBhZLKZox1ybh8Cq3tM5ZJsmcRG6GedtLUQ//TMAJCKfESAiRTwUbmB84nBstCOo3oeaCR12lj+5/augyVCsH2wU5xmQdS8SAJ3GRTA250jGa/49TlwxGdToGJuwAsCze/0ZjQ2zHupByuAoWFfOG1N9Txs5uP5W7onyRtzTBbWwNBXjDbVANz+vA1YDxRdMqz7tBDhbxBjApKb47KxPNtAFGsNYubKccv2nZ4dkZd6t4BlewSJfScUkrmYNglIoocBZC9/svLiLPjkO5Nx04Gs1eln8M3zWDdew1pVhppd/MG323bgdU9pm3FseMA6s8SJsPQqCwgF/j4o1RDexZyriJa0tHep6X2tl8ij69RQiSVcKT4wVoMATQcOapV+yyQczRSzdk4W3Avyqo9a4rzcv1KtJ6lOhBr6oLRqf9U0u/fvofGFepbxBkI7bm4YGV5hD7FiEPD+MBuzbMSWw2HtJRFAP4i4O5PO5cP2BLVKA609q3MPNtFNDIadR/AkU9YmI5fs8p0qE7HB+QpEryIw9I+ayI3+XU86jbPqq8dEaktwddz77xl1q2SNPQzP2RrKGnu4lGoDceziE6Q0co1VwpYK8akECb3WwhREncnDz9KstTXG1f/QCBKew6bXxC34zV89sUPmJyeQ+ogJQdZEgjBjJ9yrwd6GedlIqJPgI8SRVC+F5ee6cEh3I83YPAsfG2TI9ax8PzvhcGquiosmkslgc4tvKYocVsjprD9u4NBp9w+v7Y7dGxsfXaKA8fjPNvDNkgTEt4KDB7HBp14RvbPj8EQpBCybHRe5dMBXaGHwX4hVz8Lwyd4oIQcjUSGL1tWgXC+slG3ZV1Fd7L32X05HSdvsop0pU43Ft++/Y2iYe58qWQiQpMVIzTiCtjBfgIJ1ERb7juZ/STPg9aGXT4TsqSy7GPKT+1FQD3tiiYgWjCZ9hztGpweuVqdezBaTZv2z2GlJUkYajnI4Z2NK383qyemtJSseShNOVVk8WIMIz+DGfVb+I4uB3VJRsRadA8Rf5UKt8IO3XI25QBHZui4mVTrRO2710bD+wu+KFnI1tR366GYpDlTBEo98TyT6qrauNS23dd3QYmzzqkGWBRQ4Jdjzq6AgRaAyB21joeoTD6hT9OEmLb+bGl4lv3u8DJ6MRfefAx/7XR+4BDdRwRqYjx1hchRtjXhOzHcoc7FrleabjTTpjWJz1yaHsNZVoMIqpO+fcMWHR3T2tthNLttIBq4l79pW6+U5RXzczjmMo2tyHjuhqyBmQ7O0MGsIF0thdkImrJ2wSMcUia8O3ApJbF6ENaGnxG716XCr9gOTDR/ZDevzOZwMwSuNGa8zcKFozpIKhVzW870ovrNxQSea6jWhh0snsVSCxtOIUGJAXCIhTpfF52ENNLoK2Apqazs4toyqVt9cqMFm7auzhpZvXUpmWfZk5CSQLVVX5LqNLxlzEOQKnEiAFcsBdR0bgeUfSnFFVx7/2tIgbQ57IJMnuZKAMbCkcR20ySBy8t7qNg9ruNXyFlgXnlI8B0cKOgety7c8auNuOlvs2Mnb+8STIv/8Hlng5y12OpWLbcTXG3WuP8SbBgCSMXWBBvKTws1IsV8Fnrki2oI+0YXut3CmW3GForttjIg6zz3nZzYvrD1L1V9AAw7zlZ8hqEdSixVnE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5759AD-B80F-954E-AAAD-4C8FBAB7F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38</Pages>
  <Words>47109</Words>
  <Characters>268522</Characters>
  <Application>Microsoft Office Word</Application>
  <DocSecurity>0</DocSecurity>
  <Lines>2237</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73</cp:revision>
  <dcterms:created xsi:type="dcterms:W3CDTF">2020-09-17T13:44:00Z</dcterms:created>
  <dcterms:modified xsi:type="dcterms:W3CDTF">2020-11-15T15:32:00Z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