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345B73"/>
          <w:sz w:val="26"/>
        </w:rPr>
        <w:t>DIGITAL ENGINE INSTORE</w:t>
      </w:r>
    </w:p>
    <w:p>
      <w:pPr>
        <w:spacing w:before="240"/>
        <w:jc w:val="center"/>
      </w:pPr>
      <w:r>
        <w:rPr>
          <w:rFonts w:ascii="Arial" w:hAnsi="Arial"/>
          <w:b/>
          <w:color w:val="1F3C4E"/>
          <w:sz w:val="48"/>
        </w:rPr>
        <w:t>Native E-Ink Display</w:t>
        <w:br/>
        <w:t>Integration Working Specification</w:t>
      </w:r>
    </w:p>
    <w:p>
      <w:pPr>
        <w:spacing w:before="240"/>
        <w:jc w:val="center"/>
      </w:pPr>
      <w:r>
        <w:rPr>
          <w:rFonts w:ascii="Arial" w:hAnsi="Arial"/>
          <w:color w:val="5A5A5A"/>
          <w:sz w:val="24"/>
        </w:rPr>
        <w:t>Hardware / Firmware / Cloud Contract / Field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AF1F5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Document status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Working draft for joint review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AF1F5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0.1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AF1F5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10 September 2026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AF1F5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Primary hardware contact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Tay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AF1F5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Define what DE Instore needs from the native display before PCB / enclosure / field-pilot decisions are frozen.</w:t>
            </w:r>
          </w:p>
        </w:tc>
      </w:tr>
    </w:tbl>
    <w:p>
      <w:pPr>
        <w:spacing w:before="320"/>
        <w:jc w:val="center"/>
      </w:pPr>
      <w:r>
        <w:rPr>
          <w:rFonts w:ascii="Arial" w:hAnsi="Arial"/>
          <w:i/>
          <w:color w:val="5A5A5A"/>
          <w:sz w:val="18"/>
        </w:rPr>
        <w:t>This is intentionally a working document. Fill in the Notes / Answer columns during review; mark decisions only when both hardware and software implications are understood.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1. Purpose and Design Intent</w:t>
      </w:r>
    </w:p>
    <w:p>
      <w:pPr>
        <w:pStyle w:val="BodyText"/>
        <w:spacing w:after="100" w:line="252" w:lineRule="auto"/>
      </w:pPr>
      <w:r>
        <w:rPr>
          <w:i w:val="0"/>
        </w:rPr>
        <w:t>The objective is to establish a first-party DE Instore display path that we control end-to-end, while continuing to support third-party display suppliers through separate adapters. Tay's prototype changes the software problem materially: the display can wake, identify itself, contact our server, retrieve content, render it, report state, and return to low-power operation without a Raspberry Pi or N100-class host.</w:t>
      </w:r>
    </w:p>
    <w:p>
      <w:pPr>
        <w:pStyle w:val="BodyText"/>
        <w:spacing w:after="100" w:line="252" w:lineRule="auto"/>
      </w:pPr>
      <w:r>
        <w:rPr>
          <w:i w:val="0"/>
        </w:rPr>
        <w:t>This document separates three things that should not be conflated: (1) what Tay has already demonstrated, (2) what DE Instore recommends as the production contract, and (3) what still needs an answer, measurement, or joint decision before hardware / firmware are frozen.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 xml:space="preserve">Guiding principle: </w:t>
            </w:r>
            <w:r>
              <w:rPr>
                <w:rFonts w:ascii="Arial" w:hAnsi="Arial"/>
                <w:sz w:val="19"/>
              </w:rPr>
              <w:t>Keep the device simple and deterministic. Put campaign logic, image preparation, scheduling policy, audit history, user workflow, and provider abstraction in DE Instore. The device should primarily identify, synchronize, download a panel-ready asset, render, confirm, report health, and sleep.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2. Baseline Reported by Tay - Treat as Confirmed for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understanding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verify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Compute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Single ESP32-S3 microprocessor; no Raspberry Pi or N100 required for current demonstrated functionality.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Confirm exact module / flash / PSRAM configuration.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Battery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3-cell battery pack, 32.4 Wh, with integrated battery management.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 topology, chemistry, protection, charging and measured consumption.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 wake-on-tap plus URL delivery to the user's phone.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 exact NFC implementation, payload, security model and tap sequence.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Cellular / GPS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3G/LTE modem and GPS receiver integrated and bench validated.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 exact modem, LTE category/bands, carrier/APN and U.S. qualification.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E-Ink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Display power is switched on wake; image is converted to compatible format and pushed to the E-Ink display.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 panel/controller/profile and exact conversion/render location.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[x]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End-to-end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Bench flow works end-to-end.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 acceptance tests and telemetry so DE Instore can verify the same flow remotely.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Next build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Prototype-style single PCB, enclosure integration, shipment.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Use the gates below before design choices become costly to change.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3. Decision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 be resolved before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Minimum output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G1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PCB layout freeze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Device identity/provisioning; modem + U.S. LTE compatibility; NFC wake circuitry; power telemetry; programming/debug access; antenna constraints; OTA feasibility.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G2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Enclosure freeze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 antenna location; LTE/GPS antenna placement; battery access/service; SIM access or eSIM decision; charging/power connector; thermal/weather assumptions; labels/serial/QR.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G3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Firmware field-candidate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Device-server sync contract; retry/offline behavior; last-known-good content; confirmation events; secure credentials; OTA update/rollback; watchdog; logging.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G4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U.S. shipment / pilot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U.S. SIM/APN working; LTE bands verified; cold/weak-signal tests; real battery measurements; first DE Instore server check-in; first remotely assigned content; failure recovery.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G5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Production candidate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Manufacturing provisioning, per-device keys, serial scheme, production test fixture, regulatory/carrier requirements, service procedure, fleet observability and update policy.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4. Tay Review Checklist - Hardware and Device Behavior</w:t>
      </w:r>
    </w:p>
    <w:p>
      <w:pPr>
        <w:pStyle w:val="BodyText"/>
        <w:spacing w:after="100" w:line="252" w:lineRule="auto"/>
      </w:pPr>
      <w:r>
        <w:rPr>
          <w:i w:val="0"/>
        </w:rPr>
        <w:t>Status convention: [x] reported complete; [ ] open / verify; [D] joint decision; [T] requires measured test. The Notes / Answer column is intentionally wide enough to write into during a call or bench review.</w:t>
      </w:r>
    </w:p>
    <w:p>
      <w:pPr>
        <w:pStyle w:val="Heading2"/>
        <w:keepNext/>
        <w:spacing w:before="160" w:after="100"/>
      </w:pPr>
      <w:r>
        <w:t>4.1 Device identity and provisioning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What is the canonical DE Instore device ID?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a DE-assigned immutable serial independent of MAC, IMEI and panel serial.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What identifiers are available in hardware/firmware?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ESP32 MAC, modem IMEI, SIM ICCID/eSIM ID, panel serial, board revision.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How is a new unit provisioned?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factory/bench step that assigns device ID + per-device credential and registers it with DE Instore.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Can the unit expose board revision and hardware BOM revision in every check-in?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Needed for fleet diagnosis and firmware targeting.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How are replacement modem, SIM, panel or PCB identities handled?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 device identity should survive serviceable-part replacement where appropriate.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Is there a physical serial/QR label?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human-readable short ID + QR as fallback to NFC.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4.2 Power, battery and wake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Battery chemistry, series/parallel topology, nominal/full/cutoff voltage?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Document exact pack specification and BMS thresholds.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What battery telemetry is measurable?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Voltage, estimated SoC %, charge state, current if available, temperature if available.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Deep-sleep current at battery pack?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 complete assembled electronics, not only ESP32 datasheet current.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Wake-cycle energy: modem attach + server sync + image download + full E-Ink refresh?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 Wh/mAh per representative cycle.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Peak current during modem transmit and E-Ink refresh?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Verify regulator/BMS margin and no brownout under weak cellular conditions.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Wake sources?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At minimum: NFC and RTC/timer. Consider power-on/service button as a maintenance wake.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Default unattended wake interval?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Needed so content can update without a technician tap. Must be policy-configurable.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Can the server change the next wake interval?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bounded server control with safe min/max values.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Behavior below low-battery threshold?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preserve current image, reduce wake frequency, report low battery, avoid risky refresh/OTA.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Charging/power input and field service method?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Document connector, voltage/current, charge time and whether operation during charging is supported.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4.3 Cellular modem, SIM and U.S.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Exact modem manufacturer/model and firmware revision?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Required before selecting U.S. SIM/carrier.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LTE category / radio technologies / supported bands?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Validate against intended U.S. carrier(s). Do not depend on 3G availability.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Antenna model and connection?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Record antenna part, gain, connector, placement and enclosure constraints.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Which Canadian SIM/carrier is currently validated?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Capture APN and configuration used in successful bench tests.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Initial U.S. carrier/SIM?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Select one pilot carrier first; test a second option later if supplier diversity matters.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What exactly is the "configure one file" SIM/APN change?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Identify file/path/fields and whether it can be changed remotely or without reflashing firmware.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SIM form factor and serviceability?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Physical SIM vs eSIM; enclosure access; replacement process.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Network attach time and data usage per normal no-change wake?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Needed for battery and cellular plan sizing.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Network attach + content download under weak signal?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Test realistic low-RSSI condition, timeout, retry/backoff and battery impact.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How does firmware obtain trusted time before HTTPS/TLS?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Network time / NTP / retained RTC strategy must survive deep sleep and cold boot.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What happens if APN/carrier configuration is wrong after deployment?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Need a recoverable local/service path; avoid a configuration that can permanently strand the unit.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4.4 NFC wake-on-tap and phone 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NFC device/tag/controller? Passive, dynamic tag, or MCU-controlled?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Document part and electrical wake path into ESP32.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Can one phone tap both wake the display and open the URL reliably?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Demonstrate on iPhone and Android with screen fully asleep.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URL shape and device identification?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a DE Instore HTTPS URL containing a public device alias or signed short token - never a device secret.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Does tapping require the user to be signed in?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public landing can identify the display, but assignment/activation requires authenticated DE Instore access.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Is NFC payload static or rewritable?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If rewritable, define who can rewrite it and how cloning/tampering is handled.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What happens if cellular is unavailable after the tap?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Phone page should still identify the display and explain device connection state; device should retry safely.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QR fallback?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QR with same public display URL for phones/NFC failures and service diagnostics.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Repeated taps while device is awake?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 debounce/idempotent behavior so taps do not restart a render or corrupt state.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4.5 E-Ink panel and rendering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Exact panel manufacturer/model, controller, interface and native resolution?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This defines the DE Instore render profile.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Panel color set / bit depth / pixel encoding?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Document exact supported palette and byte/bit ordering.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What image format does firmware currently accept?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Raw framebuffer, BMP, packed vendor format, etc. Capture exact specification and maximum payload size.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Where should image conversion happen?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Recommend DE Instore server prepares the panel-native asset; device validates and renders rather than doing general-purpose creative conversion.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Full vs partial refresh support?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Document what is reliable, ghosting limits, and whether periodic full refresh is required.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[T]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Measured refresh time?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Cold boot to visible final image; download time measured separately from panel refresh.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Busy/ready/failure indication from controller?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Need a deterministic way to claim render success rather than only "data was sent."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Safe switched-power sequence?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Power-up, initialize, transfer, refresh complete, power-down - confirm panel retains image.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Temperature operating range and refresh behavior?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E-Ink performance is temperature-sensitive; capture controller/panel limits and any compensation.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What is retained after reset/brownout mid-refresh?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Previous known-good image should remain whenever possible; recovery state must be defined.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5. Tay Review Checklist - Firmware, Reliability and Serviceability</w:t>
      </w:r>
    </w:p>
    <w:p>
      <w:pPr>
        <w:pStyle w:val="Heading2"/>
        <w:keepNext/>
        <w:spacing w:before="160" w:after="100"/>
      </w:pPr>
      <w:r>
        <w:t>5.1 Firmware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Canonical wake sequence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Recommend: wake -&gt; identify reason -&gt; health sample -&gt; modem attach -&gt; sync -&gt; optional download -&gt; render -&gt; confirm -&gt; schedule next wake -&gt; sleep.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Boot/wake reason reported?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NFC, RTC, power-on, watchdog, brownout, OTA, manual/service.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Watchdog coverage?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Modem attach, HTTP/TLS, image download and E-Ink refresh must all have bounded timeouts.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Retry/backoff strategy?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Avoid endless modem retries that consume the battery. Preserve last good image and sleep/retry later.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Persistent state location?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content version/hash, last successful render, last error, next wake policy, provisioning data.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Idempotency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Reboot/retry should never accidentally render an older asset or duplicate an activation event.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Factory/service reset behavior?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Must not silently erase DE identity/credential unless an intentional service process does so.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Local diagnostics interface?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 serial/JTAG/service log method for bench troubleshooting.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5.2 OTA firmware updates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OTA supported?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Strongly recommended before field shipment.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Update packaging/signing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Firmware must be integrity-checked; production should use signed firmware and secure boot capabilities.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A/B or rollback strategy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Recommend previous known-good firmware remains bootable if update fails.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Update trigger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advertises target firmware during sync; device downloads only when battery/network conditions are acceptable.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Interrupted update behavior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Power/network loss must not brick unit.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Version targeting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 board revision + hardware profile so firmware can be assigned safely by cohort.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Emergency rollback / disable rollout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 Instore must be able to stop a rollout and return a pilot cohort to prior version.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5.3 Security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Transport security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HTTPS/TLS for API, content and firmware. No plaintext production transport.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Device credential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Unique per-device credential. Do not share one secret across the fleet.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Credential storage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Use ESP32 secure-boot / flash-encryption capabilities or equivalent protected storage for production credentials.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Credential revocation/rotation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Server must disable a lost/stolen device and issue replacement credentials through a controlled service path.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Content integrity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Server provides SHA-256 (or equivalent) hash; device verifies complete asset before render.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OTA integrity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Signed firmware preferred; hash alone is not sufficient against a malicious source.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NFC security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NFC URL may identify the display but must not expose API secrets or permit unauthenticated content reassignment.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debug policy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Decide whether JTAG/UART is disabled, locked, or physically/service protected on field units.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5.4 Logging and remote diagnostics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/ item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direction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Answer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Minimum device event log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Boot reason, modem attach result, signal/carrier, sync result, content decision, download result, render result, battery, firmware, errors.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[D]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Ring buffer on device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Retain recent events through offline periods; upload compact records on next successful sync.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Error taxonomy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Agree numeric/string error codes for modem, DNS/TLS, HTTP, content validation, panel, power and OTA failures.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Last-seen timestamp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records every successful authenticated sync.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Remote diagnostic request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Consider a server action asking next wake to include extended modem/GPS/log data. Keep optional to protect battery/data.</w:t>
            </w:r>
          </w:p>
        </w:tc>
        <w:tc>
          <w:tcPr>
            <w:tcW w:type="dxa" w:w="28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6. Recommended DE Instore &lt;-&gt; Device Contract</w:t>
      </w:r>
    </w:p>
    <w:p>
      <w:pPr>
        <w:pStyle w:val="BodyText"/>
        <w:spacing w:after="100" w:line="252" w:lineRule="auto"/>
      </w:pPr>
      <w:r>
        <w:rPr>
          <w:i w:val="0"/>
        </w:rPr>
        <w:t>Because the device spends most of its life asleep, DE Instore should use a pull/synchronize model rather than pretending we can always push. The server owns DESIRED STATE; the device reports OBSERVED STATE. The difference between those two states is what drives the UI and deployment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 xml:space="preserve">Recommended optimization: </w:t>
            </w:r>
            <w:r>
              <w:rPr>
                <w:rFonts w:ascii="Arial" w:hAnsi="Arial"/>
                <w:sz w:val="19"/>
              </w:rPr>
              <w:t>Use one compact authenticated sync transaction per wake. The device sends identity + current state + health; the server responds with whether anything changed, the next wake policy, and any content/firmware action. Avoid several API round trips when one will do, especially on cellular.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6.1 Proposed normal wake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Device action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 Instore effect / observable state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Wake from NFC, RTC or service/power reason.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Device may still be shown as sleeping/offline until authenticated check-in.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Read persistent identity, current content version/hash and basic battery state.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 network dependency yet.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Attach modem; obtain usable network/time.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If attach fails, retain last image, log failure, use bounded retry/backoff, then sleep.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POST one authenticated /device/v1/sync request.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updates last-seen, telemetry and reported content/firmware state.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returns no-change or desired content + optional firmware/config action.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Deployment moves from Available to Device Connected / Downloading as evidence arrives.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If content changed, download panel-ready asset over HTTPS; verify hash/size/profile.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Failed validation never replaces current content.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Power E-Ink subsystem; render; wait for controller-complete indication.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Only controller-complete (or equivalent verified signal) should become Rendered/Confirmed.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POST compact result event / confirmation.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records confirmed content version, timestamp, elapsed time and device health.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Persist state, set next wake, power down peripherals, deep sleep.</w:t>
            </w:r>
          </w:p>
        </w:tc>
        <w:tc>
          <w:tcPr>
            <w:tcW w:type="dxa" w:w="59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UI shows confirmed content and expected next check window.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6.2 Example sync request - illustrative, not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5"/>
              </w:rPr>
              <w:t>POST /device/v1/sync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Authorization: Bearer &lt;per-device-token&gt;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"device_id": "DEI-EP-000123",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"hardware_rev": "proto-1",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"firmware_version": "0.9.3",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"wake_reason": "nfc",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"current_content":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"content_id": "asset-8f31",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"version": 17,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"sha256": "..."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"battery": {"voltage_v": 11.7, "soc_pct": 73},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"modem": {"imei": "...", "carrier": "...", "rssi_dbm": -91},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"location": {"lat": 35.78, "lon": -78.64, "accuracy_m": 35, "age_s": 12},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"last_result": {"state": "render_confirmed", "error": null}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BodyText"/>
        <w:spacing w:after="100" w:line="252" w:lineRule="auto"/>
      </w:pPr>
      <w:r>
        <w:rPr>
          <w:i w:val="0"/>
        </w:rPr>
        <w:t>Fields are examples. Tay should tell us which telemetry is inexpensive/reliable on his hardware. We should not force GPS acquisition or other expensive work merely to satisfy a schema; absent/unknown fields must be legal.</w:t>
      </w:r>
    </w:p>
    <w:p>
      <w:pPr>
        <w:pStyle w:val="Heading2"/>
        <w:keepNext/>
        <w:spacing w:before="160" w:after="100"/>
      </w:pPr>
      <w:r>
        <w:t>6.3 Example sync response - illustrative, not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5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"server_time": "2026-09-10T19:00:00Z",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"next_wake_seconds": 21600,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"desired_content":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"content_id": "asset-b219",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"version": 18,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"url": "https://content.deinstore.tech/...signed...",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"bytes": 482331,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"sha256": "...",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"render_profile": "dei-eink-32-p1",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  "expires_at": "2026-09-10T19:15:00Z"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"firmware": null,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 xml:space="preserve">  "actions": 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6.4 Result / confirmation event</w:t>
      </w:r>
    </w:p>
    <w:p>
      <w:pPr>
        <w:pStyle w:val="BodyText"/>
        <w:spacing w:after="100" w:line="252" w:lineRule="auto"/>
      </w:pPr>
      <w:r>
        <w:rPr>
          <w:i w:val="0"/>
        </w:rPr>
        <w:t>After a content attempt, the device should post a concise event containing device ID, desired content version, outcome, render start/end times (or elapsed milliseconds), panel/controller result, battery after operation, and a bounded error code/message. The API must be idempotent so a retry does not create a second logical deployment.</w:t>
      </w:r>
    </w:p>
    <w:p>
      <w:pPr>
        <w:pStyle w:val="Heading1"/>
        <w:keepNext/>
        <w:spacing w:before="240" w:after="100"/>
      </w:pPr>
      <w:r>
        <w:t>7. Content and Render Profile Contract</w:t>
      </w:r>
    </w:p>
    <w:p>
      <w:pPr>
        <w:pStyle w:val="BodyText"/>
        <w:spacing w:after="100" w:line="252" w:lineRule="auto"/>
      </w:pPr>
      <w:r>
        <w:rPr>
          <w:i w:val="0"/>
        </w:rPr>
        <w:t>DE Instore should keep the original creative asset and produce device-specific derivatives. A native panel profile should be explicit rather than inferred from screen size. This keeps content processing evolvable without reflashing devices and avoids putting image composition/cropping/business rules on an ESP32.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Profile field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DE Instore needs from Tay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profile_id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Stable name such as dei-eink-32-p1.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selects correct derivative and prevents cross-panel deployment.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pixel_width / pixel_height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native addressable pixels and orientation.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 scaling ambiguity at device.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palette / bit depth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colors or grayscale levels and encoding.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Server dithering/quantization must match panel.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payload format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bytes/file accepted by firmware.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Defines derivative builder and validation.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max payload size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Hard/comfortable maximum.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Cellular/data/buffer sizing and server guardrail.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refresh modes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Full/partial, allowed regions, required full-refresh cadence.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Prevents ghosting and unsupported commands.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controller completion signal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BUSY pin/state/API or equivalent.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Basis for honest Rendered/Confirmed state.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temperature constraints</w:t>
            </w:r>
          </w:p>
        </w:tc>
        <w:tc>
          <w:tcPr>
            <w:tcW w:type="dxa" w:w="45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Panel/controller operating and refresh limits.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Avoid failed/poor refresh and protect hardware.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8. Deep Sleep and Deployment Semantics</w:t>
      </w:r>
    </w:p>
    <w:p>
      <w:pPr>
        <w:pStyle w:val="BodyText"/>
        <w:spacing w:after="100" w:line="252" w:lineRule="auto"/>
      </w:pPr>
      <w:r>
        <w:rPr>
          <w:i w:val="0"/>
        </w:rPr>
        <w:t>The UI must tell the truth about a sleeping cellular display. Unless the modem remains reachable or there is another remote wake mechanism, DE Instore cannot guarantee an immediate push to a device that is asleep. The platform should distinguish content being ready from the device actually checking in and rendering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 Instore status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 for native device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Preparing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Server is validating/composing the panel-ready derivative.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Available to Device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Desired content is committed on the server; sleeping device has not yet checked in.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Device Connected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Device has authenticated during a wake cycle and received desired-state metadata.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Downloading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Device is retrieving the derivative.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Rendering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E-Ink controller is actively updating.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Confirmed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Device reports the target content version rendered successfully.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Deferred / Sleeping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Content is ready but next device wake is pending.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Failed / Attention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Authenticated attempt failed; expose error, last good content and next retry.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 xml:space="preserve">Product implication: </w:t>
            </w:r>
            <w:r>
              <w:rPr>
                <w:rFonts w:ascii="Arial" w:hAnsi="Arial"/>
                <w:sz w:val="19"/>
              </w:rPr>
              <w:t>"Deploy Now" can be truly immediate when the device is already awake/connected or when a technician taps NFC to wake it. Otherwise the honest promise is "Available now - applies at next device wake." This is a feature of the low-power architecture, not an error condition.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9. NFC Field Workflow - Recommended First-Party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Technician / user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Native display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 Instore web app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Tap phone to NFC target.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Wake interrupt fires.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Phone opens HTTPS display URL.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If needed, sign into DE Instore.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Begins modem attach / check-in.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URL resolves a public display alias to inventory record; secrets remain server-side.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Confirm screen/site context and choose content/product/campaign action.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May already be online and waiting for desired state.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Writes new desired content version and records operator/action.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Tap Activate / Deploy.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Next sync response contains desired content; device downloads and renders.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Shows live deployment phases using device evidence.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Observe physical update.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Posts Rendered/Confirmed or explicit failure.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Updates thumbnail/current content immediately when confirmed; retains audit event.</w:t>
            </w:r>
          </w:p>
        </w:tc>
      </w:tr>
    </w:tbl>
    <w:p>
      <w:pPr>
        <w:spacing w:after="0"/>
      </w:pPr>
    </w:p>
    <w:p>
      <w:pPr>
        <w:pStyle w:val="BodyText"/>
        <w:spacing w:after="100" w:line="252" w:lineRule="auto"/>
      </w:pPr>
      <w:r>
        <w:rPr>
          <w:i w:val="0"/>
        </w:rPr>
        <w:t>This flow can replace unreliable camera scanning for screen identification. QR should remain as a service/fallback path, but NFC can become the preferred native-device handshake.</w:t>
      </w:r>
    </w:p>
    <w:p>
      <w:pPr>
        <w:pStyle w:val="Heading1"/>
        <w:keepNext/>
        <w:spacing w:before="240" w:after="100"/>
      </w:pPr>
      <w:r>
        <w:t>10. DE Instore Platform Data Needed for Each Native Display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Field group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Minimum fields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device_id, human label, hardware_rev, panel_profile, provider/device_type=native, board serial if different.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Cellular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IMEI, SIM ICCID/eSIM identifier, configured carrier/APN profile, last carrier/radio tech, last RSSI/quality.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Firmware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version, target version if staged, last OTA result, boot reason/reset reason.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Power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battery voltage, SoC estimate, charge state, low-battery flag, last sample time.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Content desired state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desired content_id/version/hash, assignment/campaign source, requested_at, requested_by.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Content reported state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reported content_id/version/hash, render_confirmed_at, last render duration/result.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Connectivity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last_seen, last successful sync, next expected wake, consecutive failures, last error.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Location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assigned site/location plus optional device-reported GPS + age/accuracy. Assigned location remains authoritative for business context.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Field access</w:t>
            </w:r>
          </w:p>
        </w:tc>
        <w:tc>
          <w:tcPr>
            <w:tcW w:type="dxa" w:w="87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NFC/QR public alias or token mapping, not raw device credential.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11. Acceptance Test Matrix - Before U.S. Field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 evidence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Result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Normal NFC wake -&gt; U.S. LTE attach -&gt; DE sync -&gt; new content -&gt; confirmed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Complete end-to-end with timestamps and server/device logs.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RTC/timer wake with no content change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Short transaction; no unnecessary panel power-up; correct next wake.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RTC/timer wake with pending content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Updates without human tap.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 cellular service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Retains prior image; bounded retries; useful error; sleeps; later recovery succeeds.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Weak cellular signal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 brownout; bounded attach/download time; battery impact measured.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Server unavailable / HTTP 5xx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 content loss; retry/backoff; later recovery.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DNS/TLS/time failure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Explicit error category; no insecure fallback.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Interrupted/corrupt content download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Hash fails; old image retained; no partial/corrupt render.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Reset/brownout during render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Defined recovery; device never claims confirmed unless panel completed.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Low battery at wake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Safe policy; avoids risky OTA/refresh as defined; reports condition.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Repeated NFC taps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 reboot loop/duplicate activation/corrupt state.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GPS unavailable / slow fix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Normal content workflow still functions if GPS is optional.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Invalid/revoked device credential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Server denies; device reports auth failure; cannot fetch protected content.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OTA success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Update, reboot, report new version, preserve content/state.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OTA interrupted / bad image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Rollback or safe recovery demonstrated; device remains manageable.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Wrong render profile assigned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Server/device guardrail rejects before harmful/meaningless panel write.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72-hour bench soak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Repeated wakes/updates; no memory leak, lockup, watchdog storm or state drift.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[ ]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Battery characterization run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Measured sleep current and representative update energy used to calculate realistic days/months for several wake/update schedules.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12. PCB / Enclosure / Manufacturing Review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Notes / Owner / Decision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Programming/debug pads or connector accessible during prototype and production test.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Documented test points for battery rail, ESP32 rail, modem rail and E-Ink switched supply.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Cellular antenna keep-out / ground / enclosure effects reviewed.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GPS antenna placement works after final enclosure and display integration.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 antenna/tap target remains reliable through final enclosure materials and mounting.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SIM access/service method decided; accidental field ejection prevented.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Battery pack is mechanically retained, protected and field-service strategy decided.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Charging/power connector strain relief and polarity protection defined.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Board/panel connectors keyed or otherwise protected against misconnection.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Physical label includes DE device ID, human-short ID, QR fallback and required regulatory markings.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End-of-line test can provision ID/credential, verify modem, NFC, panel, battery telemetry and one server check-in.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Production credential injection process does not expose fleet-wide secrets in source code or a shared image.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Hardware revision is machine-readable by firmware or provisioned reliably.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Service procedure exists for modem/SIM/panel/PCB replacement and device reassociation.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13. Information DE Instore Software Needs from Tay</w:t>
      </w:r>
    </w:p>
    <w:p>
      <w:pPr>
        <w:pStyle w:val="BodyText"/>
        <w:spacing w:after="100" w:line="252" w:lineRule="auto"/>
      </w:pPr>
      <w:r>
        <w:rPr>
          <w:i w:val="0"/>
        </w:rPr>
        <w:t>The following package is enough for us to begin the native integration without waiting for the enclosure or production PCB. It does not need to be polished documentation; bench notes, header files, sample payloads and photos are sufficient initially.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Requested item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we need it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ESP32-S3 module, flash/PSRAM, modem model, NFC part, E-Ink panel/controller, battery/BMS parts.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Defines constraints and avoids designing to assumptions.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successful bench wake sequence and a sample server request/response or source snippet showing "phone home."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Lets DE Instore align to the working implementation rather than replace it blindly.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Exact current image input format and render sequence.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Allows us to build the first server-side panel derivative.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U.S.-relevant LTE bands + Canadian carrier/SIM/APN currently used.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Needed immediately for U.S. pilot SIM selection.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NFC URL example and explanation of how the tap wakes the ESP32 and presents the URL to the phone.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Defines field activation flow and security boundary.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telemetry available: battery, RSSI, IMEI/ICCID, GPS, reset reason, firmware version.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Shapes sync payload and fleet health UI.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failure/retry behavior and watchdog behavior.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Lets us define honest deployment states and acceptance tests.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OTA status: implemented / planned / not yet designed.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May affect PCB/partition/provisioning decisions before shipment.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Measured sleep current and one representative full wake/update current or energy trace.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Turns "days/months" into a defensible operating model.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5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Prototype PCB/enclosure constraints and any decisions already locked.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Prevents software/security requirements from arriving too late.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14. Open Decisions / Working Notes</w:t>
      </w:r>
    </w:p>
    <w:p>
      <w:pPr>
        <w:pStyle w:val="BodyText"/>
        <w:spacing w:after="100" w:line="252" w:lineRule="auto"/>
      </w:pPr>
      <w:r>
        <w:rPr>
          <w:i w:val="0"/>
        </w:rPr>
        <w:t>Use this section during review. A decision is not final until owner and date are recorded. Add rows as needed.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question</w:t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Decision / answer</w:t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2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15. Proposed First Integration Milestone</w:t>
      </w:r>
    </w:p>
    <w:p>
      <w:pPr>
        <w:pStyle w:val="BodyText"/>
        <w:spacing w:after="100" w:line="252" w:lineRule="auto"/>
      </w:pPr>
      <w:r>
        <w:rPr>
          <w:i w:val="0"/>
        </w:rPr>
        <w:t>Before we attempt campaign logic, scheduling UI, or production provisioning, prove one narrow vertical slice against Tay's bench unit or first U.S. unit:</w:t>
      </w:r>
    </w:p>
    <w:p>
      <w:pPr>
        <w:pStyle w:val="ListBullet"/>
        <w:spacing w:after="50"/>
      </w:pPr>
      <w:r>
        <w:t>DE Instore creates a native display record with stable device ID and render profile.</w:t>
      </w:r>
    </w:p>
    <w:p>
      <w:pPr>
        <w:pStyle w:val="ListBullet"/>
        <w:spacing w:after="50"/>
      </w:pPr>
      <w:r>
        <w:t>Device boots/wakes on a U.S. cellular connection and authenticates to a DE Instore test endpoint.</w:t>
      </w:r>
    </w:p>
    <w:p>
      <w:pPr>
        <w:pStyle w:val="ListBullet"/>
        <w:spacing w:after="50"/>
      </w:pPr>
      <w:r>
        <w:t>Device sends firmware/battery/modem/current-content state in one sync request.</w:t>
      </w:r>
    </w:p>
    <w:p>
      <w:pPr>
        <w:pStyle w:val="ListBullet"/>
        <w:spacing w:after="50"/>
      </w:pPr>
      <w:r>
        <w:t>DE Instore responds with a new panel-ready test asset, version and integrity hash.</w:t>
      </w:r>
    </w:p>
    <w:p>
      <w:pPr>
        <w:pStyle w:val="ListBullet"/>
        <w:spacing w:after="50"/>
      </w:pPr>
      <w:r>
        <w:t>Device downloads, validates, renders and reports confirmed.</w:t>
      </w:r>
    </w:p>
    <w:p>
      <w:pPr>
        <w:pStyle w:val="ListBullet"/>
        <w:spacing w:after="50"/>
      </w:pPr>
      <w:r>
        <w:t>DE Instore records desired vs reported content, last seen, confirmation timestamp and any error.</w:t>
      </w:r>
    </w:p>
    <w:p>
      <w:pPr>
        <w:pStyle w:val="ListBullet"/>
        <w:spacing w:after="50"/>
      </w:pPr>
      <w:r>
        <w:t>Repeat with no content change; device should avoid an unnecessary E-Ink refresh.</w:t>
      </w:r>
    </w:p>
    <w:p>
      <w:pPr>
        <w:pStyle w:val="ListBullet"/>
        <w:spacing w:after="50"/>
      </w:pPr>
      <w:r>
        <w:t>Repeat with a forced network failure; previous image must survive and later recovery must be observable.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 xml:space="preserve">Exit criterion: </w:t>
            </w:r>
            <w:r>
              <w:rPr>
                <w:rFonts w:ascii="Arial" w:hAnsi="Arial"/>
                <w:sz w:val="19"/>
              </w:rPr>
              <w:t>When this vertical slice is repeatable, we have the native provider contract. Everything above it - campaigns, products, field activation, scheduling and reporting - can then use the same DE Instore domain model without being tied to a specific modem or panel vendor.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Joint Review Signoff / Next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complete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345B7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Next action / date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Hardware / firmware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Tay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 Instore product / integration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Dean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 Instore team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Pete / Nick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Arial" w:hAnsi="Arial"/>
          <w:i/>
          <w:color w:val="646464"/>
          <w:sz w:val="15"/>
        </w:rPr>
        <w:t>Document control: v0.1 is a requirements and questions draft derived from Tay's bench summary. Technical recommendations are proposals until jointly confirmed against the actual hardware, firmware and U.S. carrier test results.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5"/>
      </w:rPr>
      <w:t>Digital Engine Instore | Native E-Ink Display Integration | Working Draft v0.1 | 10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14E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