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32614" w:rsidRPr="00E32614" w:rsidRDefault="00E32614" w:rsidP="00E3261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32614">
        <w:rPr>
          <w:rFonts w:eastAsia="Times New Roman" w:cstheme="minorHAnsi"/>
          <w:b/>
          <w:bCs/>
          <w:sz w:val="36"/>
          <w:szCs w:val="36"/>
        </w:rPr>
        <w:t>TAIMUR ISRAR</w:t>
      </w:r>
    </w:p>
    <w:p w:rsidR="00E32614" w:rsidRPr="00E32614" w:rsidRDefault="00E32614" w:rsidP="00E326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sz w:val="24"/>
          <w:szCs w:val="24"/>
        </w:rPr>
        <w:t>Senior Power Platform / Dynamics 365 Consultant</w:t>
      </w:r>
      <w:r w:rsidRPr="00E32614">
        <w:rPr>
          <w:rFonts w:eastAsia="Times New Roman" w:cstheme="minorHAnsi"/>
          <w:sz w:val="24"/>
          <w:szCs w:val="24"/>
        </w:rPr>
        <w:br/>
        <w:t>Doha, Qatar | +974 3107 2524 | taimurisrar806@gmail.com</w:t>
      </w:r>
      <w:r w:rsidRPr="00E32614">
        <w:rPr>
          <w:rFonts w:eastAsia="Times New Roman" w:cstheme="minorHAnsi"/>
          <w:sz w:val="24"/>
          <w:szCs w:val="24"/>
        </w:rPr>
        <w:br/>
      </w:r>
      <w:hyperlink r:id="rId5" w:history="1">
        <w:r w:rsidRPr="00E32614">
          <w:rPr>
            <w:rStyle w:val="Hyperlink"/>
            <w:rFonts w:eastAsia="Times New Roman" w:cstheme="minorHAnsi"/>
            <w:sz w:val="24"/>
            <w:szCs w:val="24"/>
          </w:rPr>
          <w:t>LinkedIn</w:t>
        </w:r>
      </w:hyperlink>
      <w:r w:rsidRPr="00E32614">
        <w:rPr>
          <w:rFonts w:eastAsia="Times New Roman" w:cstheme="minorHAnsi"/>
          <w:sz w:val="24"/>
          <w:szCs w:val="24"/>
        </w:rPr>
        <w:t xml:space="preserve"> | </w:t>
      </w:r>
      <w:hyperlink r:id="rId6" w:history="1">
        <w:r w:rsidRPr="00E32614">
          <w:rPr>
            <w:rStyle w:val="Hyperlink"/>
            <w:rFonts w:eastAsia="Times New Roman" w:cstheme="minorHAnsi"/>
            <w:sz w:val="24"/>
            <w:szCs w:val="24"/>
          </w:rPr>
          <w:t>GitHub</w:t>
        </w:r>
      </w:hyperlink>
      <w:r w:rsidRPr="00E32614">
        <w:rPr>
          <w:rFonts w:eastAsia="Times New Roman" w:cstheme="minorHAnsi"/>
          <w:sz w:val="24"/>
          <w:szCs w:val="24"/>
        </w:rPr>
        <w:br/>
        <w:t>Open to Remote &amp; Relocation (Australia, Canada, Europe)</w:t>
      </w:r>
    </w:p>
    <w:p w:rsidR="00E32614" w:rsidRPr="00E32614" w:rsidRDefault="00E32614" w:rsidP="00E3261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32614" w:rsidRPr="00E32614" w:rsidRDefault="00E32614" w:rsidP="00E3261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32614">
        <w:rPr>
          <w:rFonts w:eastAsia="Times New Roman" w:cstheme="minorHAnsi"/>
          <w:b/>
          <w:bCs/>
          <w:sz w:val="36"/>
          <w:szCs w:val="36"/>
        </w:rPr>
        <w:t>PROFILE SUMMARY</w:t>
      </w:r>
    </w:p>
    <w:p w:rsidR="00E32614" w:rsidRPr="00E32614" w:rsidRDefault="00E32614" w:rsidP="00E326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sz w:val="24"/>
          <w:szCs w:val="24"/>
        </w:rPr>
        <w:t>Senior Power Platform and Dynamics 365 Consultant with 6+ years of experience delivering enterprise-grade CRM and product solutions across banking, real estate, telecom, and recruitment sectors.</w:t>
      </w:r>
    </w:p>
    <w:p w:rsidR="00E32614" w:rsidRPr="00E32614" w:rsidRDefault="00E32614" w:rsidP="00E326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sz w:val="24"/>
          <w:szCs w:val="24"/>
        </w:rPr>
        <w:t xml:space="preserve">Strong background in </w:t>
      </w:r>
      <w:r w:rsidRPr="00E32614">
        <w:rPr>
          <w:rFonts w:eastAsia="Times New Roman" w:cstheme="minorHAnsi"/>
          <w:b/>
          <w:bCs/>
          <w:sz w:val="24"/>
          <w:szCs w:val="24"/>
        </w:rPr>
        <w:t>model-driven apps, plugins, frontend customization (React/JS), and integration architecture</w:t>
      </w:r>
      <w:r w:rsidRPr="00E32614">
        <w:rPr>
          <w:rFonts w:eastAsia="Times New Roman" w:cstheme="minorHAnsi"/>
          <w:sz w:val="24"/>
          <w:szCs w:val="24"/>
        </w:rPr>
        <w:t>, with proven ability to translate business requirements into scalable, high-performance solutions.</w:t>
      </w:r>
    </w:p>
    <w:p w:rsidR="00E32614" w:rsidRPr="00E32614" w:rsidRDefault="00E32614" w:rsidP="00E326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sz w:val="24"/>
          <w:szCs w:val="24"/>
        </w:rPr>
        <w:t xml:space="preserve">Experienced in </w:t>
      </w:r>
      <w:r w:rsidRPr="00E32614">
        <w:rPr>
          <w:rFonts w:eastAsia="Times New Roman" w:cstheme="minorHAnsi"/>
          <w:b/>
          <w:bCs/>
          <w:sz w:val="24"/>
          <w:szCs w:val="24"/>
        </w:rPr>
        <w:t>client-facing roles, solution design, and leading development teams</w:t>
      </w:r>
      <w:r w:rsidRPr="00E32614">
        <w:rPr>
          <w:rFonts w:eastAsia="Times New Roman" w:cstheme="minorHAnsi"/>
          <w:sz w:val="24"/>
          <w:szCs w:val="24"/>
        </w:rPr>
        <w:t>, with a focus on clean architecture, usability, and long-term maintainability. Actively leveraging modern AI-assisted development tools to improve delivery efficiency and code quality.</w:t>
      </w:r>
    </w:p>
    <w:p w:rsidR="00E32614" w:rsidRPr="00E32614" w:rsidRDefault="00E32614" w:rsidP="00E3261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32614" w:rsidRPr="00E32614" w:rsidRDefault="00E32614" w:rsidP="00E3261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32614">
        <w:rPr>
          <w:rFonts w:eastAsia="Times New Roman" w:cstheme="minorHAnsi"/>
          <w:b/>
          <w:bCs/>
          <w:sz w:val="36"/>
          <w:szCs w:val="36"/>
        </w:rPr>
        <w:t>CORE SKILLS</w:t>
      </w:r>
    </w:p>
    <w:p w:rsidR="00E32614" w:rsidRPr="00E32614" w:rsidRDefault="00E32614" w:rsidP="00E326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b/>
          <w:bCs/>
          <w:sz w:val="24"/>
          <w:szCs w:val="24"/>
        </w:rPr>
        <w:t>Power Platform &amp; Dynamics 365</w:t>
      </w:r>
      <w:r w:rsidRPr="00E32614">
        <w:rPr>
          <w:rFonts w:eastAsia="Times New Roman" w:cstheme="minorHAnsi"/>
          <w:sz w:val="24"/>
          <w:szCs w:val="24"/>
        </w:rPr>
        <w:br/>
        <w:t>Model-Driven Apps, Canvas Apps, Power Automate, Power Pages, Custom Pages, BPFs</w:t>
      </w:r>
    </w:p>
    <w:p w:rsidR="00E32614" w:rsidRPr="00E32614" w:rsidRDefault="00E32614" w:rsidP="00E326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b/>
          <w:bCs/>
          <w:sz w:val="24"/>
          <w:szCs w:val="24"/>
        </w:rPr>
        <w:t>Development &amp; Customization</w:t>
      </w:r>
      <w:r w:rsidRPr="00E32614">
        <w:rPr>
          <w:rFonts w:eastAsia="Times New Roman" w:cstheme="minorHAnsi"/>
          <w:sz w:val="24"/>
          <w:szCs w:val="24"/>
        </w:rPr>
        <w:br/>
        <w:t>C# Plugins, JavaScript (Xrm), React, HTML/CSS, Command Bar Customization</w:t>
      </w:r>
    </w:p>
    <w:p w:rsidR="00E32614" w:rsidRPr="00E32614" w:rsidRDefault="00E32614" w:rsidP="00E326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b/>
          <w:bCs/>
          <w:sz w:val="24"/>
          <w:szCs w:val="24"/>
        </w:rPr>
        <w:t>Integration &amp; Backend</w:t>
      </w:r>
      <w:r w:rsidRPr="00E32614">
        <w:rPr>
          <w:rFonts w:eastAsia="Times New Roman" w:cstheme="minorHAnsi"/>
          <w:sz w:val="24"/>
          <w:szCs w:val="24"/>
        </w:rPr>
        <w:br/>
        <w:t>Azure Functions, Logic Apps, REST APIs, Async Processing, Data Migration</w:t>
      </w:r>
    </w:p>
    <w:p w:rsidR="00E32614" w:rsidRPr="00E32614" w:rsidRDefault="00E32614" w:rsidP="00E326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b/>
          <w:bCs/>
          <w:sz w:val="24"/>
          <w:szCs w:val="24"/>
        </w:rPr>
        <w:t>Reporting &amp; Analytics</w:t>
      </w:r>
      <w:r w:rsidRPr="00E32614">
        <w:rPr>
          <w:rFonts w:eastAsia="Times New Roman" w:cstheme="minorHAnsi"/>
          <w:sz w:val="24"/>
          <w:szCs w:val="24"/>
        </w:rPr>
        <w:br/>
        <w:t>SSRS, Paginated Reports, Power BI, FetchXML, SQL</w:t>
      </w:r>
    </w:p>
    <w:p w:rsidR="00E32614" w:rsidRPr="00E32614" w:rsidRDefault="00E32614" w:rsidP="00E326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b/>
          <w:bCs/>
          <w:sz w:val="24"/>
          <w:szCs w:val="24"/>
        </w:rPr>
        <w:t>Frontend Engineering</w:t>
      </w:r>
      <w:r w:rsidRPr="00E32614">
        <w:rPr>
          <w:rFonts w:eastAsia="Times New Roman" w:cstheme="minorHAnsi"/>
          <w:sz w:val="24"/>
          <w:szCs w:val="24"/>
        </w:rPr>
        <w:br/>
        <w:t>React, Next.js, Tailwind, UI/UX Optimization</w:t>
      </w:r>
    </w:p>
    <w:p w:rsidR="00E32614" w:rsidRPr="00E32614" w:rsidRDefault="00E32614" w:rsidP="00E326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b/>
          <w:bCs/>
          <w:sz w:val="24"/>
          <w:szCs w:val="24"/>
        </w:rPr>
        <w:lastRenderedPageBreak/>
        <w:t>Tools &amp; DevOps</w:t>
      </w:r>
      <w:r w:rsidRPr="00E32614">
        <w:rPr>
          <w:rFonts w:eastAsia="Times New Roman" w:cstheme="minorHAnsi"/>
          <w:sz w:val="24"/>
          <w:szCs w:val="24"/>
        </w:rPr>
        <w:br/>
        <w:t>Azure DevOps, Git, XRM Toolbox, Visual Studio</w:t>
      </w:r>
    </w:p>
    <w:p w:rsidR="00E32614" w:rsidRPr="00E32614" w:rsidRDefault="00E32614" w:rsidP="00E326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b/>
          <w:bCs/>
          <w:sz w:val="24"/>
          <w:szCs w:val="24"/>
        </w:rPr>
        <w:t>AI Tools</w:t>
      </w:r>
      <w:r w:rsidRPr="00E32614">
        <w:rPr>
          <w:rFonts w:eastAsia="Times New Roman" w:cstheme="minorHAnsi"/>
          <w:sz w:val="24"/>
          <w:szCs w:val="24"/>
        </w:rPr>
        <w:br/>
        <w:t>GitHub Copilot, AI-assisted development workflows</w:t>
      </w:r>
    </w:p>
    <w:p w:rsidR="00E32614" w:rsidRPr="00E32614" w:rsidRDefault="00E32614" w:rsidP="00E3261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32614" w:rsidRPr="00E32614" w:rsidRDefault="00E32614" w:rsidP="00E3261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32614">
        <w:rPr>
          <w:rFonts w:eastAsia="Times New Roman" w:cstheme="minorHAnsi"/>
          <w:b/>
          <w:bCs/>
          <w:sz w:val="36"/>
          <w:szCs w:val="36"/>
        </w:rPr>
        <w:t>PROFESSIONAL EXPERIENCE</w:t>
      </w:r>
    </w:p>
    <w:p w:rsidR="00E32614" w:rsidRPr="00E32614" w:rsidRDefault="00E32614" w:rsidP="00E3261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32614">
        <w:rPr>
          <w:rFonts w:eastAsia="Times New Roman" w:cstheme="minorHAnsi"/>
          <w:b/>
          <w:bCs/>
          <w:sz w:val="27"/>
          <w:szCs w:val="27"/>
        </w:rPr>
        <w:t>Commercial Bank of Qatar (CBQ)</w:t>
      </w:r>
    </w:p>
    <w:p w:rsidR="00E32614" w:rsidRPr="00E32614" w:rsidRDefault="00E32614" w:rsidP="00E326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b/>
          <w:bCs/>
          <w:sz w:val="24"/>
          <w:szCs w:val="24"/>
        </w:rPr>
        <w:t>CRM Developer – Dynamics 365</w:t>
      </w:r>
      <w:r w:rsidRPr="00E32614">
        <w:rPr>
          <w:rFonts w:eastAsia="Times New Roman" w:cstheme="minorHAnsi"/>
          <w:sz w:val="24"/>
          <w:szCs w:val="24"/>
        </w:rPr>
        <w:br/>
        <w:t>May 2025 – Present</w:t>
      </w:r>
    </w:p>
    <w:p w:rsidR="00E32614" w:rsidRPr="00E32614" w:rsidRDefault="00E32614" w:rsidP="00E32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sz w:val="24"/>
          <w:szCs w:val="24"/>
        </w:rPr>
        <w:t xml:space="preserve">Contributing to enterprise-scale Dynamics 365 CRM used in retail and corporate banking </w:t>
      </w:r>
    </w:p>
    <w:p w:rsidR="00E32614" w:rsidRPr="00E32614" w:rsidRDefault="00E32614" w:rsidP="00E32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sz w:val="24"/>
          <w:szCs w:val="24"/>
        </w:rPr>
        <w:t xml:space="preserve">Played a key role in </w:t>
      </w:r>
      <w:r w:rsidRPr="00E32614">
        <w:rPr>
          <w:rFonts w:eastAsia="Times New Roman" w:cstheme="minorHAnsi"/>
          <w:b/>
          <w:bCs/>
          <w:sz w:val="24"/>
          <w:szCs w:val="24"/>
        </w:rPr>
        <w:t>on-prem upgrade (v8.2 → v9.1)</w:t>
      </w:r>
      <w:r w:rsidRPr="00E32614">
        <w:rPr>
          <w:rFonts w:eastAsia="Times New Roman" w:cstheme="minorHAnsi"/>
          <w:sz w:val="24"/>
          <w:szCs w:val="24"/>
        </w:rPr>
        <w:t xml:space="preserve"> including refactoring legacy customizations </w:t>
      </w:r>
    </w:p>
    <w:p w:rsidR="00E32614" w:rsidRPr="00E32614" w:rsidRDefault="00E32614" w:rsidP="00E32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sz w:val="24"/>
          <w:szCs w:val="24"/>
        </w:rPr>
        <w:t xml:space="preserve">Designed and optimized </w:t>
      </w:r>
      <w:r w:rsidRPr="00E32614">
        <w:rPr>
          <w:rFonts w:eastAsia="Times New Roman" w:cstheme="minorHAnsi"/>
          <w:b/>
          <w:bCs/>
          <w:sz w:val="24"/>
          <w:szCs w:val="24"/>
        </w:rPr>
        <w:t>plugin architecture</w:t>
      </w:r>
      <w:r w:rsidRPr="00E32614">
        <w:rPr>
          <w:rFonts w:eastAsia="Times New Roman" w:cstheme="minorHAnsi"/>
          <w:sz w:val="24"/>
          <w:szCs w:val="24"/>
        </w:rPr>
        <w:t xml:space="preserve">, improving performance and reducing execution overhead </w:t>
      </w:r>
    </w:p>
    <w:p w:rsidR="00E32614" w:rsidRPr="00E32614" w:rsidRDefault="00E32614" w:rsidP="00E32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sz w:val="24"/>
          <w:szCs w:val="24"/>
        </w:rPr>
        <w:t xml:space="preserve">Delivered </w:t>
      </w:r>
      <w:r w:rsidRPr="00E32614">
        <w:rPr>
          <w:rFonts w:eastAsia="Times New Roman" w:cstheme="minorHAnsi"/>
          <w:b/>
          <w:bCs/>
          <w:sz w:val="24"/>
          <w:szCs w:val="24"/>
        </w:rPr>
        <w:t>frontend enhancements (JS, HTML web resources, UI improvements)</w:t>
      </w:r>
      <w:r w:rsidRPr="00E32614">
        <w:rPr>
          <w:rFonts w:eastAsia="Times New Roman" w:cstheme="minorHAnsi"/>
          <w:sz w:val="24"/>
          <w:szCs w:val="24"/>
        </w:rPr>
        <w:t xml:space="preserve"> to streamline operations </w:t>
      </w:r>
    </w:p>
    <w:p w:rsidR="00E32614" w:rsidRPr="00E32614" w:rsidRDefault="00E32614" w:rsidP="00E32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sz w:val="24"/>
          <w:szCs w:val="24"/>
        </w:rPr>
        <w:t xml:space="preserve">Built and maintained integrations with external systems using async patterns and robust error handling </w:t>
      </w:r>
    </w:p>
    <w:p w:rsidR="00E32614" w:rsidRPr="00E32614" w:rsidRDefault="00E32614" w:rsidP="00E32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sz w:val="24"/>
          <w:szCs w:val="24"/>
        </w:rPr>
        <w:t xml:space="preserve">Performed </w:t>
      </w:r>
      <w:r w:rsidRPr="00E32614">
        <w:rPr>
          <w:rFonts w:eastAsia="Times New Roman" w:cstheme="minorHAnsi"/>
          <w:b/>
          <w:bCs/>
          <w:sz w:val="24"/>
          <w:szCs w:val="24"/>
        </w:rPr>
        <w:t>data migration validation, SQL-based reconciliation, and audit readiness</w:t>
      </w:r>
      <w:r w:rsidRPr="00E32614">
        <w:rPr>
          <w:rFonts w:eastAsia="Times New Roman" w:cstheme="minorHAnsi"/>
          <w:sz w:val="24"/>
          <w:szCs w:val="24"/>
        </w:rPr>
        <w:t xml:space="preserve"> </w:t>
      </w:r>
    </w:p>
    <w:p w:rsidR="00E32614" w:rsidRPr="00E32614" w:rsidRDefault="00E32614" w:rsidP="00E32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sz w:val="24"/>
          <w:szCs w:val="24"/>
        </w:rPr>
        <w:t xml:space="preserve">Provided </w:t>
      </w:r>
      <w:r w:rsidRPr="00E32614">
        <w:rPr>
          <w:rFonts w:eastAsia="Times New Roman" w:cstheme="minorHAnsi"/>
          <w:b/>
          <w:bCs/>
          <w:sz w:val="24"/>
          <w:szCs w:val="24"/>
        </w:rPr>
        <w:t>L2/L3 support</w:t>
      </w:r>
      <w:r w:rsidRPr="00E32614">
        <w:rPr>
          <w:rFonts w:eastAsia="Times New Roman" w:cstheme="minorHAnsi"/>
          <w:sz w:val="24"/>
          <w:szCs w:val="24"/>
        </w:rPr>
        <w:t xml:space="preserve">, root cause analysis, and production issue resolution </w:t>
      </w:r>
    </w:p>
    <w:p w:rsidR="00E32614" w:rsidRPr="00E32614" w:rsidRDefault="00E32614" w:rsidP="00E3261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32614" w:rsidRPr="00E32614" w:rsidRDefault="00E32614" w:rsidP="00E3261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32614">
        <w:rPr>
          <w:rFonts w:eastAsia="Times New Roman" w:cstheme="minorHAnsi"/>
          <w:b/>
          <w:bCs/>
          <w:sz w:val="27"/>
          <w:szCs w:val="27"/>
        </w:rPr>
        <w:t>Systems Limited</w:t>
      </w:r>
    </w:p>
    <w:p w:rsidR="00E32614" w:rsidRPr="00E32614" w:rsidRDefault="00E32614" w:rsidP="00E326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b/>
          <w:bCs/>
          <w:sz w:val="24"/>
          <w:szCs w:val="24"/>
        </w:rPr>
        <w:t>Senior Consultant – Dynamics 365 &amp; Power Platform</w:t>
      </w:r>
      <w:r w:rsidRPr="00E32614">
        <w:rPr>
          <w:rFonts w:eastAsia="Times New Roman" w:cstheme="minorHAnsi"/>
          <w:sz w:val="24"/>
          <w:szCs w:val="24"/>
        </w:rPr>
        <w:br/>
        <w:t>Jul 2023 – May 2025</w:t>
      </w:r>
    </w:p>
    <w:p w:rsidR="00E32614" w:rsidRPr="00E32614" w:rsidRDefault="00E32614" w:rsidP="00E32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sz w:val="24"/>
          <w:szCs w:val="24"/>
        </w:rPr>
        <w:t xml:space="preserve">Designed and delivered </w:t>
      </w:r>
      <w:r w:rsidRPr="00E32614">
        <w:rPr>
          <w:rFonts w:eastAsia="Times New Roman" w:cstheme="minorHAnsi"/>
          <w:b/>
          <w:bCs/>
          <w:sz w:val="24"/>
          <w:szCs w:val="24"/>
        </w:rPr>
        <w:t>end-to-end Power Platform solutions</w:t>
      </w:r>
      <w:r w:rsidRPr="00E32614">
        <w:rPr>
          <w:rFonts w:eastAsia="Times New Roman" w:cstheme="minorHAnsi"/>
          <w:sz w:val="24"/>
          <w:szCs w:val="24"/>
        </w:rPr>
        <w:t xml:space="preserve"> across multiple enterprise clients </w:t>
      </w:r>
    </w:p>
    <w:p w:rsidR="00E32614" w:rsidRPr="00E32614" w:rsidRDefault="00E32614" w:rsidP="00E32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sz w:val="24"/>
          <w:szCs w:val="24"/>
        </w:rPr>
        <w:t xml:space="preserve">Led </w:t>
      </w:r>
      <w:r w:rsidRPr="00E32614">
        <w:rPr>
          <w:rFonts w:eastAsia="Times New Roman" w:cstheme="minorHAnsi"/>
          <w:b/>
          <w:bCs/>
          <w:sz w:val="24"/>
          <w:szCs w:val="24"/>
        </w:rPr>
        <w:t>plugin development, workflow design, and system architecture decisions</w:t>
      </w:r>
      <w:r w:rsidRPr="00E32614">
        <w:rPr>
          <w:rFonts w:eastAsia="Times New Roman" w:cstheme="minorHAnsi"/>
          <w:sz w:val="24"/>
          <w:szCs w:val="24"/>
        </w:rPr>
        <w:t xml:space="preserve"> </w:t>
      </w:r>
    </w:p>
    <w:p w:rsidR="00E32614" w:rsidRPr="00E32614" w:rsidRDefault="00E32614" w:rsidP="00E32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sz w:val="24"/>
          <w:szCs w:val="24"/>
        </w:rPr>
        <w:t xml:space="preserve">Developed </w:t>
      </w:r>
      <w:r w:rsidRPr="00E32614">
        <w:rPr>
          <w:rFonts w:eastAsia="Times New Roman" w:cstheme="minorHAnsi"/>
          <w:b/>
          <w:bCs/>
          <w:sz w:val="24"/>
          <w:szCs w:val="24"/>
        </w:rPr>
        <w:t>model-driven apps, canvas apps, and Power Automate flows</w:t>
      </w:r>
      <w:r w:rsidRPr="00E32614">
        <w:rPr>
          <w:rFonts w:eastAsia="Times New Roman" w:cstheme="minorHAnsi"/>
          <w:sz w:val="24"/>
          <w:szCs w:val="24"/>
        </w:rPr>
        <w:t xml:space="preserve"> </w:t>
      </w:r>
    </w:p>
    <w:p w:rsidR="00E32614" w:rsidRPr="00E32614" w:rsidRDefault="00E32614" w:rsidP="00E32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sz w:val="24"/>
          <w:szCs w:val="24"/>
        </w:rPr>
        <w:t xml:space="preserve">Built </w:t>
      </w:r>
      <w:r w:rsidRPr="00E32614">
        <w:rPr>
          <w:rFonts w:eastAsia="Times New Roman" w:cstheme="minorHAnsi"/>
          <w:b/>
          <w:bCs/>
          <w:sz w:val="24"/>
          <w:szCs w:val="24"/>
        </w:rPr>
        <w:t>React-based frontend customizations and dynamic UI components</w:t>
      </w:r>
      <w:r w:rsidRPr="00E32614">
        <w:rPr>
          <w:rFonts w:eastAsia="Times New Roman" w:cstheme="minorHAnsi"/>
          <w:sz w:val="24"/>
          <w:szCs w:val="24"/>
        </w:rPr>
        <w:t xml:space="preserve"> </w:t>
      </w:r>
    </w:p>
    <w:p w:rsidR="00E32614" w:rsidRPr="00E32614" w:rsidRDefault="00E32614" w:rsidP="00E32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sz w:val="24"/>
          <w:szCs w:val="24"/>
        </w:rPr>
        <w:t xml:space="preserve">Delivered </w:t>
      </w:r>
      <w:r w:rsidRPr="00E32614">
        <w:rPr>
          <w:rFonts w:eastAsia="Times New Roman" w:cstheme="minorHAnsi"/>
          <w:b/>
          <w:bCs/>
          <w:sz w:val="24"/>
          <w:szCs w:val="24"/>
        </w:rPr>
        <w:t>portal solutions (Power Pages)</w:t>
      </w:r>
      <w:r w:rsidRPr="00E32614">
        <w:rPr>
          <w:rFonts w:eastAsia="Times New Roman" w:cstheme="minorHAnsi"/>
          <w:sz w:val="24"/>
          <w:szCs w:val="24"/>
        </w:rPr>
        <w:t xml:space="preserve"> and external integrations </w:t>
      </w:r>
    </w:p>
    <w:p w:rsidR="00E32614" w:rsidRPr="00E32614" w:rsidRDefault="00E32614" w:rsidP="00E32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sz w:val="24"/>
          <w:szCs w:val="24"/>
        </w:rPr>
        <w:t xml:space="preserve">Implemented </w:t>
      </w:r>
      <w:r w:rsidRPr="00E32614">
        <w:rPr>
          <w:rFonts w:eastAsia="Times New Roman" w:cstheme="minorHAnsi"/>
          <w:b/>
          <w:bCs/>
          <w:sz w:val="24"/>
          <w:szCs w:val="24"/>
        </w:rPr>
        <w:t>Dual Write, Azure integrations, and API-based architectures</w:t>
      </w:r>
      <w:r w:rsidRPr="00E32614">
        <w:rPr>
          <w:rFonts w:eastAsia="Times New Roman" w:cstheme="minorHAnsi"/>
          <w:sz w:val="24"/>
          <w:szCs w:val="24"/>
        </w:rPr>
        <w:t xml:space="preserve"> </w:t>
      </w:r>
    </w:p>
    <w:p w:rsidR="00E32614" w:rsidRPr="00E32614" w:rsidRDefault="00E32614" w:rsidP="00E32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sz w:val="24"/>
          <w:szCs w:val="24"/>
        </w:rPr>
        <w:t xml:space="preserve">Actively participated in </w:t>
      </w:r>
      <w:r w:rsidRPr="00E32614">
        <w:rPr>
          <w:rFonts w:eastAsia="Times New Roman" w:cstheme="minorHAnsi"/>
          <w:b/>
          <w:bCs/>
          <w:sz w:val="24"/>
          <w:szCs w:val="24"/>
        </w:rPr>
        <w:t>client workshops, requirement gathering, and solution design discussions</w:t>
      </w:r>
      <w:r w:rsidRPr="00E32614">
        <w:rPr>
          <w:rFonts w:eastAsia="Times New Roman" w:cstheme="minorHAnsi"/>
          <w:sz w:val="24"/>
          <w:szCs w:val="24"/>
        </w:rPr>
        <w:t xml:space="preserve"> </w:t>
      </w:r>
    </w:p>
    <w:p w:rsidR="00E32614" w:rsidRPr="00E32614" w:rsidRDefault="00E32614" w:rsidP="00E32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sz w:val="24"/>
          <w:szCs w:val="24"/>
        </w:rPr>
        <w:lastRenderedPageBreak/>
        <w:t xml:space="preserve">Mentored junior developers and reviewed code for quality and scalability </w:t>
      </w:r>
    </w:p>
    <w:p w:rsidR="00E32614" w:rsidRPr="00E32614" w:rsidRDefault="00E32614" w:rsidP="00E3261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32614" w:rsidRPr="00E32614" w:rsidRDefault="00E32614" w:rsidP="00E3261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32614">
        <w:rPr>
          <w:rFonts w:eastAsia="Times New Roman" w:cstheme="minorHAnsi"/>
          <w:b/>
          <w:bCs/>
          <w:sz w:val="27"/>
          <w:szCs w:val="27"/>
        </w:rPr>
        <w:t>DIJINATION LLC</w:t>
      </w:r>
    </w:p>
    <w:p w:rsidR="00E32614" w:rsidRPr="00E32614" w:rsidRDefault="00E32614" w:rsidP="00E326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b/>
          <w:bCs/>
          <w:sz w:val="24"/>
          <w:szCs w:val="24"/>
        </w:rPr>
        <w:t>Creative Technical Lead – CRM &amp; Power Platform</w:t>
      </w:r>
      <w:r w:rsidRPr="00E32614">
        <w:rPr>
          <w:rFonts w:eastAsia="Times New Roman" w:cstheme="minorHAnsi"/>
          <w:sz w:val="24"/>
          <w:szCs w:val="24"/>
        </w:rPr>
        <w:br/>
        <w:t>Feb 2020 – Jul 2023</w:t>
      </w:r>
    </w:p>
    <w:p w:rsidR="00E32614" w:rsidRPr="00E32614" w:rsidRDefault="00E32614" w:rsidP="00E326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sz w:val="24"/>
          <w:szCs w:val="24"/>
        </w:rPr>
        <w:t xml:space="preserve">Led solution architecture and delivery of multiple CRM implementations </w:t>
      </w:r>
    </w:p>
    <w:p w:rsidR="00E32614" w:rsidRPr="00E32614" w:rsidRDefault="00E32614" w:rsidP="00E326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sz w:val="24"/>
          <w:szCs w:val="24"/>
        </w:rPr>
        <w:t xml:space="preserve">Managed cross-functional teams across design and development </w:t>
      </w:r>
    </w:p>
    <w:p w:rsidR="00E32614" w:rsidRPr="00E32614" w:rsidRDefault="00E32614" w:rsidP="00E326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sz w:val="24"/>
          <w:szCs w:val="24"/>
        </w:rPr>
        <w:t xml:space="preserve">Defined </w:t>
      </w:r>
      <w:r w:rsidRPr="00E32614">
        <w:rPr>
          <w:rFonts w:eastAsia="Times New Roman" w:cstheme="minorHAnsi"/>
          <w:b/>
          <w:bCs/>
          <w:sz w:val="24"/>
          <w:szCs w:val="24"/>
        </w:rPr>
        <w:t>technical standards, reusable components, and development practices</w:t>
      </w:r>
      <w:r w:rsidRPr="00E32614">
        <w:rPr>
          <w:rFonts w:eastAsia="Times New Roman" w:cstheme="minorHAnsi"/>
          <w:sz w:val="24"/>
          <w:szCs w:val="24"/>
        </w:rPr>
        <w:t xml:space="preserve"> </w:t>
      </w:r>
    </w:p>
    <w:p w:rsidR="00E32614" w:rsidRPr="00E32614" w:rsidRDefault="00E32614" w:rsidP="00E326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sz w:val="24"/>
          <w:szCs w:val="24"/>
        </w:rPr>
        <w:t xml:space="preserve">Delivered </w:t>
      </w:r>
      <w:r w:rsidRPr="00E32614">
        <w:rPr>
          <w:rFonts w:eastAsia="Times New Roman" w:cstheme="minorHAnsi"/>
          <w:b/>
          <w:bCs/>
          <w:sz w:val="24"/>
          <w:szCs w:val="24"/>
        </w:rPr>
        <w:t>user-centric CRM experiences</w:t>
      </w:r>
      <w:r w:rsidRPr="00E32614">
        <w:rPr>
          <w:rFonts w:eastAsia="Times New Roman" w:cstheme="minorHAnsi"/>
          <w:sz w:val="24"/>
          <w:szCs w:val="24"/>
        </w:rPr>
        <w:t xml:space="preserve">, improving adoption and usability </w:t>
      </w:r>
    </w:p>
    <w:p w:rsidR="00E32614" w:rsidRPr="00E32614" w:rsidRDefault="00E32614" w:rsidP="00E326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sz w:val="24"/>
          <w:szCs w:val="24"/>
        </w:rPr>
        <w:t xml:space="preserve">Designed scalable systems covering </w:t>
      </w:r>
      <w:r w:rsidRPr="00E32614">
        <w:rPr>
          <w:rFonts w:eastAsia="Times New Roman" w:cstheme="minorHAnsi"/>
          <w:b/>
          <w:bCs/>
          <w:sz w:val="24"/>
          <w:szCs w:val="24"/>
        </w:rPr>
        <w:t>data models, security, automation, and integrations</w:t>
      </w:r>
      <w:r w:rsidRPr="00E32614">
        <w:rPr>
          <w:rFonts w:eastAsia="Times New Roman" w:cstheme="minorHAnsi"/>
          <w:sz w:val="24"/>
          <w:szCs w:val="24"/>
        </w:rPr>
        <w:t xml:space="preserve"> </w:t>
      </w:r>
    </w:p>
    <w:p w:rsidR="00E32614" w:rsidRPr="00E32614" w:rsidRDefault="00E32614" w:rsidP="00E3261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32614" w:rsidRPr="00E32614" w:rsidRDefault="00E32614" w:rsidP="00E3261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32614">
        <w:rPr>
          <w:rFonts w:eastAsia="Times New Roman" w:cstheme="minorHAnsi"/>
          <w:b/>
          <w:bCs/>
          <w:sz w:val="36"/>
          <w:szCs w:val="36"/>
        </w:rPr>
        <w:t>SELECTED PROJECTS</w:t>
      </w:r>
    </w:p>
    <w:p w:rsidR="00E32614" w:rsidRPr="00E32614" w:rsidRDefault="00E32614" w:rsidP="00E326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b/>
          <w:bCs/>
          <w:sz w:val="24"/>
          <w:szCs w:val="24"/>
        </w:rPr>
        <w:t>Horizon – Enterprise CRM Transformation</w:t>
      </w:r>
      <w:r w:rsidRPr="00E32614">
        <w:rPr>
          <w:rFonts w:eastAsia="Times New Roman" w:cstheme="minorHAnsi"/>
          <w:sz w:val="24"/>
          <w:szCs w:val="24"/>
        </w:rPr>
        <w:br/>
        <w:t>Led delivery of Dynamics 365 Sales &amp; Customer Service with full lifecycle implementation</w:t>
      </w:r>
    </w:p>
    <w:p w:rsidR="00E32614" w:rsidRPr="00E32614" w:rsidRDefault="00E32614" w:rsidP="00E326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b/>
          <w:bCs/>
          <w:sz w:val="24"/>
          <w:szCs w:val="24"/>
        </w:rPr>
        <w:t>Phoenix – CRM Modernization</w:t>
      </w:r>
      <w:r w:rsidRPr="00E32614">
        <w:rPr>
          <w:rFonts w:eastAsia="Times New Roman" w:cstheme="minorHAnsi"/>
          <w:sz w:val="24"/>
          <w:szCs w:val="24"/>
        </w:rPr>
        <w:br/>
        <w:t>Optimized workflows, frontend UX, and integrations across enterprise CRM</w:t>
      </w:r>
    </w:p>
    <w:p w:rsidR="00E32614" w:rsidRPr="00E32614" w:rsidRDefault="00E32614" w:rsidP="00E326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b/>
          <w:bCs/>
          <w:sz w:val="24"/>
          <w:szCs w:val="24"/>
        </w:rPr>
        <w:t>Backyard Bliss – CRM Automation Platform</w:t>
      </w:r>
      <w:r w:rsidRPr="00E32614">
        <w:rPr>
          <w:rFonts w:eastAsia="Times New Roman" w:cstheme="minorHAnsi"/>
          <w:sz w:val="24"/>
          <w:szCs w:val="24"/>
        </w:rPr>
        <w:br/>
        <w:t>Built Canvas Apps, Power Automate workflows, and customer portals</w:t>
      </w:r>
    </w:p>
    <w:p w:rsidR="00E32614" w:rsidRPr="00E32614" w:rsidRDefault="00E32614" w:rsidP="00E3261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32614" w:rsidRPr="00E32614" w:rsidRDefault="00E32614" w:rsidP="00E3261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32614">
        <w:rPr>
          <w:rFonts w:eastAsia="Times New Roman" w:cstheme="minorHAnsi"/>
          <w:b/>
          <w:bCs/>
          <w:sz w:val="36"/>
          <w:szCs w:val="36"/>
        </w:rPr>
        <w:t>CERTIFICATIONS</w:t>
      </w:r>
    </w:p>
    <w:p w:rsidR="00E32614" w:rsidRPr="00E32614" w:rsidRDefault="00E32614" w:rsidP="00E326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sz w:val="24"/>
          <w:szCs w:val="24"/>
        </w:rPr>
        <w:t xml:space="preserve">PL-600 – Power Platform Solution Architect Expert (2025) </w:t>
      </w:r>
    </w:p>
    <w:p w:rsidR="00E32614" w:rsidRPr="00E32614" w:rsidRDefault="00E32614" w:rsidP="00E326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2614">
        <w:rPr>
          <w:rFonts w:eastAsia="Times New Roman" w:cstheme="minorHAnsi"/>
          <w:sz w:val="24"/>
          <w:szCs w:val="24"/>
        </w:rPr>
        <w:t>PL-200 – Power Platform Functional Consultant Associate (2025)</w:t>
      </w:r>
    </w:p>
    <w:p w:rsidR="00502A0E" w:rsidRPr="002C76CB" w:rsidRDefault="00502A0E">
      <w:pPr>
        <w:rPr>
          <w:rFonts w:cstheme="minorHAnsi"/>
        </w:rPr>
      </w:pPr>
    </w:p>
    <w:sectPr w:rsidR="00502A0E" w:rsidRPr="002C7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21D05"/>
    <w:multiLevelType w:val="multilevel"/>
    <w:tmpl w:val="16FC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81FFA"/>
    <w:multiLevelType w:val="multilevel"/>
    <w:tmpl w:val="BDA8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C4CD5"/>
    <w:multiLevelType w:val="multilevel"/>
    <w:tmpl w:val="9DD2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8446F"/>
    <w:multiLevelType w:val="multilevel"/>
    <w:tmpl w:val="446C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614"/>
    <w:rsid w:val="002C76CB"/>
    <w:rsid w:val="00502A0E"/>
    <w:rsid w:val="009E3AAE"/>
    <w:rsid w:val="00E32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4F0A59-780B-4A04-8165-99857A49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326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326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261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3261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326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326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E3A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3A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49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aymurisrar" TargetMode="External"/><Relationship Id="rId5" Type="http://schemas.openxmlformats.org/officeDocument/2006/relationships/hyperlink" Target="https://www.linkedin.com/in/taimurisra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594</Words>
  <Characters>3390</Characters>
  <Application>Microsoft Office Word</Application>
  <DocSecurity>0</DocSecurity>
  <Lines>28</Lines>
  <Paragraphs>7</Paragraphs>
  <ScaleCrop>false</ScaleCrop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Taimur Israr</dc:creator>
  <cp:keywords/>
  <dc:description/>
  <cp:lastModifiedBy>Taimur Israr</cp:lastModifiedBy>
  <cp:revision>3</cp:revision>
  <dcterms:created xsi:type="dcterms:W3CDTF">2026-04-19T15:39:00Z</dcterms:created>
  <dcterms:modified xsi:type="dcterms:W3CDTF">2026-04-19T15:42:00Z</dcterms:modified>
</cp:coreProperties>
</file>