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paho.mqtt import client as mqtt_client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MQTT 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BROKER = 'broker.hivemq.com'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 = 1883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 = "flood/alert"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CLIENT_ID = "backend_flood_detection"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SQLite Database Configuration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db_file = "flood_data.db"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init_db():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conn = sqlite3.connect(db_file)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cursor.execute('''CREATE TABLE IF NOT EXISTS alerts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id INTEGER PRIMARY KEY AUTOINCREMENT,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message TEXT,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timestamp DATETIME DEFAULT CURRENT_TIMESTAMP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)''')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MQTT Callback 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rc ==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print("Connected to MQTT Broker!")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client.subscribe(TOPIC)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print(f"Failed to connect, return code {rc}")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message = msg.payload.decode()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print(f"Received `{message}` from `{msg.topic}` topic")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Save the alert in the database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conn = sqlite3.connect(db_file)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cursor.execute("INSERT INTO alerts (message) VALUES (?)", (message,))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MQTT Client Setup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mqtt_client = mqtt_client.Client(CLIENT_ID)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mqtt_client.on_connect = on_connect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mqtt_client.on_message = on_message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mqtt_client.connect(BROKER, PORT)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Start MQTT loop in a separate thread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mqtt_client.loop_start()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API Endpoints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@app.route("/alerts", methods=["GET"])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get_alerts():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conn = sqlite3.connect(db_file)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cursor.execute("SELECT * FROM alerts ORDER BY timestamp DESC")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alerts = cursor.fetchall()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jsonify([{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"id": alert[0],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"message": alert[1],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"timestamp": alert[2]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 for alert in alerts])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@app.route("/alerts", methods=["POST"])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add_test_alert():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data = request.json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message = data.get("message", "Test alert")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conn = sqlite3.connect(db_file)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cursor.execute("INSERT INTO alerts (message) VALUES (?)", (message,))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jsonify({"status": "Alert added", "message": message}), 201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init_db()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app.run(host="0.0.0.0", port=5000)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