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1F3A5F"/>
          <w:sz w:val="26"/>
          <w:szCs w:val="26"/>
        </w:rPr>
        <w:t xml:space="preserve">CONGREGAÇÃO CRISTÃ NO BRASIL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Obra da Piedade · Regional Coxim-MS</w:t>
      </w:r>
    </w:p>
    <w:p>
      <w:pPr>
        <w:pBdr>
          <w:bottom w:val="single" w:color="B08D57" w:sz="18" w:space="10"/>
        </w:pBdr>
        <w:spacing w:after="0" w:before="500"/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MANUAL DE FECHAMENTO DA PIEDADE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i/>
          <w:iCs/>
          <w:color w:val="B08D57"/>
          <w:sz w:val="26"/>
          <w:szCs w:val="26"/>
        </w:rPr>
        <w:t xml:space="preserve">Conciliação · Documentos obrigatórios · Escrituração</w:t>
      </w:r>
    </w:p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Versão para validação da equipe — julho/2026</w:t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Documento de trabalho: acrescente, remova ou reformule livremente.</w:t>
      </w:r>
    </w:p>
    <w:p>
      <w:r>
        <w:br w:type="page"/>
      </w:r>
    </w:p>
    <w:p>
      <w:pPr>
        <w:sectPr>
          <w:pgSz w:w="11906" w:h="16838" w:orient="portrait"/>
          <w:pgMar w:top="1200" w:right="1440" w:bottom="120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08D57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Como usar este documento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Este material reúne, de forma concisa, três coisas essenciais para um fechamento perfeito da Obra da Piedade: (1) as regras de conciliação, (2) os documentos obrigatórios do fechamento e (3) como cada documento deve ser escriturado.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Foi construído a partir do </w:t>
      </w: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super manual da Piedade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(24 documentos oficiais da CCB) confrontado com as instruções técnicas, o plano de contas comentado e as anotações de treinamento da equipe.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Objetivo desta versão: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validação pela equipe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 Sinta-se livre para acrescentar, remover ou reformular qualquer item. Depois de validado e testado na escrituração de um ou dois meses, ele será transformado no manual de orientação passo a passo e, por fim, no núcleo do módulo de verificação e conciliação automática.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Convenções: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⚠ atenção/risco · </w:t>
      </w:r>
      <w:r>
        <w:rPr>
          <w:rFonts w:ascii="Calibri" w:cs="Calibri" w:eastAsia="Calibri" w:hAnsi="Calibri"/>
          <w:b/>
          <w:bCs/>
          <w:color w:val="B08D57"/>
          <w:sz w:val="21"/>
          <w:szCs w:val="21"/>
        </w:rPr>
        <w:t xml:space="preserve">★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regra crítica ·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«a validar» = ponto em aberto para a equipe confirmar (ver a última seção).</w:t>
      </w:r>
    </w:p>
    <w:p>
      <w:pPr>
        <w:pStyle w:val="Heading1"/>
        <w:pBdr>
          <w:bottom w:val="single" w:color="B08D57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Parte 1 — Documentos obrigatórios do fechamento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C4B76"/>
          <w:sz w:val="25"/>
          <w:szCs w:val="25"/>
        </w:rPr>
        <w:t xml:space="preserve">1.1 Os documentos anexados no encerramento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Anexar na janela de encerramento (Tesouraria › Fech. Piedade › competência › Opções › anexar), de preferência antes de encerrar. Só libera corretamente após o fechamento total no sistema (reconhecimento de receitas etc.).</w:t>
      </w:r>
    </w:p>
    <w:tbl>
      <w:tblPr>
        <w:tblW w:type="dxa" w:w="9026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900"/>
        <w:gridCol w:w="2600"/>
        <w:gridCol w:w="3526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Assinaturas</w:t>
            </w:r>
          </w:p>
        </w:tc>
        <w:tc>
          <w:tcPr>
            <w:tcW w:type="dxa" w:w="35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1. Relatório de Viagens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Anexar mesmo que vazio</w:t>
            </w:r>
          </w:p>
        </w:tc>
      </w:tr>
      <w:tr>
        <w:tc>
          <w:tcPr>
            <w:tcW w:type="dxa" w:w="29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2. Protocolo de Entrega de Documentos</w:t>
            </w:r>
          </w:p>
        </w:tc>
        <w:tc>
          <w:tcPr>
            <w:tcW w:type="dxa" w:w="26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Diácono + 1 da ADM</w:t>
            </w:r>
          </w:p>
        </w:tc>
        <w:tc>
          <w:tcPr>
            <w:tcW w:type="dxa" w:w="35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Figurativo; os físicos ficam na Secretaria da Piedade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 Declarações de Trânsito (DTs)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2ª via: Irmã/Diácono · 1ª via: atendido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Compras/saídas da ADM e transferências a outras casas</w:t>
            </w:r>
          </w:p>
        </w:tc>
      </w:tr>
      <w:tr>
        <w:tc>
          <w:tcPr>
            <w:tcW w:type="dxa" w:w="29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4. Movimento Financeiro C-9</w:t>
            </w:r>
          </w:p>
        </w:tc>
        <w:tc>
          <w:tcPr>
            <w:tcW w:type="dxa" w:w="26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Mínimo 3 Diáconos</w:t>
            </w:r>
          </w:p>
        </w:tc>
        <w:tc>
          <w:tcPr>
            <w:tcW w:type="dxa" w:w="35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Gerar em Tesouraria › Relatórios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5. Atas + Posição Financeira + Lista de Presença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Diáconos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Das 3 reuniões. ⚠ NUNCA anexar listagem de atendidos (sigilo)</w:t>
            </w:r>
          </w:p>
        </w:tc>
      </w:tr>
      <w:tr>
        <w:tc>
          <w:tcPr>
            <w:tcW w:type="dxa" w:w="29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6. Extratos Bancários + Termo de Verificação do Caixa</w:t>
            </w:r>
          </w:p>
        </w:tc>
        <w:tc>
          <w:tcPr>
            <w:tcW w:type="dxa" w:w="26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 Diáconos (nos Termos)</w:t>
            </w:r>
          </w:p>
        </w:tc>
        <w:tc>
          <w:tcPr>
            <w:tcW w:type="dxa" w:w="35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Extratos de banco + SIGA consolidados em um único arquivo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C4B76"/>
          <w:sz w:val="25"/>
          <w:szCs w:val="25"/>
        </w:rPr>
        <w:t xml:space="preserve">1.2 O que digitalizar, por área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Fonte: “Digitalização de Documentos” (DOC-06). Digitalizar a partir de janeiro/2021. Após digitalizar, deletar os arquivos da pasta do computador local; apenas os Diáconos responsáveis pela documentação sigilosa consultam os anexos no SIGA.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Obra da Piedade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Ata da reunião + Posição Financeira, assinadas pelos Diáconos (reunião normal e de atendimento ao Ministério).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Ficha de Apresentação de Caso (C-1), frente e verso, se preenchida com solicitação de material.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Envelope de Atendimento preenchido e com a assinatura do(a) atendido(a).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990000"/>
          <w:sz w:val="21"/>
          <w:szCs w:val="21"/>
        </w:rPr>
        <w:t xml:space="preserve">⚠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NÃO digitalizar comprovantes de atendimento, cupom fiscal, nota fiscal. Recibo/depósito bancário só se o envelope NÃO tiver a assinatura do atendido.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Viagens Missionárias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Autorização de viagem.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Envelope de Viagem preenchido e assinado pelo viajante.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Documentação dos gastos efetuados durante a viagem.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Tesouraria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Comprovantes de compras e despesas: notas e cupons fiscais, comprovantes de pagamento, cotações, pedidos.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Comprovantes de depósitos (coletas, ofertas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Termo de Verificação do Caixa assinado; conciliações bancárias (conta movimento e aplicações); extratos bancários.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B08D57"/>
          <w:sz w:val="21"/>
          <w:szCs w:val="21"/>
        </w:rPr>
        <w:t xml:space="preserve">★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Todo lançamento na Tesouraria/Contabilidade deve ter o comprovante anexado na mesma tela.</w:t>
      </w:r>
    </w:p>
    <w:p>
      <w:r>
        <w:br w:type="page"/>
      </w:r>
    </w:p>
    <w:p>
      <w:pPr>
        <w:pStyle w:val="Heading1"/>
        <w:pBdr>
          <w:bottom w:val="single" w:color="B08D57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Parte 2 — Regras de conciliação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Antes de responder o checklist, emitir: balancete auxiliar da Piedade, Termo de Verificação do Caixa, extratos (conta movimento e aplicação), razão das contas e mapa de coletas e ofertas.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C4B76"/>
          <w:sz w:val="25"/>
          <w:szCs w:val="25"/>
        </w:rPr>
        <w:t xml:space="preserve">2.1 Conferências obrigatórias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Termo de Verificação do Caixa: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2 ou 3 Diáconos conferem o numerário físico do cofre contra a contabilidade (Grupo 100); mínimo 3 Diáconos assinam. Cofre aberto e fechado por 2+ Diáconos juntos; sem pendências de documento no caixa.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Conciliação bancária mensal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de todos os bancos e aplicações. Após importar o extrato, conferir o relatório TES01701 contra o extrato de cada conta.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Adiantamentos de viagem (1044/1047):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a listagem de adiantamentos em aberto deve bater com a contabilidade; o relatório de viagens do mês deve igualar as despesas lançadas.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Aplicações (10310/10320/10330):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conciliar mensalmente; rendimentos pelo regime de competência.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Reconhecer receitas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somente quando TODAS as Casas de Oração agregadas estiverem fechadas (o que estiver vermelho está pendente).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B08D57"/>
          <w:sz w:val="21"/>
          <w:szCs w:val="21"/>
        </w:rPr>
        <w:t xml:space="preserve">★ Regra de ouro: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todo lançamento no SIGA precisa de documento assinado que lhe dê veracidade — exceto notas fiscais e cupons, que não se assinam.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C4B76"/>
          <w:sz w:val="25"/>
          <w:szCs w:val="25"/>
        </w:rPr>
        <w:t xml:space="preserve">2.2 Saldos esperados e contas que zeram</w:t>
      </w:r>
    </w:p>
    <w:tbl>
      <w:tblPr>
        <w:tblW w:type="dxa" w:w="9026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66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Caixas (10010/20/30), Bancos (101), Aplicações (103)</w:t>
            </w:r>
          </w:p>
        </w:tc>
        <w:tc>
          <w:tcPr>
            <w:tcW w:type="dxa" w:w="6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Saldo sempre devedor ou zero</w:t>
            </w:r>
          </w:p>
        </w:tc>
      </w:tr>
      <w:tr>
        <w:tc>
          <w:tcPr>
            <w:tcW w:type="dxa" w:w="24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Adiantamentos (1040/1044/1045)</w:t>
            </w:r>
          </w:p>
        </w:tc>
        <w:tc>
          <w:tcPr>
            <w:tcW w:type="dxa" w:w="66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Saldo devedor ou zero; manter composição dos em aberto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1046 — Adto reuniões de atendimento</w:t>
            </w:r>
          </w:p>
        </w:tc>
        <w:tc>
          <w:tcPr>
            <w:tcW w:type="dxa" w:w="6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SEMPRE zerada (não pode ser diferente de zero)</w:t>
            </w:r>
          </w:p>
        </w:tc>
      </w:tr>
      <w:tr>
        <w:tc>
          <w:tcPr>
            <w:tcW w:type="dxa" w:w="24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1047 — Adto viagens-cartão</w:t>
            </w:r>
          </w:p>
        </w:tc>
        <w:tc>
          <w:tcPr>
            <w:tcW w:type="dxa" w:w="66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Pode ser devedor, credor ou zero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1054 — Estoque de atendimento</w:t>
            </w:r>
          </w:p>
        </w:tc>
        <w:tc>
          <w:tcPr>
            <w:tcW w:type="dxa" w:w="6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Devedor ou zero; conciliar mensalmente</w:t>
            </w:r>
          </w:p>
        </w:tc>
      </w:tr>
      <w:tr>
        <w:tc>
          <w:tcPr>
            <w:tcW w:type="dxa" w:w="24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2041 — Depósitos não identificados</w:t>
            </w:r>
          </w:p>
        </w:tc>
        <w:tc>
          <w:tcPr>
            <w:tcW w:type="dxa" w:w="66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Após 3 meses sem identificação → baixar como oferta (C 4011, histórico 099)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3900 — Transf. estoques entre almoxarifados</w:t>
            </w:r>
          </w:p>
        </w:tc>
        <w:tc>
          <w:tcPr>
            <w:tcW w:type="dxa" w:w="6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Soma entre almoxarifados = zero mensalmente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C4B76"/>
          <w:sz w:val="25"/>
          <w:szCs w:val="25"/>
        </w:rPr>
        <w:t xml:space="preserve">2.3 Transferências — pares espelho (têm que casar)</w:t>
      </w:r>
    </w:p>
    <w:tbl>
      <w:tblPr>
        <w:tblW w:type="dxa" w:w="9026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Remetente (Despesa)</w:t>
            </w:r>
          </w:p>
        </w:tc>
        <w:tc>
          <w:tcPr>
            <w:tcW w:type="dxa" w:w="451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Receptora (Receita)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3401 — Obra Piedade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4201 — Recebidas Obra Piedade</w:t>
            </w:r>
          </w:p>
        </w:tc>
      </w:tr>
      <w:tr>
        <w:tc>
          <w:tcPr>
            <w:tcW w:type="dxa" w:w="4513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3402 — Viagens</w:t>
            </w:r>
          </w:p>
        </w:tc>
        <w:tc>
          <w:tcPr>
            <w:tcW w:type="dxa" w:w="4513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4202 — Recebidas Viagens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3406 — Assembleias/Reuniões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4206 — Recebidas Assembleias/Reuniões</w:t>
            </w:r>
          </w:p>
        </w:tc>
      </w:tr>
      <w:tr>
        <w:tc>
          <w:tcPr>
            <w:tcW w:type="dxa" w:w="4513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3409 — Necessidades diversas</w:t>
            </w:r>
          </w:p>
        </w:tc>
        <w:tc>
          <w:tcPr>
            <w:tcW w:type="dxa" w:w="4513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4209 — Recebidas Necessidades diversas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3410 — Materiais Obra Piedade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4211 — De materiais Obra Piedade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C4B76"/>
          <w:sz w:val="25"/>
          <w:szCs w:val="25"/>
        </w:rPr>
        <w:t xml:space="preserve">2.4 Coletas especiais e importação de extrato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Conta de captação: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apurar e conciliar até o 4º dia útil do mês seguinte.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Fundo Musical: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transferir à conta específica só após o encerramento da Tesouraria. Mesma Administração → conta 1065; outra Administração → 2085; recebimento pela Piedade → 4205.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Arrecadação Exterior: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repassar ao Financeiro Brás até o dia 10 do mês seguinte.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Coleta Nível Brasil: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repassar à Piedade Geral Brás até o 8º dia útil. Comprovante obrigatório.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2D3748"/>
          <w:sz w:val="21"/>
          <w:szCs w:val="21"/>
        </w:rPr>
        <w:t xml:space="preserve">Importação de extrato (.TXT):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apagar tudo que não for entrada de oferta e todo valor negativo; lançar manualmente antes aplicações, rendimentos, estornos, tarifas e depósitos de coletas. Conferir SIGA × extrato.</w:t>
      </w:r>
    </w:p>
    <w:p>
      <w:r>
        <w:br w:type="page"/>
      </w:r>
    </w:p>
    <w:p>
      <w:pPr>
        <w:pStyle w:val="Heading1"/>
        <w:pBdr>
          <w:bottom w:val="single" w:color="B08D57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Parte 3 — Como escriturar cada documento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Para cada documento, o essencial de preenchimento, contas, carimbos e assinaturas.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Ficha de Apresentação de Caso (C-1)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Sempre no nome de irmão(ã) BATIZADO(A). Se casado(a), incluir o cônjuge; se o esposo for batizado, a ficha vai no nome dele.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Sempre “caso novo” (nunca reapresentação). Tipo (Reunião ou Emergência) assinalado; quem atende (Irmãs/Diácono) assinalado.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Data e número do prontuário obrigatórios. “Piedade atende mensal” = SEMPRE NÃO.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Renda: aluguel, trabalho, previdência; ganho dos filhos que moram na casa (somar); nº de filhos que trabalham.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Valor de momento em VERMELHO (numérico e por extenso) + assinatura do secretário ou presidente da reunião.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Antes de carimbar: assinatura de 2 ou 3 Diáconos. Carimbos na ordem: LIQUIDADO → CONFERIDO → BAIXADO.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Se o verso pedir material (roupas/cesta): gerar a Declaração de Trânsito (DT).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Envelope de Atendimento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Preenchido e assinado pelo(a) atendido(a).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Carimbos CONFERIDO (na conferência dos cupons/valores) e BAIXADO (após a prestação de contas no SIGA).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Digitalizar junto da ficha; triturar o canhoto na presença das Irmãs.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Declaração de Trânsito (DT) — atendimento com materiais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Descrever os produtos no verso da C-1. Emitir em 2 vias.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2ª via assinada pela Irmã/Diácono (no almoxarifado); 1ª via assinada pelo atendido ao receber.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No mês seguinte, DT + C-1 retornam para baixa: lançar o envelope com valor R$ 0,00 e mercadoria = SIM.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Locomoção local (Diáconos e Irmãs)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Tesouraria › Caixas e Bancos › Nova Despesa. Conta 10010; despesa 3026; histórico 047; fornecedor = CNPJ.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Informar valor recebido, gasto, devolvido (troco) e complementação (reembolso). 1 cupom = 1 lançamento.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Data do documento = início da viagem; retorno = data do cupom; pagamento na mesma forma do adiantamento (em Coxim, dinheiro).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Assinaturas: veracidade = o próprio viajante; ciência = mínimo 2 Diáconos. Locomoção de Irmã = 4 Diáconos (3 autorizando + 1 visto do caixa). Não levam carimbo.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Viagem Missionária (envelope)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Previsão e transferência para a conta 10020; emitir o envelope de viagem.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Baixa DENTRO do mês da viagem; anexar o scan do envelope com carimbo BAIXADO + cópia do cupom.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⚠ Adiantamento que cruza o mês: remover o envelope do mês anterior e lançá-lo no mês em que a viagem começou.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Termo de Verificação do Caixa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Modelo em SIGA › Intranet › InfoCCB. Confrontar o saldo físico contado × contabilidade (Grupo 100), por caixa.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Assinatura de no mínimo 3 Diáconos. Anexar em Tesouraria › Fech. Piedade › coluna “Arquivo”.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Original na Pasta Nº 1 (Contabilidade); cópia na Pasta Nº 4 (Tesouraria).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Extratos bancários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Conta movimento e aplicações financeiras. Consolidar banco + SIGA (verificados) em um único arquivo, assinado.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Anexar em Tesouraria › Fech. Piedade, junto ao Termo, na competência correta.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Atas, Posição Financeira e Lista de Presença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Das 3 reuniões (Normal, Sigiloso, Fundo Musical), assinadas pelos Diáconos.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Livro de Atas encadernado em brochura; atas em ordem cronológica; páginas e listas numeradas em sequência.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⚠ NUNCA anexar listagem de atendidos (conselho fiscal e contadores têm acesso a estes documentos).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Movimento Financeiro C-9 · Protocolo · Balancete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C-9: gerar em Tesouraria › Relatórios; mínimo 3 Diáconos.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Protocolo de Documentos: gerar (ordenado por lançamentos, imprimir 2 vias); assinado por 1 Diácono + 1 da ADM.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Balancete: gerar com “Exibir apenas com valores” (código reduzido); assinado.</w:t>
      </w:r>
    </w:p>
    <w:p>
      <w:pPr>
        <w:pStyle w:val="Heading3"/>
        <w:spacing w:after="60" w:before="15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Lançamentos na Tesouraria/Contabilidade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Todo lançamento (receita, despesa, caixa, banco) com o comprovante anexado na mesma tela.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Cheques: cruzados e nominais ao favorecido; assinados por 2 irmãos, preferencialmente Diáconos.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Compras abaixo de R$ 300,00 dispensam 3 orçamentos; cotações anexadas aos documentos fiscais.</w:t>
      </w:r>
    </w:p>
    <w:p>
      <w:r>
        <w:br w:type="page"/>
      </w:r>
    </w:p>
    <w:p>
      <w:pPr>
        <w:pStyle w:val="Heading1"/>
        <w:pBdr>
          <w:bottom w:val="single" w:color="B08D57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Parte 4 — Pontos a validar com a equipe</w:t>
      </w:r>
    </w:p>
    <w:p>
      <w:pPr>
        <w:spacing w:after="90" w:line="264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Estes itens precisam de confirmação antes da versão final. Por favor, confirmem, corrijam ou completem:</w:t>
      </w:r>
    </w:p>
    <w:tbl>
      <w:tblPr>
        <w:tblW w:type="dxa" w:w="9026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48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confirmar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Contas 10120 / 10130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 manual as trata como ativas, mas em Coxim estão INATIVAS. Confirmar qual conta recebe hoje o movimento de “assembleias e reuniões”.</w:t>
            </w:r>
          </w:p>
        </w:tc>
      </w:tr>
      <w:tr>
        <w:tc>
          <w:tcPr>
            <w:tcW w:type="dxa" w:w="42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Cores no SIGA (VERDE/VERMELHO)</w:t>
            </w:r>
          </w:p>
        </w:tc>
        <w:tc>
          <w:tcPr>
            <w:tcW w:type="dxa" w:w="48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Anotou-se: VERDE = reunião encerrada sem prestação de contas; VERMELHO = prestação feita. Confirmar (parece invertido).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Lista final dos 6 documentos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Validar a composição exata dos documentos do encerramento (Parte 1.1).</w:t>
            </w:r>
          </w:p>
        </w:tc>
      </w:tr>
      <w:tr>
        <w:tc>
          <w:tcPr>
            <w:tcW w:type="dxa" w:w="42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Casa de Oração aberta</w:t>
            </w:r>
          </w:p>
        </w:tc>
        <w:tc>
          <w:tcPr>
            <w:tcW w:type="dxa" w:w="48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Como/onde saber qual Casa de Oração agregada está aberta (impede o fechamento).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Termos em atraso</w:t>
            </w:r>
          </w:p>
        </w:tc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Gerar Termo de Verificação do Caixa de jul/2025 a fev/2026 (backlog).</w:t>
            </w:r>
          </w:p>
        </w:tc>
      </w:tr>
      <w:tr>
        <w:tc>
          <w:tcPr>
            <w:tcW w:type="dxa" w:w="4200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Diáconos que assinam (Coxim)</w:t>
            </w:r>
          </w:p>
        </w:tc>
        <w:tc>
          <w:tcPr>
            <w:tcW w:type="dxa" w:w="4826"/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Confirmar papéis atuais (adalto, nilson, joão citados).</w:t>
            </w:r>
          </w:p>
        </w:tc>
      </w:tr>
    </w:tbl>
    <w:p>
      <w:pPr>
        <w:spacing w:after="160"/>
      </w:pP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Espaço para observações da equipe:</w:t>
      </w:r>
    </w:p>
    <w:p>
      <w:pPr>
        <w:pBdr>
          <w:bottom w:val="single" w:color="C9D2DE" w:sz="6" w:space="8"/>
        </w:pBdr>
        <w:spacing w:after="220"/>
      </w:pPr>
    </w:p>
    <w:p>
      <w:pPr>
        <w:pBdr>
          <w:bottom w:val="single" w:color="C9D2DE" w:sz="6" w:space="8"/>
        </w:pBdr>
        <w:spacing w:after="220"/>
      </w:pPr>
    </w:p>
    <w:p>
      <w:pPr>
        <w:pBdr>
          <w:bottom w:val="single" w:color="C9D2DE" w:sz="6" w:space="8"/>
        </w:pBdr>
        <w:spacing w:after="220"/>
      </w:pPr>
    </w:p>
    <w:p>
      <w:pPr>
        <w:pBdr>
          <w:bottom w:val="single" w:color="C9D2DE" w:sz="6" w:space="8"/>
        </w:pBdr>
        <w:spacing w:after="220"/>
      </w:pPr>
    </w:p>
    <w:sectPr>
      <w:headerReference w:type="default" r:id="rId7"/>
      <w:footerReference w:type="default" r:id="rId8"/>
      <w:pgSz w:w="11906" w:h="16838" w:orient="portrait"/>
      <w:pgMar w:top="12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Versão para validação da equipe — julho/2026 · pág.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8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Manual de Fechamento da Piedade · Coxim-MS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B08D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Fechamento da Piedade</dc:title>
  <dc:creator>Secretaria da Piedade — Regional Coxim-MS</dc:creator>
  <dc:description>Conciliação, documentos obrigatórios e escrituração</dc:description>
  <cp:lastModifiedBy>Un-named</cp:lastModifiedBy>
  <cp:revision>1</cp:revision>
  <dcterms:created xsi:type="dcterms:W3CDTF">2026-07-23T15:25:33.681Z</dcterms:created>
  <dcterms:modified xsi:type="dcterms:W3CDTF">2026-07-23T15:25:33.683Z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