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9: Let's Explore the City!</w:t>
      </w:r>
    </w:p>
    <w:p>
      <w:pPr>
        <w:spacing w:after="200"/>
      </w:pPr>
      <w:r>
        <w:rPr>
          <w:i/>
          <w:color w:val="1E885E"/>
          <w:sz w:val="25"/>
        </w:rPr>
        <w:t>Year 2 English  ·  Ehel Academy  ·  Three grammar lessons</w:t>
      </w:r>
    </w:p>
    <w:p>
      <w:pPr>
        <w:pBdr>
          <w:bottom w:val="single" w:sz="12" w:space="1" w:color="0F6E63"/>
        </w:pBdr>
        <w:spacing w:after="160"/>
      </w:pPr>
    </w:p>
    <w:p>
      <w:r>
        <w:rPr>
          <w:b w:val="0"/>
          <w:i/>
        </w:rPr>
        <w:t>This unit has three small grammar lessons. Read one lesson, try the practice, and then check your answers at the bottom. Say the example sentences out loud — grammar sticks better when you hear it!</w:t>
      </w:r>
    </w:p>
    <w:p>
      <w:pPr>
        <w:spacing w:before="240" w:after="80"/>
      </w:pPr>
      <w:r>
        <w:rPr>
          <w:b/>
          <w:color w:val="0F6E63"/>
          <w:sz w:val="32"/>
        </w:rPr>
        <w:t>Lesson 1:  Likes and Dislikes</w:t>
      </w:r>
    </w:p>
    <w:p>
      <w:pPr>
        <w:spacing w:before="160" w:after="40"/>
      </w:pPr>
      <w:r>
        <w:rPr>
          <w:b/>
          <w:color w:val="1E885E"/>
          <w:sz w:val="26"/>
        </w:rPr>
        <w:t>What it means and why it matters</w:t>
      </w:r>
    </w:p>
    <w:p>
      <w:r>
        <w:rPr>
          <w:b w:val="0"/>
          <w:i w:val="0"/>
        </w:rPr>
        <w:t>In a busy city, there is so much to do! We use like and don't like to say what we enjoy and what we do not enjoy. We can also agree or disagree politely with a friend.</w:t>
      </w:r>
    </w:p>
    <w:p>
      <w:pPr>
        <w:spacing w:before="160" w:after="40"/>
      </w:pPr>
      <w:r>
        <w:rPr>
          <w:b/>
          <w:color w:val="1E885E"/>
          <w:sz w:val="26"/>
        </w:rPr>
        <w:t>How to use it</w:t>
      </w:r>
    </w:p>
    <w:p>
      <w:pPr>
        <w:pStyle w:val="ListBullet"/>
      </w:pPr>
      <w:r>
        <w:rPr>
          <w:b/>
        </w:rPr>
        <w:t>I like…</w:t>
      </w:r>
      <w:r>
        <w:t xml:space="preserve"> → something you enjoy:  “I </w:t>
      </w:r>
      <w:r>
        <w:rPr>
          <w:b/>
        </w:rPr>
        <w:t>like</w:t>
      </w:r>
      <w:r>
        <w:t xml:space="preserve"> riding on the ferry.”</w:t>
      </w:r>
    </w:p>
    <w:p>
      <w:pPr>
        <w:pStyle w:val="ListBullet"/>
      </w:pPr>
      <w:r>
        <w:rPr>
          <w:b/>
        </w:rPr>
        <w:t>I don't like…</w:t>
      </w:r>
      <w:r>
        <w:t xml:space="preserve"> → something you do not enjoy:  “I </w:t>
      </w:r>
      <w:r>
        <w:rPr>
          <w:b/>
        </w:rPr>
        <w:t>don't like</w:t>
      </w:r>
      <w:r>
        <w:t xml:space="preserve"> the traffic.”</w:t>
      </w:r>
    </w:p>
    <w:p>
      <w:pPr>
        <w:pStyle w:val="ListBullet"/>
      </w:pPr>
      <w:r>
        <w:rPr>
          <w:b/>
        </w:rPr>
        <w:t>I do too!</w:t>
      </w:r>
      <w:r>
        <w:t xml:space="preserve"> → to agree:  “I like the library.” — “</w:t>
      </w:r>
      <w:r>
        <w:rPr>
          <w:b/>
        </w:rPr>
        <w:t>I do too!</w:t>
      </w:r>
      <w:r>
        <w:t>”</w:t>
      </w:r>
    </w:p>
    <w:p>
      <w:pPr>
        <w:pStyle w:val="ListBullet"/>
      </w:pPr>
      <w:r>
        <w:rPr>
          <w:b/>
        </w:rPr>
        <w:t>I don't.</w:t>
      </w:r>
      <w:r>
        <w:t xml:space="preserve"> → to disagree politely:  “I like shopping.” — “</w:t>
      </w:r>
      <w:r>
        <w:rPr>
          <w:b/>
        </w:rPr>
        <w:t>I don't.</w:t>
      </w:r>
      <w:r>
        <w:t>”</w:t>
      </w:r>
    </w:p>
    <w:p>
      <w:pPr>
        <w:spacing w:before="160" w:after="40"/>
      </w:pPr>
      <w:r>
        <w:rPr>
          <w:b/>
          <w:color w:val="1E885E"/>
          <w:sz w:val="26"/>
        </w:rPr>
        <w:t>A common mistake</w:t>
      </w:r>
    </w:p>
    <w:p>
      <w:r>
        <w:rPr>
          <w:b w:val="0"/>
          <w:i w:val="0"/>
        </w:rPr>
        <w:t>Mistake: “I no like traffic.”  ✗</w:t>
      </w:r>
    </w:p>
    <w:p>
      <w:r>
        <w:rPr>
          <w:b w:val="0"/>
        </w:rPr>
        <w:t xml:space="preserve">Fix: We say </w:t>
      </w:r>
      <w:r>
        <w:rPr>
          <w:b/>
        </w:rPr>
        <w:t>don't</w:t>
      </w:r>
      <w:r>
        <w:rPr>
          <w:b w:val="0"/>
        </w:rPr>
        <w:t xml:space="preserve"> before the verb: “I </w:t>
      </w:r>
      <w:r>
        <w:rPr>
          <w:b/>
        </w:rPr>
        <w:t>don't like</w:t>
      </w:r>
      <w:r>
        <w:rPr>
          <w:b w:val="0"/>
        </w:rPr>
        <w:t xml:space="preserve"> traffic.”  ✓</w:t>
      </w:r>
    </w:p>
    <w:p>
      <w:pPr>
        <w:spacing w:before="160" w:after="40"/>
      </w:pPr>
      <w:r>
        <w:rPr>
          <w:b/>
          <w:color w:val="1E885E"/>
          <w:sz w:val="26"/>
        </w:rPr>
        <w:t>Memory tip</w:t>
      </w:r>
    </w:p>
    <w:p>
      <w:r>
        <w:rPr>
          <w:b w:val="0"/>
          <w:i w:val="0"/>
        </w:rPr>
        <w:t>don't = do not. When you do NOT enjoy something, put don't in front of like: “I don't like…”.</w:t>
      </w:r>
    </w:p>
    <w:p>
      <w:pPr>
        <w:spacing w:before="160" w:after="40"/>
      </w:pPr>
      <w:r>
        <w:rPr>
          <w:b/>
          <w:color w:val="1E885E"/>
          <w:sz w:val="26"/>
        </w:rPr>
        <w:t>Practice 1</w:t>
      </w:r>
    </w:p>
    <w:p>
      <w:r>
        <w:rPr>
          <w:b w:val="0"/>
          <w:i w:val="0"/>
        </w:rPr>
        <w:t>Write a “like” or “don't like” answer for each one:</w:t>
      </w:r>
    </w:p>
    <w:p>
      <w:pPr>
        <w:pStyle w:val="ListNumber"/>
      </w:pPr>
      <w:r>
        <w:t>riding on the underground → I ______ riding on the underground.</w:t>
      </w:r>
    </w:p>
    <w:p>
      <w:pPr>
        <w:pStyle w:val="ListNumber"/>
      </w:pPr>
      <w:r>
        <w:t>loud traffic → I ______ loud traffic.</w:t>
      </w:r>
    </w:p>
    <w:p>
      <w:pPr>
        <w:pStyle w:val="ListNumber"/>
      </w:pPr>
      <w:r>
        <w:t>Your friend says: “I like the aquarium.” You agree. You say: “______!”</w:t>
      </w:r>
    </w:p>
    <w:p>
      <w:pPr>
        <w:pStyle w:val="ListNumber"/>
      </w:pPr>
      <w:r>
        <w:t>Your friend says: “I like the Ferris wheel.” You disagree. You say: “______.”</w:t>
      </w:r>
    </w:p>
    <w:p>
      <w:pPr>
        <w:spacing w:before="240" w:after="80"/>
      </w:pPr>
      <w:r>
        <w:rPr>
          <w:b/>
          <w:color w:val="0F6E63"/>
          <w:sz w:val="32"/>
        </w:rPr>
        <w:t>Lesson 2:  Present Simple for Facts</w:t>
      </w:r>
    </w:p>
    <w:p>
      <w:pPr>
        <w:spacing w:before="160" w:after="40"/>
      </w:pPr>
      <w:r>
        <w:rPr>
          <w:b/>
          <w:color w:val="1E885E"/>
          <w:sz w:val="26"/>
        </w:rPr>
        <w:t>What it means and why it matters</w:t>
      </w:r>
    </w:p>
    <w:p>
      <w:r>
        <w:rPr>
          <w:b w:val="0"/>
          <w:i w:val="0"/>
        </w:rPr>
        <w:t>We use the present simple to tell true facts and things that happen again and again. It is perfect for facts about city places and animals.</w:t>
      </w:r>
    </w:p>
    <w:p>
      <w:pPr>
        <w:spacing w:before="160" w:after="40"/>
      </w:pPr>
      <w:r>
        <w:rPr>
          <w:b/>
          <w:color w:val="1E885E"/>
          <w:sz w:val="26"/>
        </w:rPr>
        <w:t>How to form it</w:t>
      </w:r>
    </w:p>
    <w:p>
      <w:r>
        <w:rPr>
          <w:b w:val="0"/>
          <w:i w:val="0"/>
        </w:rPr>
        <w:t>Use the plain verb with: I, you, we, they.</w:t>
      </w:r>
    </w:p>
    <w:p>
      <w:pPr>
        <w:pStyle w:val="ListBullet"/>
      </w:pPr>
      <w:r>
        <w:t xml:space="preserve">I </w:t>
      </w:r>
      <w:r>
        <w:rPr>
          <w:b/>
        </w:rPr>
        <w:t>visit</w:t>
      </w:r>
      <w:r>
        <w:t xml:space="preserve"> the library every week.</w:t>
      </w:r>
    </w:p>
    <w:p>
      <w:pPr>
        <w:pStyle w:val="ListBullet"/>
      </w:pPr>
      <w:r>
        <w:t xml:space="preserve">They </w:t>
      </w:r>
      <w:r>
        <w:rPr>
          <w:b/>
        </w:rPr>
        <w:t>take</w:t>
      </w:r>
      <w:r>
        <w:t xml:space="preserve"> the bus to school.</w:t>
      </w:r>
    </w:p>
    <w:p>
      <w:pPr>
        <w:pStyle w:val="ListBullet"/>
      </w:pPr>
      <w:r>
        <w:t xml:space="preserve">Sharks </w:t>
      </w:r>
      <w:r>
        <w:rPr>
          <w:b/>
        </w:rPr>
        <w:t>swim</w:t>
      </w:r>
      <w:r>
        <w:t xml:space="preserve"> in the sea.</w:t>
      </w:r>
    </w:p>
    <w:p>
      <w:r>
        <w:rPr>
          <w:b w:val="0"/>
        </w:rPr>
        <w:t xml:space="preserve">Add </w:t>
      </w:r>
      <w:r>
        <w:rPr>
          <w:b/>
        </w:rPr>
        <w:t>-s</w:t>
      </w:r>
      <w:r>
        <w:rPr>
          <w:b w:val="0"/>
        </w:rPr>
        <w:t xml:space="preserve"> or </w:t>
      </w:r>
      <w:r>
        <w:rPr>
          <w:b/>
        </w:rPr>
        <w:t>-es</w:t>
      </w:r>
      <w:r>
        <w:rPr>
          <w:b w:val="0"/>
        </w:rPr>
        <w:t xml:space="preserve"> with: he, she, it (and one animal or place).</w:t>
      </w:r>
    </w:p>
    <w:p>
      <w:pPr>
        <w:pStyle w:val="ListBullet"/>
      </w:pPr>
      <w:r>
        <w:t xml:space="preserve">She </w:t>
      </w:r>
      <w:r>
        <w:rPr>
          <w:b/>
        </w:rPr>
        <w:t>goes</w:t>
      </w:r>
      <w:r>
        <w:t xml:space="preserve"> to the aquarium on Saturdays.</w:t>
      </w:r>
    </w:p>
    <w:p>
      <w:pPr>
        <w:pStyle w:val="ListBullet"/>
      </w:pPr>
      <w:r>
        <w:t xml:space="preserve">The library </w:t>
      </w:r>
      <w:r>
        <w:rPr>
          <w:b/>
        </w:rPr>
        <w:t>opens</w:t>
      </w:r>
      <w:r>
        <w:t xml:space="preserve"> at nine o'clock.</w:t>
      </w:r>
    </w:p>
    <w:p>
      <w:pPr>
        <w:pStyle w:val="ListBullet"/>
      </w:pPr>
      <w:r>
        <w:t xml:space="preserve">An octopus </w:t>
      </w:r>
      <w:r>
        <w:rPr>
          <w:b/>
        </w:rPr>
        <w:t>has</w:t>
      </w:r>
      <w:r>
        <w:t xml:space="preserve"> eight arms.</w:t>
      </w:r>
    </w:p>
    <w:p>
      <w:pPr>
        <w:spacing w:before="160" w:after="40"/>
      </w:pPr>
      <w:r>
        <w:rPr>
          <w:b/>
          <w:color w:val="1E885E"/>
          <w:sz w:val="26"/>
        </w:rPr>
        <w:t>A common mistake</w:t>
      </w:r>
    </w:p>
    <w:p>
      <w:r>
        <w:rPr>
          <w:b w:val="0"/>
        </w:rPr>
        <w:t xml:space="preserve">Mistake: “The ferry take people across the river.”  ✗    Fix: “The ferry </w:t>
      </w:r>
      <w:r>
        <w:rPr>
          <w:b/>
        </w:rPr>
        <w:t>takes</w:t>
      </w:r>
      <w:r>
        <w:rPr>
          <w:b w:val="0"/>
        </w:rPr>
        <w:t xml:space="preserve"> people across the river.”  ✓</w:t>
      </w:r>
    </w:p>
    <w:p>
      <w:pPr>
        <w:spacing w:before="160" w:after="40"/>
      </w:pPr>
      <w:r>
        <w:rPr>
          <w:b/>
          <w:color w:val="1E885E"/>
          <w:sz w:val="26"/>
        </w:rPr>
        <w:t>Memory tip</w:t>
      </w:r>
    </w:p>
    <w:p>
      <w:r>
        <w:rPr>
          <w:b w:val="0"/>
          <w:i w:val="0"/>
        </w:rPr>
        <w:t>One thing (it, he, she) → add the “s”. Think: “It, he, she — don't forget the s!”</w:t>
      </w:r>
    </w:p>
    <w:p>
      <w:pPr>
        <w:spacing w:before="160" w:after="40"/>
      </w:pPr>
      <w:r>
        <w:rPr>
          <w:b/>
          <w:color w:val="1E885E"/>
          <w:sz w:val="26"/>
        </w:rPr>
        <w:t>Practice 2</w:t>
      </w:r>
    </w:p>
    <w:p>
      <w:r>
        <w:rPr>
          <w:b w:val="0"/>
          <w:i w:val="0"/>
        </w:rPr>
        <w:t>Write the correct verb:</w:t>
      </w:r>
    </w:p>
    <w:p>
      <w:pPr>
        <w:pStyle w:val="ListNumber"/>
      </w:pPr>
      <w:r>
        <w:t>The library ______ (open) at nine o'clock.</w:t>
      </w:r>
    </w:p>
    <w:p>
      <w:pPr>
        <w:pStyle w:val="ListNumber"/>
      </w:pPr>
      <w:r>
        <w:t>The ferry ______ (take) people across the river.</w:t>
      </w:r>
    </w:p>
    <w:p>
      <w:pPr>
        <w:pStyle w:val="ListNumber"/>
      </w:pPr>
      <w:r>
        <w:t>Octopuses ______ (have) eight arms.</w:t>
      </w:r>
    </w:p>
    <w:p>
      <w:pPr>
        <w:pStyle w:val="ListNumber"/>
      </w:pPr>
      <w:r>
        <w:t>Sharks ______ (swim) fast in the water.</w:t>
      </w:r>
    </w:p>
    <w:p>
      <w:pPr>
        <w:pStyle w:val="ListNumber"/>
      </w:pPr>
      <w:r>
        <w:t>A penguin ______ (not fly), but it ______ (swim) very well.</w:t>
      </w:r>
    </w:p>
    <w:p>
      <w:pPr>
        <w:spacing w:before="240" w:after="80"/>
      </w:pPr>
      <w:r>
        <w:rPr>
          <w:b/>
          <w:color w:val="0F6E63"/>
          <w:sz w:val="32"/>
        </w:rPr>
        <w:t>Lesson 3:  The Past and the Future</w:t>
      </w:r>
    </w:p>
    <w:p>
      <w:pPr>
        <w:spacing w:before="160" w:after="40"/>
      </w:pPr>
      <w:r>
        <w:rPr>
          <w:b/>
          <w:color w:val="1E885E"/>
          <w:sz w:val="26"/>
        </w:rPr>
        <w:t>What it means and why it matters</w:t>
      </w:r>
    </w:p>
    <w:p>
      <w:r>
        <w:rPr>
          <w:b w:val="0"/>
          <w:i w:val="0"/>
        </w:rPr>
        <w:t>When we explore the city, we like to say what we DID yesterday and what we WILL do tomorrow. Two little time words help us: the past and the future.</w:t>
      </w:r>
    </w:p>
    <w:p>
      <w:pPr>
        <w:spacing w:before="160" w:after="40"/>
      </w:pPr>
      <w:r>
        <w:rPr>
          <w:b/>
          <w:color w:val="1E885E"/>
          <w:sz w:val="26"/>
        </w:rPr>
        <w:t>How to form it</w:t>
      </w:r>
    </w:p>
    <w:p>
      <w:r>
        <w:rPr>
          <w:b w:val="0"/>
        </w:rPr>
        <w:t xml:space="preserve">For the </w:t>
      </w:r>
      <w:r>
        <w:rPr>
          <w:b/>
        </w:rPr>
        <w:t>past</w:t>
      </w:r>
      <w:r>
        <w:rPr>
          <w:b w:val="0"/>
        </w:rPr>
        <w:t xml:space="preserve"> (already happened), we often change the verb:</w:t>
      </w:r>
    </w:p>
    <w:p>
      <w:pPr>
        <w:pStyle w:val="ListBullet"/>
      </w:pPr>
      <w:r>
        <w:t xml:space="preserve">Today we </w:t>
      </w:r>
      <w:r>
        <w:rPr>
          <w:b/>
        </w:rPr>
        <w:t>go</w:t>
      </w:r>
      <w:r>
        <w:t xml:space="preserve"> → Yesterday we </w:t>
      </w:r>
      <w:r>
        <w:rPr>
          <w:b/>
        </w:rPr>
        <w:t>went</w:t>
      </w:r>
      <w:r>
        <w:t xml:space="preserve"> to the market.</w:t>
      </w:r>
    </w:p>
    <w:p>
      <w:pPr>
        <w:pStyle w:val="ListBullet"/>
      </w:pPr>
      <w:r>
        <w:t xml:space="preserve">We </w:t>
      </w:r>
      <w:r>
        <w:rPr>
          <w:b/>
        </w:rPr>
        <w:t>eat</w:t>
      </w:r>
      <w:r>
        <w:t xml:space="preserve"> → We </w:t>
      </w:r>
      <w:r>
        <w:rPr>
          <w:b/>
        </w:rPr>
        <w:t>ate</w:t>
      </w:r>
      <w:r>
        <w:t xml:space="preserve"> at the café.</w:t>
      </w:r>
    </w:p>
    <w:p>
      <w:pPr>
        <w:pStyle w:val="ListBullet"/>
      </w:pPr>
      <w:r>
        <w:t xml:space="preserve">We </w:t>
      </w:r>
      <w:r>
        <w:rPr>
          <w:b/>
        </w:rPr>
        <w:t>see</w:t>
      </w:r>
      <w:r>
        <w:t xml:space="preserve"> → We </w:t>
      </w:r>
      <w:r>
        <w:rPr>
          <w:b/>
        </w:rPr>
        <w:t>saw</w:t>
      </w:r>
      <w:r>
        <w:t xml:space="preserve"> the sharks.</w:t>
      </w:r>
    </w:p>
    <w:p>
      <w:r>
        <w:rPr>
          <w:b w:val="0"/>
        </w:rPr>
        <w:t xml:space="preserve">For the </w:t>
      </w:r>
      <w:r>
        <w:rPr>
          <w:b/>
        </w:rPr>
        <w:t>future</w:t>
      </w:r>
      <w:r>
        <w:rPr>
          <w:b w:val="0"/>
        </w:rPr>
        <w:t xml:space="preserve"> (has not happened yet), we use </w:t>
      </w:r>
      <w:r>
        <w:rPr>
          <w:b/>
        </w:rPr>
        <w:t>will</w:t>
      </w:r>
      <w:r>
        <w:rPr>
          <w:b w:val="0"/>
        </w:rPr>
        <w:t xml:space="preserve"> + the plain verb:</w:t>
      </w:r>
    </w:p>
    <w:p>
      <w:pPr>
        <w:pStyle w:val="ListBullet"/>
      </w:pPr>
      <w:r>
        <w:t xml:space="preserve">Tomorrow we </w:t>
      </w:r>
      <w:r>
        <w:rPr>
          <w:b/>
        </w:rPr>
        <w:t>will ride</w:t>
      </w:r>
      <w:r>
        <w:t xml:space="preserve"> the Ferris wheel.</w:t>
      </w:r>
    </w:p>
    <w:p>
      <w:pPr>
        <w:pStyle w:val="ListBullet"/>
      </w:pPr>
      <w:r>
        <w:t xml:space="preserve">Tomorrow I </w:t>
      </w:r>
      <w:r>
        <w:rPr>
          <w:b/>
        </w:rPr>
        <w:t>will visit</w:t>
      </w:r>
      <w:r>
        <w:t xml:space="preserve"> the library.</w:t>
      </w:r>
    </w:p>
    <w:p>
      <w:pPr>
        <w:spacing w:before="160" w:after="40"/>
      </w:pPr>
      <w:r>
        <w:rPr>
          <w:b/>
          <w:color w:val="1E885E"/>
          <w:sz w:val="26"/>
        </w:rPr>
        <w:t>A common mistake</w:t>
      </w:r>
    </w:p>
    <w:p>
      <w:r>
        <w:rPr>
          <w:b w:val="0"/>
        </w:rPr>
        <w:t xml:space="preserve">Mistake: “Tomorrow we will rode the ferry.”  ✗    Fix: after </w:t>
      </w:r>
      <w:r>
        <w:rPr>
          <w:b/>
        </w:rPr>
        <w:t>will</w:t>
      </w:r>
      <w:r>
        <w:rPr>
          <w:b w:val="0"/>
        </w:rPr>
        <w:t xml:space="preserve">, use the plain verb: “Tomorrow we </w:t>
      </w:r>
      <w:r>
        <w:rPr>
          <w:b/>
        </w:rPr>
        <w:t>will ride</w:t>
      </w:r>
      <w:r>
        <w:rPr>
          <w:b w:val="0"/>
        </w:rPr>
        <w:t xml:space="preserve"> the ferry.”  ✓</w:t>
      </w:r>
    </w:p>
    <w:p>
      <w:pPr>
        <w:spacing w:before="160" w:after="40"/>
      </w:pPr>
      <w:r>
        <w:rPr>
          <w:b/>
          <w:color w:val="1E885E"/>
          <w:sz w:val="26"/>
        </w:rPr>
        <w:t>Memory tip</w:t>
      </w:r>
    </w:p>
    <w:p>
      <w:r>
        <w:rPr>
          <w:b w:val="0"/>
          <w:i w:val="0"/>
        </w:rPr>
        <w:t>will points forward to the future. After will, keep the verb simple: will go, will see, will ride.</w:t>
      </w:r>
    </w:p>
    <w:p>
      <w:pPr>
        <w:spacing w:before="160" w:after="40"/>
      </w:pPr>
      <w:r>
        <w:rPr>
          <w:b/>
          <w:color w:val="1E885E"/>
          <w:sz w:val="26"/>
        </w:rPr>
        <w:t>Practice 3</w:t>
      </w:r>
    </w:p>
    <w:p>
      <w:r>
        <w:rPr>
          <w:b w:val="0"/>
          <w:i w:val="0"/>
        </w:rPr>
        <w:t>Write past or future, following the word in brackets:</w:t>
      </w:r>
    </w:p>
    <w:p>
      <w:pPr>
        <w:pStyle w:val="ListNumber"/>
      </w:pPr>
      <w:r>
        <w:t>Yesterday we ______ (go, past) to the aquarium.</w:t>
      </w:r>
    </w:p>
    <w:p>
      <w:pPr>
        <w:pStyle w:val="ListNumber"/>
      </w:pPr>
      <w:r>
        <w:t>Tomorrow I ______ (visit, future) the library.</w:t>
      </w:r>
    </w:p>
    <w:p>
      <w:pPr>
        <w:pStyle w:val="ListNumber"/>
      </w:pPr>
      <w:r>
        <w:t>We ______ (eat, past) fruit at the market.</w:t>
      </w:r>
    </w:p>
    <w:p>
      <w:pPr>
        <w:pStyle w:val="ListNumber"/>
      </w:pPr>
      <w:r>
        <w:t>Tomorrow they ______ (ride, future) the ferry.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‘she goes’ but ‘I go’?”</w:t>
            </w:r>
          </w:p>
          <w:p>
            <w:pPr>
              <w:spacing w:after="40"/>
            </w:pPr>
            <w:r>
              <w:rPr>
                <w:sz w:val="21"/>
              </w:rPr>
              <w:t>“Can you give me five more sentences to practise the past and the future?”</w:t>
            </w:r>
          </w:p>
        </w:tc>
      </w:tr>
    </w:tbl>
    <w:p>
      <w:pPr>
        <w:spacing w:after="40"/>
      </w:pPr>
    </w:p>
    <w:p>
      <w:pPr>
        <w:spacing w:before="240" w:after="80"/>
      </w:pPr>
      <w:r>
        <w:rPr>
          <w:b/>
          <w:color w:val="0F6E63"/>
          <w:sz w:val="32"/>
        </w:rPr>
        <w:t>Answer Key</w:t>
      </w:r>
    </w:p>
    <w:p>
      <w:pPr>
        <w:spacing w:before="160" w:after="40"/>
      </w:pPr>
      <w:r>
        <w:rPr>
          <w:b/>
          <w:color w:val="1E885E"/>
          <w:sz w:val="26"/>
        </w:rPr>
        <w:t>Practice 1 (Likes and Dislikes)</w:t>
      </w:r>
    </w:p>
    <w:p>
      <w:r>
        <w:rPr>
          <w:b w:val="0"/>
          <w:i w:val="0"/>
        </w:rPr>
        <w:t>1. like   2. don't like   3. I do too!   4. I don't.   (Answers 1 and 2 can be either — check they make sense.)</w:t>
      </w:r>
    </w:p>
    <w:p>
      <w:pPr>
        <w:spacing w:before="160" w:after="40"/>
      </w:pPr>
      <w:r>
        <w:rPr>
          <w:b/>
          <w:color w:val="1E885E"/>
          <w:sz w:val="26"/>
        </w:rPr>
        <w:t>Practice 2 (Present Simple)</w:t>
      </w:r>
    </w:p>
    <w:p>
      <w:r>
        <w:rPr>
          <w:b w:val="0"/>
          <w:i w:val="0"/>
        </w:rPr>
        <w:t>1. opens   2. takes   3. have   4. swim   5. does not fly (doesn't fly) … swims</w:t>
      </w:r>
    </w:p>
    <w:p>
      <w:pPr>
        <w:spacing w:before="160" w:after="40"/>
      </w:pPr>
      <w:r>
        <w:rPr>
          <w:b/>
          <w:color w:val="1E885E"/>
          <w:sz w:val="26"/>
        </w:rPr>
        <w:t>Practice 3 (Past and Future)</w:t>
      </w:r>
    </w:p>
    <w:p>
      <w:r>
        <w:rPr>
          <w:b w:val="0"/>
          <w:i w:val="0"/>
        </w:rPr>
        <w:t>1. went   2. will visit   3. ate   4. will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