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4: Practice &amp; Reflection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This file helps you check what you have learned about reflection and then reflect for real, the Ehel Academy way. Work through the parts in order: a short quiz, a matching task, some 'apply it' scenarios, a 'fix it' task, an honest self-assessment table, and finally the guided reflection prompts. The answer key is at the very end, so try every question before you look. Remember, this is to help your learning, not to give you a grade, so answer as honestly as you can.</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Try every one before you check the answer key, and give your own words rather than copying from the other files.</w:t>
      </w:r>
    </w:p>
    <w:p>
      <w:pPr>
        <w:pStyle w:val="ListNumber"/>
        <w:spacing w:after="40"/>
      </w:pPr>
      <w:r>
        <w:rPr>
          <w:rFonts w:ascii="Calibri" w:hAnsi="Calibri"/>
          <w:color w:val="222222"/>
          <w:sz w:val="22"/>
        </w:rPr>
        <w:t>In your own words, what does the word 'reflection' mean?</w:t>
      </w:r>
    </w:p>
    <w:p>
      <w:pPr>
        <w:pStyle w:val="ListNumber"/>
        <w:spacing w:after="40"/>
      </w:pPr>
      <w:r>
        <w:rPr>
          <w:rFonts w:ascii="Calibri" w:hAnsi="Calibri"/>
          <w:color w:val="222222"/>
          <w:sz w:val="22"/>
        </w:rPr>
        <w:t>Reflection is about how you learn, not only ______ you learn.</w:t>
      </w:r>
    </w:p>
    <w:p>
      <w:pPr>
        <w:pStyle w:val="ListNumber"/>
        <w:spacing w:after="40"/>
      </w:pPr>
      <w:r>
        <w:rPr>
          <w:rFonts w:ascii="Calibri" w:hAnsi="Calibri"/>
          <w:color w:val="222222"/>
          <w:sz w:val="22"/>
        </w:rPr>
        <w:t>True or false: changing your mind after hearing good reasons is a sign of weak thinking.</w:t>
      </w:r>
    </w:p>
    <w:p>
      <w:pPr>
        <w:pStyle w:val="ListNumber"/>
        <w:spacing w:after="40"/>
      </w:pPr>
      <w:r>
        <w:rPr>
          <w:rFonts w:ascii="Calibri" w:hAnsi="Calibri"/>
          <w:color w:val="222222"/>
          <w:sz w:val="22"/>
        </w:rPr>
        <w:t>An area for ______ is something you are still working to get better at.</w:t>
      </w:r>
    </w:p>
    <w:p>
      <w:pPr>
        <w:pStyle w:val="ListNumber"/>
        <w:spacing w:after="40"/>
      </w:pPr>
      <w:r>
        <w:rPr>
          <w:rFonts w:ascii="Calibri" w:hAnsi="Calibri"/>
          <w:color w:val="222222"/>
          <w:sz w:val="22"/>
        </w:rPr>
        <w:t>What is a personal perspective?</w:t>
      </w:r>
    </w:p>
    <w:p>
      <w:pPr>
        <w:pStyle w:val="ListNumber"/>
        <w:spacing w:after="40"/>
      </w:pPr>
      <w:r>
        <w:rPr>
          <w:rFonts w:ascii="Calibri" w:hAnsi="Calibri"/>
          <w:color w:val="222222"/>
          <w:sz w:val="22"/>
        </w:rPr>
        <w:t>Name one benefit of teamwork.</w:t>
      </w:r>
    </w:p>
    <w:p>
      <w:pPr>
        <w:pStyle w:val="ListNumber"/>
        <w:spacing w:after="40"/>
      </w:pPr>
      <w:r>
        <w:rPr>
          <w:rFonts w:ascii="Calibri" w:hAnsi="Calibri"/>
          <w:color w:val="222222"/>
          <w:sz w:val="22"/>
        </w:rPr>
        <w:t>Name one challenge of teamwork.</w:t>
      </w:r>
    </w:p>
    <w:p>
      <w:pPr>
        <w:pStyle w:val="ListNumber"/>
        <w:spacing w:after="40"/>
      </w:pPr>
      <w:r>
        <w:rPr>
          <w:rFonts w:ascii="Calibri" w:hAnsi="Calibri"/>
          <w:color w:val="222222"/>
          <w:sz w:val="22"/>
        </w:rPr>
        <w:t>A good improvement target is small, clear, and you can ______ when you have reached it.</w:t>
      </w:r>
    </w:p>
    <w:p>
      <w:pPr>
        <w:pStyle w:val="ListNumber"/>
        <w:spacing w:after="40"/>
      </w:pPr>
      <w:r>
        <w:rPr>
          <w:rFonts w:ascii="Calibri" w:hAnsi="Calibri"/>
          <w:color w:val="222222"/>
          <w:sz w:val="22"/>
        </w:rPr>
        <w:t>Which of these helps reflection? (a) rushing to finish (b) keeping a reflection journal (c) copying the answer.</w:t>
      </w:r>
    </w:p>
    <w:p>
      <w:pPr>
        <w:pStyle w:val="ListNumber"/>
        <w:spacing w:after="40"/>
      </w:pPr>
      <w:r>
        <w:rPr>
          <w:rFonts w:ascii="Calibri" w:hAnsi="Calibri"/>
          <w:color w:val="222222"/>
          <w:sz w:val="22"/>
        </w:rPr>
        <w:t>Cambridge objective 4.3 is about how your personal perspective may change after research or after hearing other ______.</w:t>
      </w:r>
    </w:p>
    <w:p>
      <w:pPr>
        <w:pStyle w:val="ListNumber"/>
        <w:spacing w:after="40"/>
      </w:pPr>
      <w:r>
        <w:rPr>
          <w:rFonts w:ascii="Calibri" w:hAnsi="Calibri"/>
          <w:color w:val="222222"/>
          <w:sz w:val="22"/>
        </w:rPr>
        <w:t>In the frame 'Before I thought ... Now I think ... because ...', which word shows the reason your mind changed?</w:t>
      </w:r>
    </w:p>
    <w:p>
      <w:pPr>
        <w:pStyle w:val="ListNumber"/>
        <w:spacing w:after="40"/>
      </w:pPr>
      <w:r>
        <w:rPr>
          <w:rFonts w:ascii="Calibri" w:hAnsi="Calibri"/>
          <w:color w:val="222222"/>
          <w:sz w:val="22"/>
        </w:rPr>
        <w:t>What is the difference between a skill you learnt and a skill you improved?</w:t>
      </w:r>
    </w:p>
    <w:p>
      <w:pPr>
        <w:pStyle w:val="ListNumber"/>
        <w:spacing w:after="40"/>
      </w:pPr>
      <w:r>
        <w:rPr>
          <w:rFonts w:ascii="Calibri" w:hAnsi="Calibri"/>
          <w:color w:val="222222"/>
          <w:sz w:val="22"/>
        </w:rPr>
        <w:t>Name the three good moments to reflect: before a task, ______ a task, and after a task.</w:t>
      </w:r>
    </w:p>
    <w:p>
      <w:pPr>
        <w:pStyle w:val="ListNumber"/>
        <w:spacing w:after="40"/>
      </w:pPr>
      <w:r>
        <w:rPr>
          <w:rFonts w:ascii="Calibri" w:hAnsi="Calibri"/>
          <w:color w:val="222222"/>
          <w:sz w:val="22"/>
        </w:rPr>
        <w:t>True or false: a reflection journal should record how you learned, not only what you did.</w:t>
      </w:r>
    </w:p>
    <w:p>
      <w:pPr>
        <w:pStyle w:val="ListNumber"/>
        <w:spacing w:after="40"/>
      </w:pPr>
      <w:r>
        <w:rPr>
          <w:rFonts w:ascii="Calibri" w:hAnsi="Calibri"/>
          <w:color w:val="222222"/>
          <w:sz w:val="22"/>
        </w:rPr>
        <w:t>Teamwork means a group working towards one ______ outcome, supporting each other.</w:t>
      </w:r>
    </w:p>
    <w:p>
      <w:pPr>
        <w:spacing w:before="360" w:after="120"/>
      </w:pPr>
      <w:r>
        <w:rPr>
          <w:rFonts w:ascii="Calibri" w:hAnsi="Calibri"/>
          <w:b/>
          <w:i w:val="0"/>
          <w:color w:val="0F6E63"/>
          <w:sz w:val="32"/>
        </w:rPr>
        <w:t>Part 2: Match the word to its meaning</w:t>
      </w:r>
    </w:p>
    <w:p>
      <w:pPr>
        <w:spacing w:after="120"/>
      </w:pPr>
      <w:r>
        <w:rPr>
          <w:rFonts w:ascii="Calibri" w:hAnsi="Calibri"/>
          <w:color w:val="222222"/>
          <w:sz w:val="22"/>
        </w:rPr>
        <w:t>Match each reflection word (1 to 6) to the correct meaning (A to F). Write the pairs, such as 1-C.</w:t>
      </w:r>
    </w:p>
    <w:p>
      <w:pPr>
        <w:pStyle w:val="ListNumber"/>
        <w:spacing w:after="40"/>
      </w:pPr>
      <w:r>
        <w:rPr>
          <w:rFonts w:ascii="Calibri" w:hAnsi="Calibri"/>
          <w:color w:val="222222"/>
          <w:sz w:val="22"/>
        </w:rPr>
        <w:t>Reflection</w:t>
      </w:r>
    </w:p>
    <w:p>
      <w:pPr>
        <w:pStyle w:val="ListNumber"/>
        <w:spacing w:after="40"/>
      </w:pPr>
      <w:r>
        <w:rPr>
          <w:rFonts w:ascii="Calibri" w:hAnsi="Calibri"/>
          <w:color w:val="222222"/>
          <w:sz w:val="22"/>
        </w:rPr>
        <w:t>Personal perspective</w:t>
      </w:r>
    </w:p>
    <w:p>
      <w:pPr>
        <w:pStyle w:val="ListNumber"/>
        <w:spacing w:after="40"/>
      </w:pPr>
      <w:r>
        <w:rPr>
          <w:rFonts w:ascii="Calibri" w:hAnsi="Calibri"/>
          <w:color w:val="222222"/>
          <w:sz w:val="22"/>
        </w:rPr>
        <w:t>Target</w:t>
      </w:r>
    </w:p>
    <w:p>
      <w:pPr>
        <w:pStyle w:val="ListNumber"/>
        <w:spacing w:after="40"/>
      </w:pPr>
      <w:r>
        <w:rPr>
          <w:rFonts w:ascii="Calibri" w:hAnsi="Calibri"/>
          <w:color w:val="222222"/>
          <w:sz w:val="22"/>
        </w:rPr>
        <w:t>Contribution</w:t>
      </w:r>
    </w:p>
    <w:p>
      <w:pPr>
        <w:pStyle w:val="ListNumber"/>
        <w:spacing w:after="40"/>
      </w:pPr>
      <w:r>
        <w:rPr>
          <w:rFonts w:ascii="Calibri" w:hAnsi="Calibri"/>
          <w:color w:val="222222"/>
          <w:sz w:val="22"/>
        </w:rPr>
        <w:t>Personal strength</w:t>
      </w:r>
    </w:p>
    <w:p>
      <w:pPr>
        <w:pStyle w:val="ListNumber"/>
        <w:spacing w:after="40"/>
      </w:pPr>
      <w:r>
        <w:rPr>
          <w:rFonts w:ascii="Calibri" w:hAnsi="Calibri"/>
          <w:color w:val="222222"/>
          <w:sz w:val="22"/>
        </w:rPr>
        <w:t>Reflection journal</w:t>
      </w:r>
    </w:p>
    <w:p>
      <w:pPr>
        <w:pStyle w:val="ListBullet"/>
        <w:spacing w:after="40"/>
      </w:pPr>
      <w:r>
        <w:rPr>
          <w:rFonts w:ascii="Calibri" w:hAnsi="Calibri"/>
          <w:color w:val="222222"/>
          <w:sz w:val="22"/>
        </w:rPr>
        <w:t>A. Your own point of view, shaped by who you are and what matters to you.</w:t>
      </w:r>
    </w:p>
    <w:p>
      <w:pPr>
        <w:pStyle w:val="ListBullet"/>
        <w:spacing w:after="40"/>
      </w:pPr>
      <w:r>
        <w:rPr>
          <w:rFonts w:ascii="Calibri" w:hAnsi="Calibri"/>
          <w:color w:val="222222"/>
          <w:sz w:val="22"/>
        </w:rPr>
        <w:t>B. Thinking honestly about how you learn and how your ideas change, so you can improve.</w:t>
      </w:r>
    </w:p>
    <w:p>
      <w:pPr>
        <w:pStyle w:val="ListBullet"/>
        <w:spacing w:after="40"/>
      </w:pPr>
      <w:r>
        <w:rPr>
          <w:rFonts w:ascii="Calibri" w:hAnsi="Calibri"/>
          <w:color w:val="222222"/>
          <w:sz w:val="22"/>
        </w:rPr>
        <w:t>C. Something you are good at.</w:t>
      </w:r>
    </w:p>
    <w:p>
      <w:pPr>
        <w:pStyle w:val="ListBullet"/>
        <w:spacing w:after="40"/>
      </w:pPr>
      <w:r>
        <w:rPr>
          <w:rFonts w:ascii="Calibri" w:hAnsi="Calibri"/>
          <w:color w:val="222222"/>
          <w:sz w:val="22"/>
        </w:rPr>
        <w:t>D. A small, clear goal you set to improve.</w:t>
      </w:r>
    </w:p>
    <w:p>
      <w:pPr>
        <w:pStyle w:val="ListBullet"/>
        <w:spacing w:after="40"/>
      </w:pPr>
      <w:r>
        <w:rPr>
          <w:rFonts w:ascii="Calibri" w:hAnsi="Calibri"/>
          <w:color w:val="222222"/>
          <w:sz w:val="22"/>
        </w:rPr>
        <w:t>E. A notebook or file where you record what and how you learned.</w:t>
      </w:r>
    </w:p>
    <w:p>
      <w:pPr>
        <w:pStyle w:val="ListBullet"/>
        <w:spacing w:after="40"/>
      </w:pPr>
      <w:r>
        <w:rPr>
          <w:rFonts w:ascii="Calibri" w:hAnsi="Calibri"/>
          <w:color w:val="222222"/>
          <w:sz w:val="22"/>
        </w:rPr>
        <w:t>F. What you personally bring to a team's shared outcome.</w:t>
      </w:r>
    </w:p>
    <w:p>
      <w:pPr>
        <w:spacing w:before="360" w:after="120"/>
      </w:pPr>
      <w:r>
        <w:rPr>
          <w:rFonts w:ascii="Calibri" w:hAnsi="Calibri"/>
          <w:b/>
          <w:i w:val="0"/>
          <w:color w:val="0F6E63"/>
          <w:sz w:val="32"/>
        </w:rPr>
        <w:t>Part 3: Apply your reflection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Yasmin says, 'I used to think girls should leave school early, but after interviewing an older student I changed my mind.' Which reflection skill is Yasmin showing?</w:t>
      </w:r>
    </w:p>
    <w:p>
      <w:pPr>
        <w:pStyle w:val="ListNumber"/>
        <w:spacing w:after="40"/>
      </w:pPr>
      <w:r>
        <w:rPr>
          <w:rFonts w:ascii="Calibri" w:hAnsi="Calibri"/>
          <w:color w:val="222222"/>
          <w:sz w:val="22"/>
        </w:rPr>
        <w:t>Karim writes in his journal, 'I learn best when I see one example first.' Is this a helper or a blocker for his learning?</w:t>
      </w:r>
    </w:p>
    <w:p>
      <w:pPr>
        <w:pStyle w:val="ListNumber"/>
        <w:spacing w:after="40"/>
      </w:pPr>
      <w:r>
        <w:rPr>
          <w:rFonts w:ascii="Calibri" w:hAnsi="Calibri"/>
          <w:color w:val="222222"/>
          <w:sz w:val="22"/>
        </w:rPr>
        <w:t>In a team task, Nora did all her own work but never spoke to the others until the end. Was this good teamwork? Explain.</w:t>
      </w:r>
    </w:p>
    <w:p>
      <w:pPr>
        <w:pStyle w:val="ListNumber"/>
        <w:spacing w:after="40"/>
      </w:pPr>
      <w:r>
        <w:rPr>
          <w:rFonts w:ascii="Calibri" w:hAnsi="Calibri"/>
          <w:color w:val="222222"/>
          <w:sz w:val="22"/>
        </w:rPr>
        <w:t>Theo sets this target: 'I will be better at everything.' What is wrong with it, and how could he fix it?</w:t>
      </w:r>
    </w:p>
    <w:p>
      <w:pPr>
        <w:pStyle w:val="ListNumber"/>
        <w:spacing w:after="40"/>
      </w:pPr>
      <w:r>
        <w:rPr>
          <w:rFonts w:ascii="Calibri" w:hAnsi="Calibri"/>
          <w:color w:val="222222"/>
          <w:sz w:val="22"/>
        </w:rPr>
        <w:t>Amara says, 'Before, I thought solar power was too expensive. Now I think it could work here.' What one word is missing that would make this a full reflection?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4: Fix the weak reflections</w:t>
      </w:r>
    </w:p>
    <w:p>
      <w:pPr>
        <w:spacing w:after="120"/>
      </w:pPr>
      <w:r>
        <w:rPr>
          <w:rFonts w:ascii="Calibri" w:hAnsi="Calibri"/>
          <w:color w:val="222222"/>
          <w:sz w:val="22"/>
        </w:rPr>
        <w:t>A great way to prove you understand reflection is to improve work that is not quite right. Each example below is a weak reflection or a weak target. For each one, say what is missing and rewrite it so it is stronger.</w:t>
      </w:r>
    </w:p>
    <w:p>
      <w:pPr>
        <w:spacing w:before="240" w:after="80"/>
      </w:pPr>
      <w:r>
        <w:rPr>
          <w:rFonts w:ascii="Calibri" w:hAnsi="Calibri"/>
          <w:b/>
          <w:i w:val="0"/>
          <w:color w:val="1E885E"/>
          <w:sz w:val="26"/>
        </w:rPr>
        <w:t>Weak reflections</w:t>
      </w:r>
    </w:p>
    <w:p>
      <w:pPr>
        <w:pStyle w:val="ListNumber"/>
        <w:spacing w:after="40"/>
      </w:pPr>
      <w:r>
        <w:rPr>
          <w:rFonts w:ascii="Calibri" w:hAnsi="Calibri"/>
          <w:color w:val="222222"/>
          <w:sz w:val="22"/>
        </w:rPr>
        <w:t>'The lesson was fine and I quite enjoyed it.'</w:t>
      </w:r>
    </w:p>
    <w:p>
      <w:pPr>
        <w:pStyle w:val="ListNumber"/>
        <w:spacing w:after="40"/>
      </w:pPr>
      <w:r>
        <w:rPr>
          <w:rFonts w:ascii="Calibri" w:hAnsi="Calibri"/>
          <w:color w:val="222222"/>
          <w:sz w:val="22"/>
        </w:rPr>
        <w:t>'I changed my mind about plastic bags.'</w:t>
      </w:r>
    </w:p>
    <w:p>
      <w:pPr>
        <w:pStyle w:val="ListNumber"/>
        <w:spacing w:after="40"/>
      </w:pPr>
      <w:r>
        <w:rPr>
          <w:rFonts w:ascii="Calibri" w:hAnsi="Calibri"/>
          <w:color w:val="222222"/>
          <w:sz w:val="22"/>
        </w:rPr>
        <w:t>'Our team did badly because the others were lazy.'</w:t>
      </w:r>
    </w:p>
    <w:p>
      <w:pPr>
        <w:spacing w:before="240" w:after="80"/>
      </w:pPr>
      <w:r>
        <w:rPr>
          <w:rFonts w:ascii="Calibri" w:hAnsi="Calibri"/>
          <w:b/>
          <w:i w:val="0"/>
          <w:color w:val="1E885E"/>
          <w:sz w:val="26"/>
        </w:rPr>
        <w:t>Weak targets</w:t>
      </w:r>
    </w:p>
    <w:p>
      <w:pPr>
        <w:pStyle w:val="ListNumber"/>
        <w:spacing w:after="40"/>
      </w:pPr>
      <w:r>
        <w:rPr>
          <w:rFonts w:ascii="Calibri" w:hAnsi="Calibri"/>
          <w:color w:val="222222"/>
          <w:sz w:val="22"/>
        </w:rPr>
        <w:t>'I will be better at teamwork.'</w:t>
      </w:r>
    </w:p>
    <w:p>
      <w:pPr>
        <w:pStyle w:val="ListNumber"/>
        <w:spacing w:after="40"/>
      </w:pPr>
      <w:r>
        <w:rPr>
          <w:rFonts w:ascii="Calibri" w:hAnsi="Calibri"/>
          <w:color w:val="222222"/>
          <w:sz w:val="22"/>
        </w:rPr>
        <w:t>'I will try harder next time.'</w:t>
      </w:r>
    </w:p>
    <w:p>
      <w:pPr>
        <w:pStyle w:val="ListNumber"/>
        <w:spacing w:after="40"/>
      </w:pPr>
      <w:r>
        <w:rPr>
          <w:rFonts w:ascii="Calibri" w:hAnsi="Calibri"/>
          <w:color w:val="222222"/>
          <w:sz w:val="22"/>
        </w:rPr>
        <w:t>'I will improve everything about my learning.'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rewritten reflections and targets to your AI tutor.</w:t>
      </w:r>
    </w:p>
    <w:p>
      <w:pPr>
        <w:spacing w:after="40"/>
        <w:ind w:left="288"/>
        <w:shd w:val="clear" w:color="auto" w:fill="FFF4E0"/>
      </w:pPr>
      <w:r>
        <w:rPr>
          <w:rFonts w:ascii="Calibri" w:hAnsi="Calibri"/>
          <w:b w:val="0"/>
          <w:i w:val="0"/>
          <w:color w:val="222222"/>
          <w:sz w:val="22"/>
        </w:rPr>
        <w:t>Ask it whether each reflection now says how you learned, and whether each target is small and clear.</w:t>
      </w:r>
    </w:p>
    <w:p>
      <w:pPr>
        <w:spacing w:after="40"/>
        <w:ind w:left="288"/>
        <w:shd w:val="clear" w:color="auto" w:fill="FFF4E0"/>
      </w:pPr>
      <w:r>
        <w:rPr>
          <w:rFonts w:ascii="Calibri" w:hAnsi="Calibri"/>
          <w:b w:val="0"/>
          <w:i w:val="0"/>
          <w:color w:val="222222"/>
          <w:sz w:val="22"/>
        </w:rPr>
        <w:t>Ask the tutor to show you one more way to improve any answer you found hard.</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own learning or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understand what the term 'reflection' means.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my personal strengths.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areas I want to develop.</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notice what helps and what blocks my learning.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a benefit and a challenge of teamwork.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what I contribute to a team and set a target to improve.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what a personal perspective is.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how my perspective changed or developed, and why.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a skill I have learnt or improved during an activity.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keep a reflection journal and use it to plan improvements.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and there is no shame in a not there yet; it is just a signpost. Keep this table and look back at it at the end of the Collaboration unit to see how far you have come. You may find that several not there yets have quietly turned into achieveds.</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write one honest reflection journal entry after every task', or 'I will name one skill I improved at the end of each activity'.</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Guided reflection</w:t>
      </w:r>
    </w:p>
    <w:p>
      <w:pPr>
        <w:spacing w:after="120"/>
      </w:pPr>
      <w:r>
        <w:rPr>
          <w:rFonts w:ascii="Calibri" w:hAnsi="Calibri"/>
          <w:color w:val="222222"/>
          <w:sz w:val="22"/>
        </w:rPr>
        <w:t>Reflection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and classmates in live sessions ...</w:t>
      </w:r>
    </w:p>
    <w:p>
      <w:pPr>
        <w:pStyle w:val="ListBullet"/>
        <w:spacing w:after="40"/>
      </w:pPr>
      <w:r>
        <w:rPr>
          <w:rFonts w:ascii="Calibri" w:hAnsi="Calibri"/>
          <w:color w:val="222222"/>
          <w:sz w:val="22"/>
        </w:rPr>
        <w:t>Asking a family member or neighbour ...</w:t>
      </w:r>
    </w:p>
    <w:p>
      <w:pPr>
        <w:pStyle w:val="ListBullet"/>
        <w:spacing w:after="40"/>
      </w:pPr>
      <w:r>
        <w:rPr>
          <w:rFonts w:ascii="Calibri" w:hAnsi="Calibri"/>
          <w:color w:val="222222"/>
          <w:sz w:val="22"/>
        </w:rPr>
        <w:t>Writing my thoughts in my reflection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part of reflection did you find easiest, and why?</w:t>
      </w:r>
    </w:p>
    <w:p>
      <w:pPr>
        <w:pStyle w:val="ListNumber"/>
        <w:spacing w:after="40"/>
      </w:pPr>
      <w:r>
        <w:rPr>
          <w:rFonts w:ascii="Calibri" w:hAnsi="Calibri"/>
          <w:color w:val="222222"/>
          <w:sz w:val="22"/>
        </w:rPr>
        <w:t>Which part was the most challenging, and how did you work through it?</w:t>
      </w:r>
    </w:p>
    <w:p>
      <w:pPr>
        <w:pStyle w:val="ListNumber"/>
        <w:spacing w:after="40"/>
      </w:pPr>
      <w:r>
        <w:rPr>
          <w:rFonts w:ascii="Calibri" w:hAnsi="Calibri"/>
          <w:color w:val="222222"/>
          <w:sz w:val="22"/>
        </w:rPr>
        <w:t>When did your AI tutor help you notice something about your own learning that you had missed?</w:t>
      </w:r>
    </w:p>
    <w:p>
      <w:pPr>
        <w:pStyle w:val="ListNumber"/>
        <w:spacing w:after="40"/>
      </w:pPr>
      <w:r>
        <w:rPr>
          <w:rFonts w:ascii="Calibri" w:hAnsi="Calibri"/>
          <w:color w:val="222222"/>
          <w:sz w:val="22"/>
        </w:rPr>
        <w:t>Describe one real way your personal perspective on your Challenge changed or developed, and why.</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What reflection habit will you carry into the Collaboration unit?</w:t>
      </w:r>
    </w:p>
    <w:p>
      <w:pPr>
        <w:spacing w:after="120"/>
      </w:pPr>
      <w:r>
        <w:rPr>
          <w:rFonts w:ascii="Calibri" w:hAnsi="Calibri"/>
          <w:color w:val="222222"/>
          <w:sz w:val="22"/>
        </w:rPr>
        <w:t>There is no single 'best' way to learn. Some learners reflect best alone and quiet, some when talking it through with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Before and after.</w:t>
      </w:r>
      <w:r>
        <w:rPr>
          <w:rFonts w:ascii="Calibri" w:hAnsi="Calibri"/>
          <w:color w:val="222222"/>
          <w:sz w:val="22"/>
        </w:rPr>
        <w:t xml:space="preserve"> Finish with this honest pair of sentences about reflection itself:</w:t>
      </w:r>
    </w:p>
    <w:p>
      <w:pPr>
        <w:pStyle w:val="ListBullet"/>
        <w:spacing w:after="40"/>
      </w:pPr>
      <w:r>
        <w:rPr>
          <w:rFonts w:ascii="Calibri" w:hAnsi="Calibri"/>
          <w:color w:val="222222"/>
          <w:sz w:val="22"/>
        </w:rPr>
        <w:t>Before this unit, I thought reflection was ...</w:t>
      </w:r>
    </w:p>
    <w:p>
      <w:pPr>
        <w:pStyle w:val="ListBullet"/>
        <w:spacing w:after="40"/>
      </w:pPr>
      <w:r>
        <w:rPr>
          <w:rFonts w:ascii="Calibri" w:hAnsi="Calibri"/>
          <w:color w:val="222222"/>
          <w:sz w:val="22"/>
        </w:rPr>
        <w:t>Now, I think reflection is ...</w:t>
      </w:r>
    </w:p>
    <w:p>
      <w:pPr>
        <w:spacing w:after="120"/>
      </w:pPr>
      <w:r>
        <w:rPr>
          <w:rFonts w:ascii="Calibri" w:hAnsi="Calibri"/>
          <w:color w:val="222222"/>
          <w:sz w:val="22"/>
        </w:rPr>
        <w:t>If your two sentences are different, you have just proved something important: your own view of reflection changed as you learned about it. That is reflection working on itself, and it is exactly the kind of growth this unit is designed to give you. Keep these sentences in your journal, because they are a small record of how far you have come.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about learning changed from the start of the unit to now.</w:t>
      </w:r>
    </w:p>
    <w:p>
      <w:pPr>
        <w:spacing w:after="40"/>
        <w:ind w:left="288"/>
        <w:shd w:val="clear" w:color="auto" w:fill="FFF4E0"/>
      </w:pPr>
      <w:r>
        <w:rPr>
          <w:rFonts w:ascii="Calibri" w:hAnsi="Calibri"/>
          <w:b w:val="0"/>
          <w:i w:val="0"/>
          <w:color w:val="222222"/>
          <w:sz w:val="22"/>
        </w:rPr>
        <w:t>Ask the tutor to suggest one reflection habit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Reflection means thinking honestly about how you learn and how your ideas change, so that you can improve. (Any answer with this idea is correct.)</w:t>
      </w:r>
    </w:p>
    <w:p>
      <w:pPr>
        <w:pStyle w:val="ListNumber"/>
        <w:spacing w:after="40"/>
      </w:pPr>
      <w:r>
        <w:rPr>
          <w:rFonts w:ascii="Calibri" w:hAnsi="Calibri"/>
          <w:color w:val="222222"/>
          <w:sz w:val="22"/>
        </w:rPr>
        <w:t>What (how you learn, not only what you learn).</w:t>
      </w:r>
    </w:p>
    <w:p>
      <w:pPr>
        <w:pStyle w:val="ListNumber"/>
        <w:spacing w:after="40"/>
      </w:pPr>
      <w:r>
        <w:rPr>
          <w:rFonts w:ascii="Calibri" w:hAnsi="Calibri"/>
          <w:color w:val="222222"/>
          <w:sz w:val="22"/>
        </w:rPr>
        <w:t>False. Changing your mind when you meet good reasons is a sign of a strong, open mind.</w:t>
      </w:r>
    </w:p>
    <w:p>
      <w:pPr>
        <w:pStyle w:val="ListNumber"/>
        <w:spacing w:after="40"/>
      </w:pPr>
      <w:r>
        <w:rPr>
          <w:rFonts w:ascii="Calibri" w:hAnsi="Calibri"/>
          <w:color w:val="222222"/>
          <w:sz w:val="22"/>
        </w:rPr>
        <w:t>Development (an area for development, sometimes called an area for improvement).</w:t>
      </w:r>
    </w:p>
    <w:p>
      <w:pPr>
        <w:pStyle w:val="ListNumber"/>
        <w:spacing w:after="40"/>
      </w:pPr>
      <w:r>
        <w:rPr>
          <w:rFonts w:ascii="Calibri" w:hAnsi="Calibri"/>
          <w:color w:val="222222"/>
          <w:sz w:val="22"/>
        </w:rPr>
        <w:t>A personal perspective is your own point of view, shaped by who you are, where you live, and what matters to you.</w:t>
      </w:r>
    </w:p>
    <w:p>
      <w:pPr>
        <w:pStyle w:val="ListNumber"/>
        <w:spacing w:after="40"/>
      </w:pPr>
      <w:r>
        <w:rPr>
          <w:rFonts w:ascii="Calibri" w:hAnsi="Calibri"/>
          <w:color w:val="222222"/>
          <w:sz w:val="22"/>
        </w:rPr>
        <w:t>Any one of: more ideas, shared workload, mutual support, combining strengths, work finished faster.</w:t>
      </w:r>
    </w:p>
    <w:p>
      <w:pPr>
        <w:pStyle w:val="ListNumber"/>
        <w:spacing w:after="40"/>
      </w:pPr>
      <w:r>
        <w:rPr>
          <w:rFonts w:ascii="Calibri" w:hAnsi="Calibri"/>
          <w:color w:val="222222"/>
          <w:sz w:val="22"/>
        </w:rPr>
        <w:t>Any one of: disagreement over ideas, conflict over who does what, personality clashes, an absent or uncommitted member.</w:t>
      </w:r>
    </w:p>
    <w:p>
      <w:pPr>
        <w:pStyle w:val="ListNumber"/>
        <w:spacing w:after="40"/>
      </w:pPr>
      <w:r>
        <w:rPr>
          <w:rFonts w:ascii="Calibri" w:hAnsi="Calibri"/>
          <w:color w:val="222222"/>
          <w:sz w:val="22"/>
        </w:rPr>
        <w:t>Tell (or measure) when you have reached it.</w:t>
      </w:r>
    </w:p>
    <w:p>
      <w:pPr>
        <w:pStyle w:val="ListNumber"/>
        <w:spacing w:after="40"/>
      </w:pPr>
      <w:r>
        <w:rPr>
          <w:rFonts w:ascii="Calibri" w:hAnsi="Calibri"/>
          <w:color w:val="222222"/>
          <w:sz w:val="22"/>
        </w:rPr>
        <w:t>(b) keeping a reflection journal.</w:t>
      </w:r>
    </w:p>
    <w:p>
      <w:pPr>
        <w:pStyle w:val="ListNumber"/>
        <w:spacing w:after="40"/>
      </w:pPr>
      <w:r>
        <w:rPr>
          <w:rFonts w:ascii="Calibri" w:hAnsi="Calibri"/>
          <w:color w:val="222222"/>
          <w:sz w:val="22"/>
        </w:rPr>
        <w:t>Perspectives (hearing other people's perspectives, or doing research).</w:t>
      </w:r>
    </w:p>
    <w:p>
      <w:pPr>
        <w:pStyle w:val="ListNumber"/>
        <w:spacing w:after="40"/>
      </w:pPr>
      <w:r>
        <w:rPr>
          <w:rFonts w:ascii="Calibri" w:hAnsi="Calibri"/>
          <w:color w:val="222222"/>
          <w:sz w:val="22"/>
        </w:rPr>
        <w:t>Because (it shows the reason your mind changed).</w:t>
      </w:r>
    </w:p>
    <w:p>
      <w:pPr>
        <w:pStyle w:val="ListNumber"/>
        <w:spacing w:after="40"/>
      </w:pPr>
      <w:r>
        <w:rPr>
          <w:rFonts w:ascii="Calibri" w:hAnsi="Calibri"/>
          <w:color w:val="222222"/>
          <w:sz w:val="22"/>
        </w:rPr>
        <w:t>A skill you learnt is quite new to you; a skill you improved is one you could already do a little and are now better at.</w:t>
      </w:r>
    </w:p>
    <w:p>
      <w:pPr>
        <w:pStyle w:val="ListNumber"/>
        <w:spacing w:after="40"/>
      </w:pPr>
      <w:r>
        <w:rPr>
          <w:rFonts w:ascii="Calibri" w:hAnsi="Calibri"/>
          <w:color w:val="222222"/>
          <w:sz w:val="22"/>
        </w:rPr>
        <w:t>During (the three moments are before, during and after a task).</w:t>
      </w:r>
    </w:p>
    <w:p>
      <w:pPr>
        <w:pStyle w:val="ListNumber"/>
        <w:spacing w:after="40"/>
      </w:pPr>
      <w:r>
        <w:rPr>
          <w:rFonts w:ascii="Calibri" w:hAnsi="Calibri"/>
          <w:color w:val="222222"/>
          <w:sz w:val="22"/>
        </w:rPr>
        <w:t>True. A reflection journal records how you learned, not only what you did.</w:t>
      </w:r>
    </w:p>
    <w:p>
      <w:pPr>
        <w:pStyle w:val="ListNumber"/>
        <w:spacing w:after="40"/>
      </w:pPr>
      <w:r>
        <w:rPr>
          <w:rFonts w:ascii="Calibri" w:hAnsi="Calibri"/>
          <w:color w:val="222222"/>
          <w:sz w:val="22"/>
        </w:rPr>
        <w:t>Shared (a shared outcome).</w:t>
      </w:r>
    </w:p>
    <w:p>
      <w:pPr>
        <w:spacing w:before="240" w:after="80"/>
      </w:pPr>
      <w:r>
        <w:rPr>
          <w:rFonts w:ascii="Calibri" w:hAnsi="Calibri"/>
          <w:b/>
          <w:i w:val="0"/>
          <w:color w:val="1E885E"/>
          <w:sz w:val="26"/>
        </w:rPr>
        <w:t>Part 2: Matching answers</w:t>
      </w:r>
    </w:p>
    <w:p>
      <w:pPr>
        <w:spacing w:after="120"/>
      </w:pPr>
      <w:r>
        <w:rPr>
          <w:rFonts w:ascii="Calibri" w:hAnsi="Calibri"/>
          <w:color w:val="222222"/>
          <w:sz w:val="22"/>
        </w:rPr>
        <w:t>1-B, 2-A, 3-D, 4-F, 5-C, 6-E.</w:t>
      </w:r>
    </w:p>
    <w:p>
      <w:pPr>
        <w:spacing w:before="240" w:after="80"/>
      </w:pPr>
      <w:r>
        <w:rPr>
          <w:rFonts w:ascii="Calibri" w:hAnsi="Calibri"/>
          <w:b/>
          <w:i w:val="0"/>
          <w:color w:val="1E885E"/>
          <w:sz w:val="26"/>
        </w:rPr>
        <w:t>Part 3: Apply it (example answers)</w:t>
      </w:r>
    </w:p>
    <w:p>
      <w:pPr>
        <w:pStyle w:val="ListNumber"/>
        <w:spacing w:after="40"/>
      </w:pPr>
      <w:r>
        <w:rPr>
          <w:rFonts w:ascii="Calibri" w:hAnsi="Calibri"/>
          <w:color w:val="222222"/>
          <w:sz w:val="22"/>
        </w:rPr>
        <w:t>Yasmin is showing how her personal perspective changed after hearing another person (objective 4.3).</w:t>
      </w:r>
    </w:p>
    <w:p>
      <w:pPr>
        <w:pStyle w:val="ListNumber"/>
        <w:spacing w:after="40"/>
      </w:pPr>
      <w:r>
        <w:rPr>
          <w:rFonts w:ascii="Calibri" w:hAnsi="Calibri"/>
          <w:color w:val="222222"/>
          <w:sz w:val="22"/>
        </w:rPr>
        <w:t>It is a helper. Seeing an example first helps Karim learn, so he should use it on purpose.</w:t>
      </w:r>
    </w:p>
    <w:p>
      <w:pPr>
        <w:pStyle w:val="ListNumber"/>
        <w:spacing w:after="40"/>
      </w:pPr>
      <w:r>
        <w:rPr>
          <w:rFonts w:ascii="Calibri" w:hAnsi="Calibri"/>
          <w:color w:val="222222"/>
          <w:sz w:val="22"/>
        </w:rPr>
        <w:t>No. Real teamwork means working together and supporting each other, not working alone and joining parts only at the end.</w:t>
      </w:r>
    </w:p>
    <w:p>
      <w:pPr>
        <w:pStyle w:val="ListNumber"/>
        <w:spacing w:after="40"/>
      </w:pPr>
      <w:r>
        <w:rPr>
          <w:rFonts w:ascii="Calibri" w:hAnsi="Calibri"/>
          <w:color w:val="222222"/>
          <w:sz w:val="22"/>
        </w:rPr>
        <w:t>'I will be better at everything' is too vague to act on. A stronger target names one clear thing, such as: I will ask for help within five minutes of getting stuck.</w:t>
      </w:r>
    </w:p>
    <w:p>
      <w:pPr>
        <w:pStyle w:val="ListNumber"/>
        <w:spacing w:after="40"/>
      </w:pPr>
      <w:r>
        <w:rPr>
          <w:rFonts w:ascii="Calibri" w:hAnsi="Calibri"/>
          <w:color w:val="222222"/>
          <w:sz w:val="22"/>
        </w:rPr>
        <w:t>The missing word is 'because'. Amara should say why her view changed, for example: because I learned solar panel prices have fallen.</w:t>
      </w:r>
    </w:p>
    <w:p>
      <w:pPr>
        <w:spacing w:before="240" w:after="80"/>
      </w:pPr>
      <w:r>
        <w:rPr>
          <w:rFonts w:ascii="Calibri" w:hAnsi="Calibri"/>
          <w:b/>
          <w:i w:val="0"/>
          <w:color w:val="1E885E"/>
          <w:sz w:val="26"/>
        </w:rPr>
        <w:t>Part 4: Fix it (example answers)</w:t>
      </w:r>
    </w:p>
    <w:p>
      <w:pPr>
        <w:spacing w:after="120"/>
      </w:pPr>
      <w:r>
        <w:rPr>
          <w:rFonts w:ascii="Calibri" w:hAnsi="Calibri"/>
          <w:color w:val="222222"/>
          <w:sz w:val="22"/>
        </w:rPr>
        <w:t>Your wording will differ. Check that your rewrites add how you learned, a reason, or a clear next step.</w:t>
      </w:r>
    </w:p>
    <w:p>
      <w:pPr>
        <w:spacing w:after="120"/>
      </w:pPr>
      <w:r>
        <w:rPr>
          <w:rFonts w:ascii="Calibri" w:hAnsi="Calibri"/>
          <w:color w:val="222222"/>
          <w:sz w:val="22"/>
        </w:rPr>
        <w:t>Weak reflections, made stronger:</w:t>
      </w:r>
    </w:p>
    <w:p>
      <w:pPr>
        <w:pStyle w:val="ListNumber"/>
        <w:spacing w:after="40"/>
      </w:pPr>
      <w:r>
        <w:rPr>
          <w:rFonts w:ascii="Calibri" w:hAnsi="Calibri"/>
          <w:color w:val="222222"/>
          <w:sz w:val="22"/>
        </w:rPr>
        <w:t>'The lesson was fine' only says whether you enjoyed it. Stronger: I learned most when I broke the task into small steps, and next time I will start that way.</w:t>
      </w:r>
    </w:p>
    <w:p>
      <w:pPr>
        <w:pStyle w:val="ListNumber"/>
        <w:spacing w:after="40"/>
      </w:pPr>
      <w:r>
        <w:rPr>
          <w:rFonts w:ascii="Calibri" w:hAnsi="Calibri"/>
          <w:color w:val="222222"/>
          <w:sz w:val="22"/>
        </w:rPr>
        <w:t>'I changed my mind' has no reason. Stronger: I used to think a plastic ban was silly, but now I think we should use fewer bags, because I saw one block a drain after the rains.</w:t>
      </w:r>
    </w:p>
    <w:p>
      <w:pPr>
        <w:pStyle w:val="ListNumber"/>
        <w:spacing w:after="40"/>
      </w:pPr>
      <w:r>
        <w:rPr>
          <w:rFonts w:ascii="Calibri" w:hAnsi="Calibri"/>
          <w:color w:val="222222"/>
          <w:sz w:val="22"/>
        </w:rPr>
        <w:t>This blames others and ignores your own part. Stronger: Our team struggled to share the work; next time I will suggest we agree who does what at the very start.</w:t>
      </w:r>
    </w:p>
    <w:p>
      <w:pPr>
        <w:spacing w:after="120"/>
      </w:pPr>
      <w:r>
        <w:rPr>
          <w:rFonts w:ascii="Calibri" w:hAnsi="Calibri"/>
          <w:color w:val="222222"/>
          <w:sz w:val="22"/>
        </w:rPr>
        <w:t>Weak targets, made stronger:</w:t>
      </w:r>
    </w:p>
    <w:p>
      <w:pPr>
        <w:pStyle w:val="ListNumber"/>
        <w:spacing w:after="40"/>
      </w:pPr>
      <w:r>
        <w:rPr>
          <w:rFonts w:ascii="Calibri" w:hAnsi="Calibri"/>
          <w:color w:val="222222"/>
          <w:sz w:val="22"/>
        </w:rPr>
        <w:t>'Be better at teamwork' is too vague. Stronger: I will offer to take one clear job at the start of our next team task.</w:t>
      </w:r>
    </w:p>
    <w:p>
      <w:pPr>
        <w:pStyle w:val="ListNumber"/>
        <w:spacing w:after="40"/>
      </w:pPr>
      <w:r>
        <w:rPr>
          <w:rFonts w:ascii="Calibri" w:hAnsi="Calibri"/>
          <w:color w:val="222222"/>
          <w:sz w:val="22"/>
        </w:rPr>
        <w:t>'Try harder' cannot be measured. Stronger: I will write one honest journal entry after every task this week.</w:t>
      </w:r>
    </w:p>
    <w:p>
      <w:pPr>
        <w:pStyle w:val="ListNumber"/>
        <w:spacing w:after="40"/>
      </w:pPr>
      <w:r>
        <w:rPr>
          <w:rFonts w:ascii="Calibri" w:hAnsi="Calibri"/>
          <w:color w:val="222222"/>
          <w:sz w:val="22"/>
        </w:rPr>
        <w:t>'Improve everything' is too big. Stronger: I will focus on one thing, asking for help sooner when I am stuck.</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