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 Practice &amp; Reflection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This file helps you check what you have learned in Unit 6 and think about how you learned it, the Ehel Academy way. Work through the parts in order: a quick quiz, some 'fix it' practice, a matching task, an honest self-assessment table, and finally the reflection prompts. Because this is the last unit of Year 8, the reflection looks back over the whole year and all six skills.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Try every question before you look at the answer key, and give your own words rather than copying from the other files.</w:t>
      </w:r>
    </w:p>
    <w:p>
      <w:pPr>
        <w:pStyle w:val="ListNumber"/>
        <w:spacing w:after="40"/>
      </w:pPr>
      <w:r>
        <w:rPr>
          <w:rFonts w:ascii="Calibri" w:hAnsi="Calibri"/>
          <w:color w:val="222222"/>
          <w:sz w:val="22"/>
        </w:rPr>
        <w:t>In your own words, what does the word 'communication' mean?</w:t>
      </w:r>
    </w:p>
    <w:p>
      <w:pPr>
        <w:pStyle w:val="ListNumber"/>
        <w:spacing w:after="40"/>
      </w:pPr>
      <w:r>
        <w:rPr>
          <w:rFonts w:ascii="Calibri" w:hAnsi="Calibri"/>
          <w:color w:val="222222"/>
          <w:sz w:val="22"/>
        </w:rPr>
        <w:t>Communication has two halves: expressing your own ideas and ______ to others.</w:t>
      </w:r>
    </w:p>
    <w:p>
      <w:pPr>
        <w:pStyle w:val="ListNumber"/>
        <w:spacing w:after="40"/>
      </w:pPr>
      <w:r>
        <w:rPr>
          <w:rFonts w:ascii="Calibri" w:hAnsi="Calibri"/>
          <w:color w:val="222222"/>
          <w:sz w:val="22"/>
        </w:rPr>
        <w:t>Before you plan any piece, you should know two things: your purpose and your ______.</w:t>
      </w:r>
    </w:p>
    <w:p>
      <w:pPr>
        <w:pStyle w:val="ListNumber"/>
        <w:spacing w:after="40"/>
      </w:pPr>
      <w:r>
        <w:rPr>
          <w:rFonts w:ascii="Calibri" w:hAnsi="Calibri"/>
          <w:color w:val="222222"/>
          <w:sz w:val="22"/>
        </w:rPr>
        <w:t>Name the three main parts of a well-structured piece.</w:t>
      </w:r>
    </w:p>
    <w:p>
      <w:pPr>
        <w:pStyle w:val="ListNumber"/>
        <w:spacing w:after="40"/>
      </w:pPr>
      <w:r>
        <w:rPr>
          <w:rFonts w:ascii="Calibri" w:hAnsi="Calibri"/>
          <w:color w:val="222222"/>
          <w:sz w:val="22"/>
        </w:rPr>
        <w:t>In Stage 8, a conclusion should sum up the points and also give your ______ perspective.</w:t>
      </w:r>
    </w:p>
    <w:p>
      <w:pPr>
        <w:pStyle w:val="ListNumber"/>
        <w:spacing w:after="40"/>
      </w:pPr>
      <w:r>
        <w:rPr>
          <w:rFonts w:ascii="Calibri" w:hAnsi="Calibri"/>
          <w:color w:val="222222"/>
          <w:sz w:val="22"/>
        </w:rPr>
        <w:t>A well-structured paragraph is built from three parts: a claim, reasoning, and ______.</w:t>
      </w:r>
    </w:p>
    <w:p>
      <w:pPr>
        <w:pStyle w:val="ListNumber"/>
        <w:spacing w:after="40"/>
      </w:pPr>
      <w:r>
        <w:rPr>
          <w:rFonts w:ascii="Calibri" w:hAnsi="Calibri"/>
          <w:color w:val="222222"/>
          <w:sz w:val="22"/>
        </w:rPr>
        <w:t>True or false: a good conclusion is the perfect place to add an exciting new fact.</w:t>
      </w:r>
    </w:p>
    <w:p>
      <w:pPr>
        <w:pStyle w:val="ListNumber"/>
        <w:spacing w:after="40"/>
      </w:pPr>
      <w:r>
        <w:rPr>
          <w:rFonts w:ascii="Calibri" w:hAnsi="Calibri"/>
          <w:color w:val="222222"/>
          <w:sz w:val="22"/>
        </w:rPr>
        <w:t>Give one transition word or phrase you could use to introduce a piece of evidence.</w:t>
      </w:r>
    </w:p>
    <w:p>
      <w:pPr>
        <w:pStyle w:val="ListNumber"/>
        <w:spacing w:after="40"/>
      </w:pPr>
      <w:r>
        <w:rPr>
          <w:rFonts w:ascii="Calibri" w:hAnsi="Calibri"/>
          <w:color w:val="222222"/>
          <w:sz w:val="22"/>
        </w:rPr>
        <w:t>When you present out loud, should you speak quickly to save time, or slowly and clearly?</w:t>
      </w:r>
    </w:p>
    <w:p>
      <w:pPr>
        <w:pStyle w:val="ListNumber"/>
        <w:spacing w:after="40"/>
      </w:pPr>
      <w:r>
        <w:rPr>
          <w:rFonts w:ascii="Calibri" w:hAnsi="Calibri"/>
          <w:color w:val="222222"/>
          <w:sz w:val="22"/>
        </w:rPr>
        <w:t>Name one creative outcome (other than a talk) you could use to raise awareness.</w:t>
      </w:r>
    </w:p>
    <w:p>
      <w:pPr>
        <w:pStyle w:val="ListNumber"/>
        <w:spacing w:after="40"/>
      </w:pPr>
      <w:r>
        <w:rPr>
          <w:rFonts w:ascii="Calibri" w:hAnsi="Calibri"/>
          <w:color w:val="222222"/>
          <w:sz w:val="22"/>
        </w:rPr>
        <w:t>The word ______ means the level of formality in your language, chosen to suit your audience.</w:t>
      </w:r>
    </w:p>
    <w:p>
      <w:pPr>
        <w:pStyle w:val="ListNumber"/>
        <w:spacing w:after="40"/>
      </w:pPr>
      <w:r>
        <w:rPr>
          <w:rFonts w:ascii="Calibri" w:hAnsi="Calibri"/>
          <w:color w:val="222222"/>
          <w:sz w:val="22"/>
        </w:rPr>
        <w:t>Active listening means attentively trying to ______ someone, not just hearing their words.</w:t>
      </w:r>
    </w:p>
    <w:p>
      <w:pPr>
        <w:pStyle w:val="ListNumber"/>
        <w:spacing w:after="40"/>
      </w:pPr>
      <w:r>
        <w:rPr>
          <w:rFonts w:ascii="Calibri" w:hAnsi="Calibri"/>
          <w:color w:val="222222"/>
          <w:sz w:val="22"/>
        </w:rPr>
        <w:t>Name one of the three fair rules for giving feedback on someone's work.</w:t>
      </w:r>
    </w:p>
    <w:p>
      <w:pPr>
        <w:pStyle w:val="ListNumber"/>
        <w:spacing w:after="40"/>
      </w:pPr>
      <w:r>
        <w:rPr>
          <w:rFonts w:ascii="Calibri" w:hAnsi="Calibri"/>
          <w:color w:val="222222"/>
          <w:sz w:val="22"/>
        </w:rPr>
        <w:t>Checking that a fact appears on more than one trustworthy source is called ______.</w:t>
      </w:r>
    </w:p>
    <w:p>
      <w:pPr>
        <w:pStyle w:val="ListNumber"/>
        <w:spacing w:after="40"/>
      </w:pPr>
      <w:r>
        <w:rPr>
          <w:rFonts w:ascii="Calibri" w:hAnsi="Calibri"/>
          <w:color w:val="222222"/>
          <w:sz w:val="22"/>
        </w:rPr>
        <w:t>Give one reason why you should reference the sources of your evidence when you communicate.</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Unclear or badly structured pieces</w:t>
      </w:r>
    </w:p>
    <w:p>
      <w:pPr>
        <w:spacing w:after="120"/>
      </w:pPr>
      <w:r>
        <w:rPr>
          <w:rFonts w:ascii="Calibri" w:hAnsi="Calibri"/>
          <w:color w:val="222222"/>
          <w:sz w:val="22"/>
        </w:rPr>
        <w:t>Each line below has a problem. Name the problem, then rewrite it so it communicates clearly.</w:t>
      </w:r>
    </w:p>
    <w:p>
      <w:pPr>
        <w:pStyle w:val="ListNumber"/>
        <w:spacing w:after="40"/>
      </w:pPr>
      <w:r>
        <w:rPr>
          <w:rFonts w:ascii="Calibri" w:hAnsi="Calibri"/>
          <w:color w:val="222222"/>
          <w:sz w:val="22"/>
        </w:rPr>
        <w:t>A talk that begins: 'Um, so, I'll just say some stuff about plastic and things.'</w:t>
      </w:r>
    </w:p>
    <w:p>
      <w:pPr>
        <w:pStyle w:val="ListNumber"/>
        <w:spacing w:after="40"/>
      </w:pPr>
      <w:r>
        <w:rPr>
          <w:rFonts w:ascii="Calibri" w:hAnsi="Calibri"/>
          <w:color w:val="222222"/>
          <w:sz w:val="22"/>
        </w:rPr>
        <w:t>A conclusion that says: 'In conclusion, and also I just found out that solar panels are cheaper now.'</w:t>
      </w:r>
    </w:p>
    <w:p>
      <w:pPr>
        <w:pStyle w:val="ListNumber"/>
        <w:spacing w:after="40"/>
      </w:pPr>
      <w:r>
        <w:rPr>
          <w:rFonts w:ascii="Calibri" w:hAnsi="Calibri"/>
          <w:color w:val="222222"/>
          <w:sz w:val="22"/>
        </w:rPr>
        <w:t>A paragraph that says: 'Plastic is bad. Everyone knows it.' (with no reasoning or evidence)</w:t>
      </w:r>
    </w:p>
    <w:p>
      <w:pPr>
        <w:pStyle w:val="ListNumber"/>
        <w:spacing w:after="40"/>
      </w:pPr>
      <w:r>
        <w:rPr>
          <w:rFonts w:ascii="Calibri" w:hAnsi="Calibri"/>
          <w:color w:val="222222"/>
          <w:sz w:val="22"/>
        </w:rPr>
        <w:t>A slogan that reads: 'Plastic waste is a fairly important issue that we should all try our best to think about in various ways.'</w:t>
      </w:r>
    </w:p>
    <w:p>
      <w:pPr>
        <w:spacing w:before="240" w:after="80"/>
      </w:pPr>
      <w:r>
        <w:rPr>
          <w:rFonts w:ascii="Calibri" w:hAnsi="Calibri"/>
          <w:b/>
          <w:i w:val="0"/>
          <w:color w:val="1E885E"/>
          <w:sz w:val="26"/>
        </w:rPr>
        <w:t>Feedback that does not help</w:t>
      </w:r>
    </w:p>
    <w:p>
      <w:pPr>
        <w:spacing w:after="120"/>
      </w:pPr>
      <w:r>
        <w:rPr>
          <w:rFonts w:ascii="Calibri" w:hAnsi="Calibri"/>
          <w:color w:val="222222"/>
          <w:sz w:val="22"/>
        </w:rPr>
        <w:t>This feedback is unkind or unclear. Rewrite each as helpful feedback that starts positive, is specific, and is about the work.</w:t>
      </w:r>
    </w:p>
    <w:p>
      <w:pPr>
        <w:pStyle w:val="ListNumber"/>
        <w:spacing w:after="40"/>
      </w:pPr>
      <w:r>
        <w:rPr>
          <w:rFonts w:ascii="Calibri" w:hAnsi="Calibri"/>
          <w:color w:val="222222"/>
          <w:sz w:val="22"/>
        </w:rPr>
        <w:t>'Your presentation was boring.'</w:t>
      </w:r>
    </w:p>
    <w:p>
      <w:pPr>
        <w:pStyle w:val="ListNumber"/>
        <w:spacing w:after="40"/>
      </w:pPr>
      <w:r>
        <w:rPr>
          <w:rFonts w:ascii="Calibri" w:hAnsi="Calibri"/>
          <w:color w:val="222222"/>
          <w:sz w:val="22"/>
        </w:rPr>
        <w:t>'I didn't really like it.'</w:t>
      </w:r>
    </w:p>
    <w:p>
      <w:pPr>
        <w:pStyle w:val="ListNumber"/>
        <w:spacing w:after="40"/>
      </w:pPr>
      <w:r>
        <w:rPr>
          <w:rFonts w:ascii="Calibri" w:hAnsi="Calibri"/>
          <w:color w:val="222222"/>
          <w:sz w:val="22"/>
        </w:rPr>
        <w:t>'You are a bad speaker.'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pieces and your rewritten feedback to your AI tutor.</w:t>
      </w:r>
    </w:p>
    <w:p>
      <w:pPr>
        <w:spacing w:after="40"/>
        <w:ind w:left="288"/>
        <w:shd w:val="clear" w:color="auto" w:fill="FFF4E0"/>
      </w:pPr>
      <w:r>
        <w:rPr>
          <w:rFonts w:ascii="Calibri" w:hAnsi="Calibri"/>
          <w:b w:val="0"/>
          <w:i w:val="0"/>
          <w:color w:val="222222"/>
          <w:sz w:val="22"/>
        </w:rPr>
        <w:t>Ask it whether your rewrites are now clear, well structured and fair.</w:t>
      </w:r>
    </w:p>
    <w:p>
      <w:pPr>
        <w:spacing w:after="40"/>
        <w:ind w:left="288"/>
        <w:shd w:val="clear" w:color="auto" w:fill="FFF4E0"/>
      </w:pPr>
      <w:r>
        <w:rPr>
          <w:rFonts w:ascii="Calibri" w:hAnsi="Calibri"/>
          <w:b w:val="0"/>
          <w:i w:val="0"/>
          <w:color w:val="222222"/>
          <w:sz w:val="22"/>
        </w:rPr>
        <w:t>Ask the tutor to show you one more way to improve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communication word (1 to 6) to the correct meaning (A to F). Write the pairs, such as 1-C.</w:t>
      </w:r>
    </w:p>
    <w:p>
      <w:pPr>
        <w:pStyle w:val="ListNumber"/>
        <w:spacing w:after="40"/>
      </w:pPr>
      <w:r>
        <w:rPr>
          <w:rFonts w:ascii="Calibri" w:hAnsi="Calibri"/>
          <w:color w:val="222222"/>
          <w:sz w:val="22"/>
        </w:rPr>
        <w:t>Register</w:t>
      </w:r>
    </w:p>
    <w:p>
      <w:pPr>
        <w:pStyle w:val="ListNumber"/>
        <w:spacing w:after="40"/>
      </w:pPr>
      <w:r>
        <w:rPr>
          <w:rFonts w:ascii="Calibri" w:hAnsi="Calibri"/>
          <w:color w:val="222222"/>
          <w:sz w:val="22"/>
        </w:rPr>
        <w:t>Argument</w:t>
      </w:r>
    </w:p>
    <w:p>
      <w:pPr>
        <w:pStyle w:val="ListNumber"/>
        <w:spacing w:after="40"/>
      </w:pPr>
      <w:r>
        <w:rPr>
          <w:rFonts w:ascii="Calibri" w:hAnsi="Calibri"/>
          <w:color w:val="222222"/>
          <w:sz w:val="22"/>
        </w:rPr>
        <w:t>Personal perspective</w:t>
      </w:r>
    </w:p>
    <w:p>
      <w:pPr>
        <w:pStyle w:val="ListNumber"/>
        <w:spacing w:after="40"/>
      </w:pPr>
      <w:r>
        <w:rPr>
          <w:rFonts w:ascii="Calibri" w:hAnsi="Calibri"/>
          <w:color w:val="222222"/>
          <w:sz w:val="22"/>
        </w:rPr>
        <w:t>Active listening</w:t>
      </w:r>
    </w:p>
    <w:p>
      <w:pPr>
        <w:pStyle w:val="ListNumber"/>
        <w:spacing w:after="40"/>
      </w:pPr>
      <w:r>
        <w:rPr>
          <w:rFonts w:ascii="Calibri" w:hAnsi="Calibri"/>
          <w:color w:val="222222"/>
          <w:sz w:val="22"/>
        </w:rPr>
        <w:t>Cross-referencing</w:t>
      </w:r>
    </w:p>
    <w:p>
      <w:pPr>
        <w:pStyle w:val="ListNumber"/>
        <w:spacing w:after="40"/>
      </w:pPr>
      <w:r>
        <w:rPr>
          <w:rFonts w:ascii="Calibri" w:hAnsi="Calibri"/>
          <w:color w:val="222222"/>
          <w:sz w:val="22"/>
        </w:rPr>
        <w:t>Conclusion</w:t>
      </w:r>
    </w:p>
    <w:p>
      <w:pPr>
        <w:pStyle w:val="ListBullet"/>
        <w:spacing w:after="40"/>
      </w:pPr>
      <w:r>
        <w:rPr>
          <w:rFonts w:ascii="Calibri" w:hAnsi="Calibri"/>
          <w:color w:val="222222"/>
          <w:sz w:val="22"/>
        </w:rPr>
        <w:t>A. Attentively trying to understand what someone says, not just hearing the words.</w:t>
      </w:r>
    </w:p>
    <w:p>
      <w:pPr>
        <w:pStyle w:val="ListBullet"/>
        <w:spacing w:after="40"/>
      </w:pPr>
      <w:r>
        <w:rPr>
          <w:rFonts w:ascii="Calibri" w:hAnsi="Calibri"/>
          <w:color w:val="222222"/>
          <w:sz w:val="22"/>
        </w:rPr>
        <w:t>B. A claim supported by reasoning and evidence.</w:t>
      </w:r>
    </w:p>
    <w:p>
      <w:pPr>
        <w:pStyle w:val="ListBullet"/>
        <w:spacing w:after="40"/>
      </w:pPr>
      <w:r>
        <w:rPr>
          <w:rFonts w:ascii="Calibri" w:hAnsi="Calibri"/>
          <w:color w:val="222222"/>
          <w:sz w:val="22"/>
        </w:rPr>
        <w:t>C. Choosing your level of formality to suit your audience and purpose.</w:t>
      </w:r>
    </w:p>
    <w:p>
      <w:pPr>
        <w:pStyle w:val="ListBullet"/>
        <w:spacing w:after="40"/>
      </w:pPr>
      <w:r>
        <w:rPr>
          <w:rFonts w:ascii="Calibri" w:hAnsi="Calibri"/>
          <w:color w:val="222222"/>
          <w:sz w:val="22"/>
        </w:rPr>
        <w:t>D. Checking a fact against more than one trustworthy source.</w:t>
      </w:r>
    </w:p>
    <w:p>
      <w:pPr>
        <w:pStyle w:val="ListBullet"/>
        <w:spacing w:after="40"/>
      </w:pPr>
      <w:r>
        <w:rPr>
          <w:rFonts w:ascii="Calibri" w:hAnsi="Calibri"/>
          <w:color w:val="222222"/>
          <w:sz w:val="22"/>
        </w:rPr>
        <w:t>E. The part of a piece that sums up the points and gives your own view, adding nothing new.</w:t>
      </w:r>
    </w:p>
    <w:p>
      <w:pPr>
        <w:pStyle w:val="ListBullet"/>
        <w:spacing w:after="40"/>
      </w:pPr>
      <w:r>
        <w:rPr>
          <w:rFonts w:ascii="Calibri" w:hAnsi="Calibri"/>
          <w:color w:val="222222"/>
          <w:sz w:val="22"/>
        </w:rPr>
        <w:t>F. What you personally think about an issue after weighing the evidence.</w:t>
      </w:r>
    </w:p>
    <w:p>
      <w:pPr>
        <w:spacing w:before="360" w:after="120"/>
      </w:pPr>
      <w:r>
        <w:rPr>
          <w:rFonts w:ascii="Calibri" w:hAnsi="Calibri"/>
          <w:b/>
          <w:i w:val="0"/>
          <w:color w:val="0F6E63"/>
          <w:sz w:val="32"/>
        </w:rPr>
        <w:t>Part 4: Apply your communication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Nadia is presenting about hand-washing to a class of six-year-olds. Should her register be formal and technical, or simple and friendly? Why?</w:t>
      </w:r>
    </w:p>
    <w:p>
      <w:pPr>
        <w:pStyle w:val="ListNumber"/>
        <w:spacing w:after="40"/>
      </w:pPr>
      <w:r>
        <w:rPr>
          <w:rFonts w:ascii="Calibri" w:hAnsi="Calibri"/>
          <w:color w:val="222222"/>
          <w:sz w:val="22"/>
        </w:rPr>
        <w:t>Omar ends his talk by suddenly adding a brand-new statistic he never mentioned before. Which rule of a good conclusion has he broken?</w:t>
      </w:r>
    </w:p>
    <w:p>
      <w:pPr>
        <w:pStyle w:val="ListNumber"/>
        <w:spacing w:after="40"/>
      </w:pPr>
      <w:r>
        <w:rPr>
          <w:rFonts w:ascii="Calibri" w:hAnsi="Calibri"/>
          <w:color w:val="222222"/>
          <w:sz w:val="22"/>
        </w:rPr>
        <w:t>Talia writes 'our school meals are unhealthy' but gives nothing else. What one thing should she add so the audience believes her?</w:t>
      </w:r>
    </w:p>
    <w:p>
      <w:pPr>
        <w:pStyle w:val="ListNumber"/>
        <w:spacing w:after="40"/>
      </w:pPr>
      <w:r>
        <w:rPr>
          <w:rFonts w:ascii="Calibri" w:hAnsi="Calibri"/>
          <w:color w:val="222222"/>
          <w:sz w:val="22"/>
        </w:rPr>
        <w:t>During Imani's talk, Grace nods and quietly says 'I see.' What is she doing, and why does it help?</w:t>
      </w:r>
    </w:p>
    <w:p>
      <w:pPr>
        <w:pStyle w:val="ListNumber"/>
        <w:spacing w:after="40"/>
      </w:pPr>
      <w:r>
        <w:rPr>
          <w:rFonts w:ascii="Calibri" w:hAnsi="Calibri"/>
          <w:color w:val="222222"/>
          <w:sz w:val="22"/>
        </w:rPr>
        <w:t>Rohan finds a striking fact on a personal blog. What should he do before he uses it as evidence, and why?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plan a piece of communication for a clear purpose and audience.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my key message in one short, clear sentence.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organise my ideas into an introduction, a body and a conclusion.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build a paragraph as a claim with reasoning and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reference and cross-check the sources my evidence came from.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transition words to give reasoning and connect my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clearly out loud, speaking slowly and with detail.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my ideas visually or creatively, for example with a poster or a slogan.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choose suitable language and register for my audience.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actively and give and receive helpful feedback.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to see how far your communication has grown.</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always pause after my key message so the audience can take it in', or 'I will cross-check my most important fact against a second source'.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 on the whole year</w:t>
      </w:r>
    </w:p>
    <w:p>
      <w:pPr>
        <w:spacing w:after="120"/>
      </w:pPr>
      <w:r>
        <w:rPr>
          <w:rFonts w:ascii="Calibri" w:hAnsi="Calibri"/>
          <w:color w:val="222222"/>
          <w:sz w:val="22"/>
        </w:rPr>
        <w:t xml:space="preserve">Reflection means thinking about how you learn, not just what you learn. Because this is the final unit of Year 8, this reflection looks back over your </w:t>
      </w:r>
      <w:r>
        <w:rPr>
          <w:rFonts w:ascii="Calibri" w:hAnsi="Calibri"/>
          <w:b/>
          <w:color w:val="222222"/>
          <w:sz w:val="22"/>
        </w:rPr>
        <w:t>whole year</w:t>
      </w:r>
      <w:r>
        <w:rPr>
          <w:rFonts w:ascii="Calibri" w:hAnsi="Calibri"/>
          <w:color w:val="222222"/>
          <w:sz w:val="22"/>
        </w:rPr>
        <w:t xml:space="preserve"> and all six skills. Answer as fully and honestly as you can; there are no wrong answers.</w:t>
      </w:r>
    </w:p>
    <w:p>
      <w:pPr>
        <w:spacing w:after="120"/>
      </w:pPr>
      <w:r>
        <w:rPr>
          <w:rFonts w:ascii="Calibri" w:hAnsi="Calibri"/>
          <w:b/>
          <w:color w:val="222222"/>
          <w:sz w:val="22"/>
        </w:rPr>
        <w:t>What helped my learning most this year?</w:t>
      </w:r>
      <w:r>
        <w:rPr>
          <w:rFonts w:ascii="Calibri" w:hAnsi="Calibri"/>
          <w:color w:val="222222"/>
          <w:sz w:val="22"/>
        </w:rPr>
        <w:t xml:space="preserve"> In the Ehel Academy model you learn in several ways.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Rehearsing and talking with my AI tutor ...</w:t>
      </w:r>
    </w:p>
    <w:p>
      <w:pPr>
        <w:pStyle w:val="ListBullet"/>
        <w:spacing w:after="40"/>
      </w:pPr>
      <w:r>
        <w:rPr>
          <w:rFonts w:ascii="Calibri" w:hAnsi="Calibri"/>
          <w:color w:val="222222"/>
          <w:sz w:val="22"/>
        </w:rPr>
        <w:t>Presenting, discussing and exchanging feedback in my teacher sessions ...</w:t>
      </w:r>
    </w:p>
    <w:p>
      <w:pPr>
        <w:pStyle w:val="ListBullet"/>
        <w:spacing w:after="40"/>
      </w:pPr>
      <w:r>
        <w:rPr>
          <w:rFonts w:ascii="Calibri" w:hAnsi="Calibri"/>
          <w:color w:val="222222"/>
          <w:sz w:val="22"/>
        </w:rPr>
        <w:t>Sharing my Challenge with family or neighbours ...</w:t>
      </w:r>
    </w:p>
    <w:p>
      <w:pPr>
        <w:spacing w:after="120"/>
      </w:pPr>
      <w:r>
        <w:rPr>
          <w:rFonts w:ascii="Calibri" w:hAnsi="Calibri"/>
          <w:b/>
          <w:color w:val="222222"/>
          <w:sz w:val="22"/>
        </w:rPr>
        <w:t>Looking back over the six skills of Year 8:</w:t>
      </w:r>
    </w:p>
    <w:p>
      <w:pPr>
        <w:pStyle w:val="ListNumber"/>
        <w:spacing w:after="40"/>
      </w:pPr>
      <w:r>
        <w:rPr>
          <w:rFonts w:ascii="Calibri" w:hAnsi="Calibri"/>
          <w:color w:val="222222"/>
          <w:sz w:val="22"/>
        </w:rPr>
        <w:t>Research, Analysis, Evaluation, Reflection, Collaboration, Communication: which skill did you find easiest, and why?</w:t>
      </w:r>
    </w:p>
    <w:p>
      <w:pPr>
        <w:pStyle w:val="ListNumber"/>
        <w:spacing w:after="40"/>
      </w:pPr>
      <w:r>
        <w:rPr>
          <w:rFonts w:ascii="Calibri" w:hAnsi="Calibri"/>
          <w:color w:val="222222"/>
          <w:sz w:val="22"/>
        </w:rPr>
        <w:t>Which skill was the most challenging, and how did you work through it?</w:t>
      </w:r>
    </w:p>
    <w:p>
      <w:pPr>
        <w:pStyle w:val="ListNumber"/>
        <w:spacing w:after="40"/>
      </w:pPr>
      <w:r>
        <w:rPr>
          <w:rFonts w:ascii="Calibri" w:hAnsi="Calibri"/>
          <w:color w:val="222222"/>
          <w:sz w:val="22"/>
        </w:rPr>
        <w:t>How did communicating your Challenge draw on the research, analysis and evaluation you did earlier in the year?</w:t>
      </w:r>
    </w:p>
    <w:p>
      <w:pPr>
        <w:pStyle w:val="ListNumber"/>
        <w:spacing w:after="40"/>
      </w:pPr>
      <w:r>
        <w:rPr>
          <w:rFonts w:ascii="Calibri" w:hAnsi="Calibri"/>
          <w:color w:val="222222"/>
          <w:sz w:val="22"/>
        </w:rPr>
        <w:t>When did feedback - from your AI tutor, your teacher, or another learner - help you improve a piece of work?</w:t>
      </w:r>
    </w:p>
    <w:p>
      <w:pPr>
        <w:pStyle w:val="ListNumber"/>
        <w:spacing w:after="40"/>
      </w:pPr>
      <w:r>
        <w:rPr>
          <w:rFonts w:ascii="Calibri" w:hAnsi="Calibri"/>
          <w:color w:val="222222"/>
          <w:sz w:val="22"/>
        </w:rPr>
        <w:t>What is one thing you can do now that you could not do at the start of Year 8?</w:t>
      </w:r>
    </w:p>
    <w:p>
      <w:pPr>
        <w:pStyle w:val="ListNumber"/>
        <w:spacing w:after="40"/>
      </w:pPr>
      <w:r>
        <w:rPr>
          <w:rFonts w:ascii="Calibri" w:hAnsi="Calibri"/>
          <w:color w:val="222222"/>
          <w:sz w:val="22"/>
        </w:rPr>
        <w:t>Which of the six skills do you think you will use most in real life, and why?</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last time, and compare them with what you wrote at the very start of the year:</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Look carefully at the difference between these sentences and the ones you wrote at the start of Year 8. That difference is your whole year of learning, made visible. You started as someone finding out about a topic; you are ending as someone who can research it, take it apart, judge it fairly, reflect on it, and explain it clearly to an audience. That is a real and lasting change, and it belongs to you.</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and your confidence changed across the whole year.</w:t>
      </w:r>
    </w:p>
    <w:p>
      <w:pPr>
        <w:spacing w:after="40"/>
        <w:ind w:left="288"/>
        <w:shd w:val="clear" w:color="auto" w:fill="FFF4E0"/>
      </w:pPr>
      <w:r>
        <w:rPr>
          <w:rFonts w:ascii="Calibri" w:hAnsi="Calibri"/>
          <w:b w:val="0"/>
          <w:i w:val="0"/>
          <w:color w:val="222222"/>
          <w:sz w:val="22"/>
        </w:rPr>
        <w:t>Ask the tutor to suggest one skill to keep sharpening next,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Communication means transferring information from one person to another, by speaking or writing, so that the other person truly understands. (Any answer with this idea is correct.)</w:t>
      </w:r>
    </w:p>
    <w:p>
      <w:pPr>
        <w:pStyle w:val="ListNumber"/>
        <w:spacing w:after="40"/>
      </w:pPr>
      <w:r>
        <w:rPr>
          <w:rFonts w:ascii="Calibri" w:hAnsi="Calibri"/>
          <w:color w:val="222222"/>
          <w:sz w:val="22"/>
        </w:rPr>
        <w:t>Listening.</w:t>
      </w:r>
    </w:p>
    <w:p>
      <w:pPr>
        <w:pStyle w:val="ListNumber"/>
        <w:spacing w:after="40"/>
      </w:pPr>
      <w:r>
        <w:rPr>
          <w:rFonts w:ascii="Calibri" w:hAnsi="Calibri"/>
          <w:color w:val="222222"/>
          <w:sz w:val="22"/>
        </w:rPr>
        <w:t>Audience.</w:t>
      </w:r>
    </w:p>
    <w:p>
      <w:pPr>
        <w:pStyle w:val="ListNumber"/>
        <w:spacing w:after="40"/>
      </w:pPr>
      <w:r>
        <w:rPr>
          <w:rFonts w:ascii="Calibri" w:hAnsi="Calibri"/>
          <w:color w:val="222222"/>
          <w:sz w:val="22"/>
        </w:rPr>
        <w:t>Introduction, body (or middle), and conclusion.</w:t>
      </w:r>
    </w:p>
    <w:p>
      <w:pPr>
        <w:pStyle w:val="ListNumber"/>
        <w:spacing w:after="40"/>
      </w:pPr>
      <w:r>
        <w:rPr>
          <w:rFonts w:ascii="Calibri" w:hAnsi="Calibri"/>
          <w:color w:val="222222"/>
          <w:sz w:val="22"/>
        </w:rPr>
        <w:t>Personal.</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False. A conclusion sums up what you already said and gives your personal perspective; it should not add new ideas.</w:t>
      </w:r>
    </w:p>
    <w:p>
      <w:pPr>
        <w:pStyle w:val="ListNumber"/>
        <w:spacing w:after="40"/>
      </w:pPr>
      <w:r>
        <w:rPr>
          <w:rFonts w:ascii="Calibri" w:hAnsi="Calibri"/>
          <w:color w:val="222222"/>
          <w:sz w:val="22"/>
        </w:rPr>
        <w:t>Any one of: for example, for instance, such as, to demonstrate.</w:t>
      </w:r>
    </w:p>
    <w:p>
      <w:pPr>
        <w:pStyle w:val="ListNumber"/>
        <w:spacing w:after="40"/>
      </w:pPr>
      <w:r>
        <w:rPr>
          <w:rFonts w:ascii="Calibri" w:hAnsi="Calibri"/>
          <w:color w:val="222222"/>
          <w:sz w:val="22"/>
        </w:rPr>
        <w:t>Slowly and clearly.</w:t>
      </w:r>
    </w:p>
    <w:p>
      <w:pPr>
        <w:pStyle w:val="ListNumber"/>
        <w:spacing w:after="40"/>
      </w:pPr>
      <w:r>
        <w:rPr>
          <w:rFonts w:ascii="Calibri" w:hAnsi="Calibri"/>
          <w:color w:val="222222"/>
          <w:sz w:val="22"/>
        </w:rPr>
        <w:t>Any one of: a poster, a chart, a slogan, a rap, a song, a poem, a short video or podcast.</w:t>
      </w:r>
    </w:p>
    <w:p>
      <w:pPr>
        <w:pStyle w:val="ListNumber"/>
        <w:spacing w:after="40"/>
      </w:pPr>
      <w:r>
        <w:rPr>
          <w:rFonts w:ascii="Calibri" w:hAnsi="Calibri"/>
          <w:color w:val="222222"/>
          <w:sz w:val="22"/>
        </w:rPr>
        <w:t>Register.</w:t>
      </w:r>
    </w:p>
    <w:p>
      <w:pPr>
        <w:pStyle w:val="ListNumber"/>
        <w:spacing w:after="40"/>
      </w:pPr>
      <w:r>
        <w:rPr>
          <w:rFonts w:ascii="Calibri" w:hAnsi="Calibri"/>
          <w:color w:val="222222"/>
          <w:sz w:val="22"/>
        </w:rPr>
        <w:t>Understand (attentively trying to understand the person).</w:t>
      </w:r>
    </w:p>
    <w:p>
      <w:pPr>
        <w:pStyle w:val="ListNumber"/>
        <w:spacing w:after="40"/>
      </w:pPr>
      <w:r>
        <w:rPr>
          <w:rFonts w:ascii="Calibri" w:hAnsi="Calibri"/>
          <w:color w:val="222222"/>
          <w:sz w:val="22"/>
        </w:rPr>
        <w:t>Any one of: start with a positive; give more positives than negatives; talk about the work, not the person; be specific and give an example.</w:t>
      </w:r>
    </w:p>
    <w:p>
      <w:pPr>
        <w:pStyle w:val="ListNumber"/>
        <w:spacing w:after="40"/>
      </w:pPr>
      <w:r>
        <w:rPr>
          <w:rFonts w:ascii="Calibri" w:hAnsi="Calibri"/>
          <w:color w:val="222222"/>
          <w:sz w:val="22"/>
        </w:rPr>
        <w:t>Cross-referencing.</w:t>
      </w:r>
    </w:p>
    <w:p>
      <w:pPr>
        <w:pStyle w:val="ListNumber"/>
        <w:spacing w:after="40"/>
      </w:pPr>
      <w:r>
        <w:rPr>
          <w:rFonts w:ascii="Calibri" w:hAnsi="Calibri"/>
          <w:color w:val="222222"/>
          <w:sz w:val="22"/>
        </w:rPr>
        <w:t>Any one of: it is honest and avoids copying; it lets the audience check your facts; it makes your work more trustworthy.</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problem and your rewrite match these ideas.</w:t>
      </w:r>
    </w:p>
    <w:p>
      <w:pPr>
        <w:pStyle w:val="ListNumber"/>
        <w:spacing w:after="40"/>
      </w:pPr>
      <w:r>
        <w:rPr>
          <w:rFonts w:ascii="Calibri" w:hAnsi="Calibri"/>
          <w:color w:val="222222"/>
          <w:sz w:val="22"/>
        </w:rPr>
        <w:t>Problem: no clear message or introduction. Stronger: Today I will explain why our town should cut its plastic waste.</w:t>
      </w:r>
    </w:p>
    <w:p>
      <w:pPr>
        <w:pStyle w:val="ListNumber"/>
        <w:spacing w:after="40"/>
      </w:pPr>
      <w:r>
        <w:rPr>
          <w:rFonts w:ascii="Calibri" w:hAnsi="Calibri"/>
          <w:color w:val="222222"/>
          <w:sz w:val="22"/>
        </w:rPr>
        <w:t>Problem: the conclusion brings in a new idea. Stronger: To sum up, for all the reasons I have given, our town should reduce plastic waste. (The solar-panel fact does not belong here.)</w:t>
      </w:r>
    </w:p>
    <w:p>
      <w:pPr>
        <w:pStyle w:val="ListNumber"/>
        <w:spacing w:after="40"/>
      </w:pPr>
      <w:r>
        <w:rPr>
          <w:rFonts w:ascii="Calibri" w:hAnsi="Calibri"/>
          <w:color w:val="222222"/>
          <w:sz w:val="22"/>
        </w:rPr>
        <w:t>Problem: a claim with no reasoning or evidence. Stronger: Thin plastic bags harm our town because they block the drains, and in my survey most sellers agreed the drains flood in the rains.</w:t>
      </w:r>
    </w:p>
    <w:p>
      <w:pPr>
        <w:pStyle w:val="ListNumber"/>
        <w:spacing w:after="40"/>
      </w:pPr>
      <w:r>
        <w:rPr>
          <w:rFonts w:ascii="Calibri" w:hAnsi="Calibri"/>
          <w:color w:val="222222"/>
          <w:sz w:val="22"/>
        </w:rPr>
        <w:t>Problem: the slogan is far too long to remember. Stronger: Reuse your bag, protect our beach.</w:t>
      </w:r>
    </w:p>
    <w:p>
      <w:pPr>
        <w:spacing w:after="120"/>
      </w:pPr>
      <w:r>
        <w:rPr>
          <w:rFonts w:ascii="Calibri" w:hAnsi="Calibri"/>
          <w:color w:val="222222"/>
          <w:sz w:val="22"/>
        </w:rPr>
        <w:t>Feedback rewrites. Your fair versions should start positive, be specific, and be about the work:</w:t>
      </w:r>
    </w:p>
    <w:p>
      <w:pPr>
        <w:pStyle w:val="ListNumber"/>
        <w:spacing w:after="40"/>
      </w:pPr>
      <w:r>
        <w:rPr>
          <w:rFonts w:ascii="Calibri" w:hAnsi="Calibri"/>
          <w:color w:val="222222"/>
          <w:sz w:val="22"/>
        </w:rPr>
        <w:t>'Your evidence was strong. To make it even better, could you slow down at the start so your key message is clear?'</w:t>
      </w:r>
    </w:p>
    <w:p>
      <w:pPr>
        <w:pStyle w:val="ListNumber"/>
        <w:spacing w:after="40"/>
      </w:pPr>
      <w:r>
        <w:rPr>
          <w:rFonts w:ascii="Calibri" w:hAnsi="Calibri"/>
          <w:color w:val="222222"/>
          <w:sz w:val="22"/>
        </w:rPr>
        <w:t>'Your poster looked great. One idea: adding a number from your survey would make the middle more convincing.'</w:t>
      </w:r>
    </w:p>
    <w:p>
      <w:pPr>
        <w:pStyle w:val="ListNumber"/>
        <w:spacing w:after="40"/>
      </w:pPr>
      <w:r>
        <w:rPr>
          <w:rFonts w:ascii="Calibri" w:hAnsi="Calibri"/>
          <w:color w:val="222222"/>
          <w:sz w:val="22"/>
        </w:rPr>
        <w:t>'Your introduction was clear. Practising out loud a few more times would help the middle flow more smoothly.'</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2-B, 3-F, 4-A, 5-D, 6-E.</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Simple and friendly. Six-year-olds would not follow formal, technical language, so a warm, simple register suits them best.</w:t>
      </w:r>
    </w:p>
    <w:p>
      <w:pPr>
        <w:pStyle w:val="ListNumber"/>
        <w:spacing w:after="40"/>
      </w:pPr>
      <w:r>
        <w:rPr>
          <w:rFonts w:ascii="Calibri" w:hAnsi="Calibri"/>
          <w:color w:val="222222"/>
          <w:sz w:val="22"/>
        </w:rPr>
        <w:t>He added a new idea in the conclusion. A conclusion should only sum up points already made and give a personal perspective, not introduce new facts.</w:t>
      </w:r>
    </w:p>
    <w:p>
      <w:pPr>
        <w:pStyle w:val="ListNumber"/>
        <w:spacing w:after="40"/>
      </w:pPr>
      <w:r>
        <w:rPr>
          <w:rFonts w:ascii="Calibri" w:hAnsi="Calibri"/>
          <w:color w:val="222222"/>
          <w:sz w:val="22"/>
        </w:rPr>
        <w:t>Evidence. She should add a fact, number or example (and its source) so the audience has a reason to believe her.</w:t>
      </w:r>
    </w:p>
    <w:p>
      <w:pPr>
        <w:pStyle w:val="ListNumber"/>
        <w:spacing w:after="40"/>
      </w:pPr>
      <w:r>
        <w:rPr>
          <w:rFonts w:ascii="Calibri" w:hAnsi="Calibri"/>
          <w:color w:val="222222"/>
          <w:sz w:val="22"/>
        </w:rPr>
        <w:t>She is listening actively and giving verbal and non-verbal feedback. It helps because it shows Imani she is paying attention and understanding her.</w:t>
      </w:r>
    </w:p>
    <w:p>
      <w:pPr>
        <w:pStyle w:val="ListNumber"/>
        <w:spacing w:after="40"/>
      </w:pPr>
      <w:r>
        <w:rPr>
          <w:rFonts w:ascii="Calibri" w:hAnsi="Calibri"/>
          <w:color w:val="222222"/>
          <w:sz w:val="22"/>
        </w:rPr>
        <w:t>He should cross-check it against a second, more trustworthy source, because a personal blog usually gives an opinion rather than checked facts.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