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3: Sight words — in, it, you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>Review the six sight words learned so far.</w:t>
      </w:r>
    </w:p>
    <w:p>
      <w:pPr>
        <w:pStyle w:val="ListBullet"/>
      </w:pPr>
      <w:r>
        <w:t xml:space="preserve">Learn three new sight words: </w:t>
      </w:r>
      <w:r>
        <w:rPr>
          <w:b/>
        </w:rPr>
        <w:t>in</w:t>
      </w:r>
      <w:r>
        <w:t xml:space="preserve">, </w:t>
      </w:r>
      <w:r>
        <w:rPr>
          <w:b/>
        </w:rPr>
        <w:t>it</w:t>
      </w:r>
      <w:r>
        <w:t xml:space="preserve">, </w:t>
      </w:r>
      <w:r>
        <w:rPr>
          <w:b/>
        </w:rPr>
        <w:t>you</w:t>
      </w:r>
      <w:r>
        <w:t>.</w:t>
      </w:r>
    </w:p>
    <w:p>
      <w:pPr>
        <w:pStyle w:val="ListBullet"/>
      </w:pPr>
      <w:r>
        <w:t xml:space="preserve">Begin to understand what a </w:t>
      </w:r>
      <w:r>
        <w:rPr>
          <w:b/>
        </w:rPr>
        <w:t>sentence</w:t>
      </w:r>
      <w:r>
        <w:t xml:space="preserve"> is.</w:t>
      </w:r>
    </w:p>
    <w:p>
      <w:pPr>
        <w:pStyle w:val="ListBullet"/>
      </w:pPr>
      <w:r>
        <w:t>Read a few very simple sentences together.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r>
        <w:rPr>
          <w:b w:val="0"/>
          <w:i w:val="0"/>
        </w:rPr>
        <w:t>Low-cost / printable:</w:t>
      </w:r>
    </w:p>
    <w:p>
      <w:pPr>
        <w:pStyle w:val="ListBullet"/>
      </w:pPr>
      <w:r>
        <w:t xml:space="preserve">Flashcards for all words learned so far, plus </w:t>
      </w:r>
      <w:r>
        <w:rPr>
          <w:b/>
        </w:rPr>
        <w:t>in, it, you</w:t>
      </w:r>
      <w:r>
        <w:t>.</w:t>
      </w:r>
    </w:p>
    <w:p>
      <w:pPr>
        <w:pStyle w:val="ListBullet"/>
      </w:pPr>
      <w:r>
        <w:t>Sentence strips (highlighted) and small word cards for building sentences.</w:t>
      </w:r>
    </w:p>
    <w:p>
      <w:pPr>
        <w:pStyle w:val="ListBullet"/>
      </w:pPr>
      <w:r>
        <w:t>Picture cards to match with sentences; alphabet sound cards.</w:t>
      </w:r>
    </w:p>
    <w:p>
      <w:pPr>
        <w:pStyle w:val="ListBullet"/>
      </w:pPr>
      <w:r>
        <w:t>Coloured markers/highlighters.</w:t>
      </w:r>
    </w:p>
    <w:p>
      <w:r>
        <w:rPr>
          <w:b w:val="0"/>
          <w:i w:val="0"/>
        </w:rPr>
        <w:t>Digital:</w:t>
      </w:r>
    </w:p>
    <w:p>
      <w:pPr>
        <w:pStyle w:val="ListBullet"/>
      </w:pPr>
      <w:r>
        <w:t>Optional sentence-building activity on a tablet or screen.</w:t>
      </w:r>
    </w:p>
    <w:p>
      <w:pPr>
        <w:pStyle w:val="ListBullet"/>
      </w:pPr>
      <w:r>
        <w:t>AI tutor to read finished sentences aloud so children hear the rhythm.</w:t>
      </w:r>
    </w:p>
    <w:p>
      <w:pPr>
        <w:pStyle w:val="ListBullet"/>
      </w:pPr>
      <w:r>
        <w:t>A short letter-sounds clip for review.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Warm greeting and smile.</w:t>
      </w:r>
    </w:p>
    <w:p>
      <w:pPr>
        <w:pStyle w:val="ListNumber"/>
      </w:pPr>
      <w:r>
        <w:t>Flash the six known words; children read them with actions.</w:t>
      </w:r>
    </w:p>
    <w:p>
      <w:pPr>
        <w:pStyle w:val="ListNumber"/>
      </w:pPr>
      <w:r>
        <w:t>Play a quick “point to the word I say” game.</w:t>
      </w:r>
    </w:p>
    <w:p>
      <w:pPr>
        <w:pStyle w:val="ListNumber"/>
      </w:pPr>
      <w:r>
        <w:t>Signal: “Today our words join hands to make SENTENCES!”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pPr>
        <w:pStyle w:val="ListNumber"/>
      </w:pPr>
      <w:r>
        <w:t>Re-show all six known words; children read them together.</w:t>
      </w:r>
    </w:p>
    <w:p>
      <w:pPr>
        <w:pStyle w:val="ListNumber"/>
      </w:pPr>
      <w:r>
        <w:t xml:space="preserve">Show </w:t>
      </w:r>
      <w:r>
        <w:rPr>
          <w:b/>
        </w:rPr>
        <w:t>in</w:t>
      </w:r>
      <w:r>
        <w:t>. “This word is *in*.” Put a pencil *in* a box: “The pencil is *in* the box.”</w:t>
      </w:r>
    </w:p>
    <w:p>
      <w:pPr>
        <w:pStyle w:val="ListNumber"/>
      </w:pPr>
      <w:r>
        <w:t xml:space="preserve">Show </w:t>
      </w:r>
      <w:r>
        <w:rPr>
          <w:b/>
        </w:rPr>
        <w:t>it</w:t>
      </w:r>
      <w:r>
        <w:t>. “This word is *it*. We use it to talk about something: *It is red.*”</w:t>
      </w:r>
    </w:p>
    <w:p>
      <w:pPr>
        <w:pStyle w:val="ListNumber"/>
      </w:pPr>
      <w:r>
        <w:t xml:space="preserve">Show </w:t>
      </w:r>
      <w:r>
        <w:rPr>
          <w:b/>
        </w:rPr>
        <w:t>you</w:t>
      </w:r>
      <w:r>
        <w:t>. “This word is *you*.” Point to the children: “*You* are here!”</w:t>
      </w:r>
    </w:p>
    <w:p>
      <w:pPr>
        <w:pStyle w:val="ListNumber"/>
      </w:pPr>
      <w:r>
        <w:t>Show a sentence strip: “I see you.” Say: “This is a sentence — many words together. It starts with a capital and ends with a full stop.” Point under each word.</w:t>
      </w: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Number"/>
      </w:pPr>
      <w:r>
        <w:rPr>
          <w:b/>
        </w:rPr>
        <w:t>Look–Say–Cover–Check</w:t>
      </w:r>
      <w:r>
        <w:t xml:space="preserve"> with </w:t>
      </w:r>
      <w:r>
        <w:rPr>
          <w:b/>
        </w:rPr>
        <w:t>in, it, you</w:t>
      </w:r>
      <w:r>
        <w:t>.</w:t>
      </w:r>
    </w:p>
    <w:p>
      <w:pPr>
        <w:pStyle w:val="ListNumber"/>
      </w:pPr>
      <w:r>
        <w:rPr>
          <w:b/>
        </w:rPr>
        <w:t>Build a sentence together:</w:t>
      </w:r>
      <w:r>
        <w:t xml:space="preserve"> with word cards make “I see the cat.”, “It is a dog.”, “You are in the room.” Read each aloud, pointing under every word.</w:t>
      </w:r>
    </w:p>
    <w:p>
      <w:pPr>
        <w:pStyle w:val="ListNumber"/>
      </w:pPr>
      <w:r>
        <w:rPr>
          <w:b/>
        </w:rPr>
        <w:t>Alphabet sounds:</w:t>
      </w:r>
      <w:r>
        <w:t xml:space="preserve"> quickly review the sounds that appear in the new words (i, t, y).</w:t>
      </w:r>
    </w:p>
    <w:p>
      <w:pPr>
        <w:pStyle w:val="ListNumber"/>
      </w:pPr>
      <w:r>
        <w:rPr>
          <w:b/>
        </w:rPr>
        <w:t>Sentence–picture match:</w:t>
      </w:r>
      <w:r>
        <w:t xml:space="preserve"> match a simple sentence to the right picture and read it as a class.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Number"/>
      </w:pPr>
      <w:r>
        <w:rPr>
          <w:b/>
        </w:rPr>
        <w:t>Finish the sentence:</w:t>
      </w:r>
      <w:r>
        <w:t xml:space="preserve"> drop the correct word card into a gap, e.g. “The cat is ___ the box.” (in).</w:t>
      </w:r>
    </w:p>
    <w:p>
      <w:pPr>
        <w:pStyle w:val="ListNumber"/>
      </w:pPr>
      <w:r>
        <w:rPr>
          <w:b/>
        </w:rPr>
        <w:t>Draw &amp; match:</w:t>
      </w:r>
      <w:r>
        <w:t xml:space="preserve"> draw a picture for a short sentence like “It is a sun.”</w:t>
      </w:r>
    </w:p>
    <w:p>
      <w:pPr>
        <w:pStyle w:val="ListNumber"/>
      </w:pPr>
      <w:r>
        <w:rPr>
          <w:b/>
        </w:rPr>
        <w:t>Word hunt:</w:t>
      </w:r>
      <w:r>
        <w:t xml:space="preserve"> find and highlight </w:t>
      </w:r>
      <w:r>
        <w:rPr>
          <w:b/>
        </w:rPr>
        <w:t>in, it, you</w:t>
      </w:r>
      <w:r>
        <w:t xml:space="preserve"> in sentence strips, each in its own colour.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Review all nine words in a quick flash round.</w:t>
      </w:r>
    </w:p>
    <w:p>
      <w:pPr>
        <w:pStyle w:val="ListNumber"/>
      </w:pPr>
      <w:r>
        <w:t>Read two simple sentences together, pointing under each word.</w:t>
      </w:r>
    </w:p>
    <w:p>
      <w:pPr>
        <w:pStyle w:val="ListNumber"/>
      </w:pPr>
      <w:r>
        <w:t>Preview tomorrow's new words.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🧩  Sight words + CVC = tiny sentences</w:t>
            </w:r>
          </w:p>
          <w:p>
            <w:pPr>
              <w:spacing w:after="40"/>
            </w:pPr>
            <w:r>
              <w:rPr>
                <w:sz w:val="21"/>
              </w:rPr>
              <w:t>The children can now read whole tiny sentences — the big moment of the week: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“I  see  you.”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“It  is  a  cat.”           → it, is, a  +  CVC word cat.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“The  cat  is  in  the  box.”  → the, is, in  +  CVC words cat, box.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>Use shorter sentences (three words) and extra picture cues.</w:t>
      </w:r>
    </w:p>
    <w:p>
      <w:pPr>
        <w:pStyle w:val="ListBullet"/>
      </w:pPr>
      <w:r>
        <w:t>Let the child match rather than build, then read along.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Invite children to build their own short sentence from the word cards and read it out.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Watch recognition of all nine words.</w:t>
      </w:r>
    </w:p>
    <w:p>
      <w:pPr>
        <w:pStyle w:val="ListBullet"/>
      </w:pPr>
      <w:r>
        <w:t>Note early understanding of “what a sentence is”.</w:t>
      </w:r>
    </w:p>
    <w:p>
      <w:pPr>
        <w:pStyle w:val="ListBullet"/>
      </w:pPr>
      <w:r>
        <w:t>Check the sentence–picture matching for comprehension.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tutor: “Please read ‘I see the cat’ slowly, then a little faster.”</w:t>
            </w:r>
          </w:p>
          <w:p>
            <w:pPr>
              <w:spacing w:after="40"/>
            </w:pPr>
            <w:r>
              <w:rPr>
                <w:sz w:val="21"/>
              </w:rPr>
              <w:t>Use a digital drag-the-word activity so children build sentences hands-on.</w:t>
            </w:r>
          </w:p>
          <w:p>
            <w:pPr>
              <w:spacing w:after="40"/>
            </w:pPr>
            <w:r>
              <w:rPr>
                <w:sz w:val="21"/>
              </w:rPr>
              <w:t>Let the tutor gently praise a child's finished sentence — lovely for motivation.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one steady colour per sight word all week — the colour becomes a memory hook.</w:t>
      </w:r>
    </w:p>
    <w:p>
      <w:pPr>
        <w:pStyle w:val="ListBullet"/>
      </w:pPr>
      <w:r>
        <w:t>Show each word in isolation AND inside a phrase, so children meet it the way they will really read it.</w:t>
      </w:r>
    </w:p>
    <w:p>
      <w:pPr>
        <w:pStyle w:val="ListBullet"/>
      </w:pPr>
      <w:r>
        <w:t>Keep the pace slow and the mood light. Sight words are learned through many happy repetitions.</w:t>
      </w:r>
    </w:p>
    <w:p>
      <w:pPr>
        <w:pStyle w:val="ListBullet"/>
      </w:pPr>
      <w:r>
        <w:t>Celebrate small wins out loud — a thumbs-up, a cheer, a sticker. Confidence is the goal.</w:t>
      </w:r>
    </w:p>
    <w:p>
      <w:pPr>
        <w:pStyle w:val="ListBullet"/>
      </w:pPr>
      <w:r>
        <w:t>Point under each word as you read, left to right, to build one-to-one word tracking.</w:t>
      </w:r>
    </w:p>
    <w:p>
      <w:pPr>
        <w:pStyle w:val="ListBullet"/>
      </w:pPr>
      <w:r>
        <w:t>Read sentences with natural rhythm and expression — model what fluent reading sounds like.</w:t>
      </w:r>
    </w:p>
    <w:p>
      <w:pPr>
        <w:pStyle w:val="ListBullet"/>
      </w:pPr>
      <w:r>
        <w:t>Sentence reading is complex; keep sentences short and celebrate every attempt.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