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1: Welcome to School</w:t>
      </w:r>
    </w:p>
    <w:p>
      <w:pPr>
        <w:spacing w:after="200"/>
      </w:pPr>
      <w:r>
        <w:rPr>
          <w:i/>
          <w:color w:val="1E885E"/>
          <w:sz w:val="25"/>
        </w:rPr>
        <w:t>Year 1 English  ·  Ehel Academy  ·  Teacher &amp; Parent Guide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unit (please read first)</w:t>
            </w:r>
          </w:p>
          <w:p>
            <w:pPr>
              <w:spacing w:after="40"/>
            </w:pPr>
            <w:r>
              <w:rPr>
                <w:sz w:val="21"/>
              </w:rPr>
              <w:t>Your child is a beginner, about 5–7 years old, and is just starting to read. So YOU lead this unit — a teacher in class or a parent at home.</w:t>
            </w:r>
          </w:p>
          <w:p>
            <w:pPr>
              <w:spacing w:after="40"/>
            </w:pPr>
            <w:r>
              <w:rPr>
                <w:sz w:val="21"/>
              </w:rPr>
              <w:t>Work in short, happy sessions of about 15–20 minutes. Lots of pointing, saying, singing, colouring and playing — very little writing.</w:t>
            </w:r>
          </w:p>
          <w:p>
            <w:pPr>
              <w:spacing w:after="40"/>
            </w:pPr>
            <w:r>
              <w:rPr>
                <w:sz w:val="21"/>
              </w:rPr>
              <w:t>This guide tells you what to do. The Child Activity Sheet is what your child draws and colours. The Story is one you read aloud.</w:t>
            </w:r>
          </w:p>
        </w:tc>
      </w:tr>
    </w:tbl>
    <w:p>
      <w:pPr>
        <w:spacing w:after="40"/>
      </w:pPr>
    </w:p>
    <w:p>
      <w:pPr>
        <w:spacing w:before="240" w:after="80"/>
      </w:pPr>
      <w:r>
        <w:rPr>
          <w:b/>
          <w:color w:val="0F6E63"/>
          <w:sz w:val="32"/>
        </w:rPr>
        <w:t>What This Unit Is About</w:t>
      </w:r>
    </w:p>
    <w:p>
      <w:r>
        <w:rPr>
          <w:b w:val="0"/>
          <w:i w:val="0"/>
        </w:rPr>
        <w:t>In this first unit, your child learns the words for things in the classroom, some colours, and how to say their own name and age. They meet the idea that school is a happy, welcoming place. The goal is warm, confident first steps in English — not perfect spelling.</w:t>
      </w:r>
    </w:p>
    <w:p>
      <w:pPr>
        <w:spacing w:before="240" w:after="80"/>
      </w:pPr>
      <w:r>
        <w:rPr>
          <w:b/>
          <w:color w:val="0F6E63"/>
          <w:sz w:val="32"/>
        </w:rPr>
        <w:t>What Your Child Will Be Able to Do</w:t>
      </w:r>
    </w:p>
    <w:p>
      <w:pPr>
        <w:pStyle w:val="ListBullet"/>
      </w:pPr>
      <w:r>
        <w:t>Name common classroom objects (table, chair, book, pencil…).</w:t>
      </w:r>
    </w:p>
    <w:p>
      <w:pPr>
        <w:pStyle w:val="ListBullet"/>
      </w:pPr>
      <w:r>
        <w:t>Name and point to colours (red, blue, green, yellow…).</w:t>
      </w:r>
    </w:p>
    <w:p>
      <w:pPr>
        <w:pStyle w:val="ListBullet"/>
      </w:pPr>
      <w:r>
        <w:t>Say “My name is ___. I am ___ years old. I like ___.”</w:t>
      </w:r>
    </w:p>
    <w:p>
      <w:pPr>
        <w:pStyle w:val="ListBullet"/>
      </w:pPr>
      <w:r>
        <w:t>Say the names of some school actions (read, write, draw, sing).</w:t>
      </w:r>
    </w:p>
    <w:p>
      <w:pPr>
        <w:pStyle w:val="ListBullet"/>
      </w:pPr>
      <w:r>
        <w:t>Join in the alphabet song and a school poem.</w:t>
      </w:r>
    </w:p>
    <w:p>
      <w:pPr>
        <w:spacing w:before="240" w:after="80"/>
      </w:pPr>
      <w:r>
        <w:rPr>
          <w:b/>
          <w:color w:val="0F6E63"/>
          <w:sz w:val="32"/>
        </w:rPr>
        <w:t>Words We Will Learn</w:t>
      </w:r>
    </w:p>
    <w:p>
      <w:pPr>
        <w:spacing w:before="160" w:after="40"/>
      </w:pPr>
      <w:r>
        <w:rPr>
          <w:b/>
          <w:color w:val="1E885E"/>
          <w:sz w:val="26"/>
        </w:rPr>
        <w:t>Classroom objects</w:t>
      </w:r>
    </w:p>
    <w:p>
      <w:r>
        <w:rPr>
          <w:b w:val="0"/>
          <w:i w:val="0"/>
        </w:rPr>
        <w:t>table · chair · whiteboard · ABC chart · clock · book · pencil · ruler · crayon · lunchbox</w:t>
      </w:r>
    </w:p>
    <w:p>
      <w:pPr>
        <w:spacing w:before="160" w:after="40"/>
      </w:pPr>
      <w:r>
        <w:rPr>
          <w:b/>
          <w:color w:val="1E885E"/>
          <w:sz w:val="26"/>
        </w:rPr>
        <w:t>Colours</w:t>
      </w:r>
    </w:p>
    <w:p>
      <w:r>
        <w:rPr>
          <w:b w:val="0"/>
          <w:i w:val="0"/>
        </w:rPr>
        <w:t>red · blue · green · yellow · orange · purple · black · white · pink · brown</w:t>
      </w:r>
    </w:p>
    <w:p>
      <w:pPr>
        <w:spacing w:before="160" w:after="40"/>
      </w:pPr>
      <w:r>
        <w:rPr>
          <w:b/>
          <w:color w:val="1E885E"/>
          <w:sz w:val="26"/>
        </w:rPr>
        <w:t>People at school</w:t>
      </w:r>
    </w:p>
    <w:p>
      <w:r>
        <w:rPr>
          <w:b w:val="0"/>
          <w:i w:val="0"/>
        </w:rPr>
        <w:t>teacher · friend · boy · girl</w:t>
      </w:r>
    </w:p>
    <w:p>
      <w:pPr>
        <w:spacing w:before="160" w:after="40"/>
      </w:pPr>
      <w:r>
        <w:rPr>
          <w:b/>
          <w:color w:val="1E885E"/>
          <w:sz w:val="26"/>
        </w:rPr>
        <w:t>Action words</w:t>
      </w:r>
    </w:p>
    <w:p>
      <w:r>
        <w:rPr>
          <w:b w:val="0"/>
          <w:i w:val="0"/>
        </w:rPr>
        <w:t>read · write · draw · sing · listen · point</w:t>
      </w:r>
    </w:p>
    <w:p>
      <w:pPr>
        <w:spacing w:before="240" w:after="80"/>
      </w:pPr>
      <w:r>
        <w:rPr>
          <w:b/>
          <w:color w:val="0F6E63"/>
          <w:sz w:val="32"/>
        </w:rPr>
        <w:t>Songs and Rhymes</w:t>
      </w:r>
    </w:p>
    <w:p>
      <w:pPr>
        <w:spacing w:before="160" w:after="40"/>
      </w:pPr>
      <w:r>
        <w:rPr>
          <w:b/>
          <w:color w:val="1E885E"/>
          <w:sz w:val="26"/>
        </w:rPr>
        <w:t>The “Hello, School!” poem — say it together</w:t>
      </w:r>
    </w:p>
    <w:p>
      <w:r>
        <w:rPr>
          <w:b w:val="0"/>
          <w:i/>
        </w:rPr>
        <w:t>Hello, school!  /  Tables and chairs,  /  A list of rules,  /  Books and crayons.  /  Hello, school!</w:t>
      </w:r>
    </w:p>
    <w:p>
      <w:r>
        <w:rPr>
          <w:b w:val="0"/>
          <w:i w:val="0"/>
        </w:rPr>
        <w:t>Point to each thing (a table, a chair, a book) as you say its name. Say it three times — a little louder each time!</w:t>
      </w:r>
    </w:p>
    <w:p>
      <w:pPr>
        <w:spacing w:before="240" w:after="80"/>
      </w:pPr>
      <w:r>
        <w:rPr>
          <w:b/>
          <w:color w:val="0F6E63"/>
          <w:sz w:val="32"/>
        </w:rPr>
        <w:t>How to Teach This Unit, Step by Step</w:t>
      </w:r>
    </w:p>
    <w:p>
      <w:r>
        <w:rPr>
          <w:b w:val="0"/>
          <w:i w:val="0"/>
        </w:rPr>
        <w:t>Repeat this simple shape over several short sessions:</w:t>
      </w:r>
    </w:p>
    <w:p>
      <w:pPr>
        <w:spacing w:before="160" w:after="40"/>
      </w:pPr>
      <w:r>
        <w:rPr>
          <w:b/>
          <w:color w:val="1E885E"/>
          <w:sz w:val="26"/>
        </w:rPr>
        <w:t>1. Warm-up (2–3 min)</w:t>
      </w:r>
    </w:p>
    <w:p>
      <w:pPr>
        <w:pStyle w:val="ListBullet"/>
      </w:pPr>
      <w:r>
        <w:t>Greet your child in English: “Hello! How are you?”</w:t>
      </w:r>
    </w:p>
    <w:p>
      <w:pPr>
        <w:pStyle w:val="ListBullet"/>
      </w:pPr>
      <w:r>
        <w:t>Sing the alphabet song together.</w:t>
      </w:r>
    </w:p>
    <w:p>
      <w:pPr>
        <w:spacing w:before="160" w:after="40"/>
      </w:pPr>
      <w:r>
        <w:rPr>
          <w:b/>
          <w:color w:val="1E885E"/>
          <w:sz w:val="26"/>
        </w:rPr>
        <w:t>2. Learn the words (5 min)</w:t>
      </w:r>
    </w:p>
    <w:p>
      <w:pPr>
        <w:pStyle w:val="ListBullet"/>
      </w:pPr>
      <w:r>
        <w:t>Point to a real object (or a picture) and say the word clearly: “table”. Ask your child to repeat.</w:t>
      </w:r>
    </w:p>
    <w:p>
      <w:pPr>
        <w:pStyle w:val="ListBullet"/>
      </w:pPr>
      <w:r>
        <w:t>Do 4–5 words at a time. Use big smiles and lots of praise.</w:t>
      </w:r>
    </w:p>
    <w:p>
      <w:pPr>
        <w:spacing w:before="160" w:after="40"/>
      </w:pPr>
      <w:r>
        <w:rPr>
          <w:b/>
          <w:color w:val="1E885E"/>
          <w:sz w:val="26"/>
        </w:rPr>
        <w:t>3. Play and sing (5 min)</w:t>
      </w:r>
    </w:p>
    <w:p>
      <w:pPr>
        <w:pStyle w:val="ListBullet"/>
      </w:pPr>
      <w:r>
        <w:t>Classroom Treasure Hunt: say a word (“Find something blue!”) and your child points to or fetches it.</w:t>
      </w:r>
    </w:p>
    <w:p>
      <w:pPr>
        <w:pStyle w:val="ListBullet"/>
      </w:pPr>
      <w:r>
        <w:t>Sing the “Hello, School!” poem, pointing to each object.</w:t>
      </w:r>
    </w:p>
    <w:p>
      <w:pPr>
        <w:spacing w:before="160" w:after="40"/>
      </w:pPr>
      <w:r>
        <w:rPr>
          <w:b/>
          <w:color w:val="1E885E"/>
          <w:sz w:val="26"/>
        </w:rPr>
        <w:t>4. Story time (5 min)</w:t>
      </w:r>
    </w:p>
    <w:p>
      <w:r>
        <w:rPr>
          <w:b w:val="0"/>
          <w:i w:val="0"/>
        </w:rPr>
        <w:t>Read the Story file, “Sagal's First Day”, aloud. Point to the pictures your child draws and ask the simple talk-about questions.</w:t>
      </w:r>
    </w:p>
    <w:p>
      <w:pPr>
        <w:spacing w:before="160" w:after="40"/>
      </w:pPr>
      <w:r>
        <w:rPr>
          <w:b/>
          <w:color w:val="1E885E"/>
          <w:sz w:val="26"/>
        </w:rPr>
        <w:t>5. Activity sheet (5 min)</w:t>
      </w:r>
    </w:p>
    <w:p>
      <w:r>
        <w:rPr>
          <w:b w:val="0"/>
          <w:i w:val="0"/>
        </w:rPr>
        <w:t>Sit with your child and do one or two activities from the Child Activity Sheet. Read each instruction aloud for them.</w:t>
      </w:r>
    </w:p>
    <w:p>
      <w:pPr>
        <w:spacing w:before="160" w:after="40"/>
      </w:pPr>
      <w:r>
        <w:rPr>
          <w:b/>
          <w:color w:val="1E885E"/>
          <w:sz w:val="26"/>
        </w:rPr>
        <w:t>6. Wrap-up (2 min)</w:t>
      </w:r>
    </w:p>
    <w:p>
      <w:r>
        <w:rPr>
          <w:b w:val="0"/>
          <w:i w:val="0"/>
        </w:rPr>
        <w:t>Ask: “What did we learn today?” Celebrate! Say “Well done!” and one thing they did well.</w:t>
      </w:r>
    </w:p>
    <w:p>
      <w:pPr>
        <w:spacing w:before="240" w:after="80"/>
      </w:pPr>
      <w:r>
        <w:rPr>
          <w:b/>
          <w:color w:val="0F6E63"/>
          <w:sz w:val="32"/>
        </w:rPr>
        <w:t>Sentence Patterns to Say Out Loud</w:t>
      </w:r>
    </w:p>
    <w:p>
      <w:r>
        <w:rPr>
          <w:b w:val="0"/>
          <w:i w:val="0"/>
        </w:rPr>
        <w:t>Speaking comes before writing. Practise these spoken patterns often:</w:t>
      </w:r>
    </w:p>
    <w:p>
      <w:pPr>
        <w:pStyle w:val="ListBullet"/>
      </w:pPr>
      <w:r>
        <w:t>“My name is ______. I am ______ years old.”</w:t>
      </w:r>
    </w:p>
    <w:p>
      <w:pPr>
        <w:pStyle w:val="ListBullet"/>
      </w:pPr>
      <w:r>
        <w:t>“This is a ______.” (holding an object)</w:t>
      </w:r>
    </w:p>
    <w:p>
      <w:pPr>
        <w:pStyle w:val="ListBullet"/>
      </w:pPr>
      <w:r>
        <w:t>“It is ______.” (a colour)</w:t>
      </w:r>
    </w:p>
    <w:p>
      <w:pPr>
        <w:pStyle w:val="ListBullet"/>
      </w:pPr>
      <w:r>
        <w:t>“I can ______.” (read, write, draw, sing)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Using the AI Tutor with a young child</w:t>
            </w:r>
          </w:p>
          <w:p>
            <w:pPr>
              <w:spacing w:after="40"/>
            </w:pPr>
            <w:r>
              <w:rPr>
                <w:sz w:val="21"/>
              </w:rPr>
              <w:t>The grown-up holds the device and reads with the child — do not leave a 5-year-old alone with it.</w:t>
            </w:r>
          </w:p>
          <w:p>
            <w:pPr>
              <w:spacing w:after="40"/>
            </w:pPr>
            <w:r>
              <w:rPr>
                <w:sz w:val="21"/>
              </w:rPr>
              <w:t>Ask the tutor to say a word slowly so your child can copy the sound: “Please say the word ‘crayon’ slowly.”</w:t>
            </w:r>
          </w:p>
          <w:p>
            <w:pPr>
              <w:spacing w:after="40"/>
            </w:pPr>
            <w:r>
              <w:rPr>
                <w:sz w:val="21"/>
              </w:rPr>
              <w:t>Ask it to sing the alphabet song, or to play a colour-guessing game with you and your child.</w:t>
            </w:r>
          </w:p>
          <w:p>
            <w:pPr>
              <w:spacing w:after="40"/>
            </w:pPr>
            <w:r>
              <w:rPr>
                <w:sz w:val="21"/>
              </w:rPr>
              <w:t>Ask it to give you one more simple activity if your child wants to keep going.</w:t>
            </w:r>
          </w:p>
        </w:tc>
      </w:tr>
    </w:tbl>
    <w:p>
      <w:pPr>
        <w:spacing w:after="40"/>
      </w:pPr>
    </w:p>
    <w:p>
      <w:pPr>
        <w:spacing w:before="240" w:after="80"/>
      </w:pPr>
      <w:r>
        <w:rPr>
          <w:b/>
          <w:color w:val="0F6E63"/>
          <w:sz w:val="32"/>
        </w:rPr>
        <w:t>Simple Check — What to Look For</w:t>
      </w:r>
    </w:p>
    <w:p>
      <w:r>
        <w:rPr>
          <w:b w:val="0"/>
          <w:i w:val="0"/>
        </w:rPr>
        <w:t>You do not need a test. Just watch and tick when your child can do these:</w:t>
      </w:r>
    </w:p>
    <w:p>
      <w:pPr>
        <w:pStyle w:val="ListBullet"/>
      </w:pPr>
      <w:r>
        <w:t>Points to and names 5 classroom objects.   □</w:t>
      </w:r>
    </w:p>
    <w:p>
      <w:pPr>
        <w:pStyle w:val="ListBullet"/>
      </w:pPr>
      <w:r>
        <w:t>Names 5 colours.   □</w:t>
      </w:r>
    </w:p>
    <w:p>
      <w:pPr>
        <w:pStyle w:val="ListBullet"/>
      </w:pPr>
      <w:r>
        <w:t>Says their name and age in English.   □</w:t>
      </w:r>
    </w:p>
    <w:p>
      <w:pPr>
        <w:pStyle w:val="ListBullet"/>
      </w:pPr>
      <w:r>
        <w:t>Joins in the alphabet song.   □</w:t>
      </w:r>
    </w:p>
    <w:p>
      <w:pPr>
        <w:pStyle w:val="ListBullet"/>
      </w:pPr>
      <w:r>
        <w:t>Says one thing they can do: “I can ______.”   □</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Tips for teaching absolute beginners</w:t>
            </w:r>
          </w:p>
          <w:p>
            <w:pPr>
              <w:spacing w:after="40"/>
            </w:pPr>
            <w:r>
              <w:rPr>
                <w:sz w:val="21"/>
              </w:rPr>
              <w:t>Keep it short and playful. Stop while it is still fun.</w:t>
            </w:r>
          </w:p>
          <w:p>
            <w:pPr>
              <w:spacing w:after="40"/>
            </w:pPr>
            <w:r>
              <w:rPr>
                <w:sz w:val="21"/>
              </w:rPr>
              <w:t>Repeat, repeat, repeat — young children learn by hearing words many times.</w:t>
            </w:r>
          </w:p>
          <w:p>
            <w:pPr>
              <w:spacing w:after="40"/>
            </w:pPr>
            <w:r>
              <w:rPr>
                <w:sz w:val="21"/>
              </w:rPr>
              <w:t>Use your hands, face and voice. Point, act, and smile.</w:t>
            </w:r>
          </w:p>
          <w:p>
            <w:pPr>
              <w:spacing w:after="40"/>
            </w:pPr>
            <w:r>
              <w:rPr>
                <w:sz w:val="21"/>
              </w:rPr>
              <w:t>Praise every try. Confidence matters more than being correct at this stage.</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