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4: Community and Communication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Seven grammar mini-lessons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This unit has seven small grammar lessons. Read one lesson at a time, try the practice, and then check your answers in the Answer Key at the bottom.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Lesson 1:  Countable and Uncountable Nouns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Some nouns we can count one by one — one book, two books, three books. We call these </w:t>
      </w:r>
      <w:r>
        <w:rPr>
          <w:b/>
        </w:rPr>
        <w:t>countable nouns</w:t>
      </w:r>
      <w:r>
        <w:t xml:space="preserve">. Other nouns we cannot count as separate items — like water, rice, or information. We call these </w:t>
      </w:r>
      <w:r>
        <w:rPr>
          <w:b/>
        </w:rPr>
        <w:t>uncountable nouns</w:t>
      </w:r>
      <w:r>
        <w:t>. Knowing the difference helps you choose the right words, so your sentences make sense.</w:t>
      </w:r>
    </w:p>
    <w:p>
      <w:pPr>
        <w:spacing w:before="160" w:after="40"/>
      </w:pPr>
      <w:r>
        <w:rPr>
          <w:b/>
          <w:color w:val="1E885E"/>
          <w:sz w:val="26"/>
        </w:rPr>
        <w:t>How to form and use it</w:t>
      </w:r>
    </w:p>
    <w:p>
      <w:pPr>
        <w:pStyle w:val="ListBullet"/>
      </w:pPr>
      <w:r>
        <w:rPr>
          <w:b/>
        </w:rPr>
        <w:t>Countable:</w:t>
      </w:r>
      <w:r>
        <w:t xml:space="preserve"> use a number, or </w:t>
      </w:r>
      <w:r>
        <w:rPr>
          <w:b/>
        </w:rPr>
        <w:t>many</w:t>
      </w:r>
      <w:r>
        <w:t xml:space="preserve"> / </w:t>
      </w:r>
      <w:r>
        <w:rPr>
          <w:b/>
        </w:rPr>
        <w:t>few</w:t>
      </w:r>
      <w:r>
        <w:t xml:space="preserve">.  “I have three </w:t>
      </w:r>
      <w:r>
        <w:rPr>
          <w:b/>
        </w:rPr>
        <w:t>apples</w:t>
      </w:r>
      <w:r>
        <w:t xml:space="preserve">.”  “There are </w:t>
      </w:r>
      <w:r>
        <w:rPr>
          <w:b/>
        </w:rPr>
        <w:t>many books</w:t>
      </w:r>
      <w:r>
        <w:t>.”</w:t>
      </w:r>
    </w:p>
    <w:p>
      <w:pPr>
        <w:pStyle w:val="ListBullet"/>
      </w:pPr>
      <w:r>
        <w:rPr>
          <w:b/>
        </w:rPr>
        <w:t>Uncountable:</w:t>
      </w:r>
      <w:r>
        <w:t xml:space="preserve"> do not use a number. Use </w:t>
      </w:r>
      <w:r>
        <w:rPr>
          <w:b/>
        </w:rPr>
        <w:t>much</w:t>
      </w:r>
      <w:r>
        <w:t xml:space="preserve">, </w:t>
      </w:r>
      <w:r>
        <w:rPr>
          <w:b/>
        </w:rPr>
        <w:t>little</w:t>
      </w:r>
      <w:r>
        <w:t xml:space="preserve">, or </w:t>
      </w:r>
      <w:r>
        <w:rPr>
          <w:b/>
        </w:rPr>
        <w:t>some</w:t>
      </w:r>
      <w:r>
        <w:t xml:space="preserve">.  “I need </w:t>
      </w:r>
      <w:r>
        <w:rPr>
          <w:b/>
        </w:rPr>
        <w:t>some water</w:t>
      </w:r>
      <w:r>
        <w:t xml:space="preserve">.”  “We have </w:t>
      </w:r>
      <w:r>
        <w:rPr>
          <w:b/>
        </w:rPr>
        <w:t>much information</w:t>
      </w:r>
      <w:r>
        <w:t>.”</w:t>
      </w:r>
    </w:p>
    <w:p>
      <w:pPr>
        <w:pStyle w:val="ListBullet"/>
      </w:pPr>
      <w:r>
        <w:t xml:space="preserve">Use </w:t>
      </w:r>
      <w:r>
        <w:rPr>
          <w:b/>
        </w:rPr>
        <w:t>a</w:t>
      </w:r>
      <w:r>
        <w:t xml:space="preserve"> or </w:t>
      </w:r>
      <w:r>
        <w:rPr>
          <w:b/>
        </w:rPr>
        <w:t>an</w:t>
      </w:r>
      <w:r>
        <w:t xml:space="preserve"> only with singular countable nouns: “</w:t>
      </w:r>
      <w:r>
        <w:rPr>
          <w:b/>
        </w:rPr>
        <w:t>a</w:t>
      </w:r>
      <w:r>
        <w:t xml:space="preserve"> book”, but never “a information”.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“Can you give me some </w:t>
      </w:r>
      <w:r>
        <w:rPr>
          <w:b/>
        </w:rPr>
        <w:t>informations</w:t>
      </w:r>
      <w:r>
        <w:t>?”  ✗</w:t>
      </w:r>
    </w:p>
    <w:p>
      <w:r>
        <w:t xml:space="preserve">Fix: </w:t>
      </w:r>
      <w:r>
        <w:rPr>
          <w:b/>
        </w:rPr>
        <w:t>information</w:t>
      </w:r>
      <w:r>
        <w:t xml:space="preserve"> is uncountable, so it never adds an “s”: “Can you give me some </w:t>
      </w:r>
      <w:r>
        <w:rPr>
          <w:b/>
        </w:rPr>
        <w:t>information</w:t>
      </w:r>
      <w:r>
        <w:t>?”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If you can put a number in front and add “s” (one apple, two apples), it is countable. If you would pour it or scoop it (water, rice, sugar), it is usually uncountable.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r>
        <w:t>Choose the correct word:</w:t>
      </w:r>
    </w:p>
    <w:p>
      <w:pPr>
        <w:pStyle w:val="ListNumber"/>
      </w:pPr>
      <w:r>
        <w:t>I have ______ (many / much) friends at school.</w:t>
      </w:r>
    </w:p>
    <w:p>
      <w:pPr>
        <w:pStyle w:val="ListNumber"/>
      </w:pPr>
      <w:r>
        <w:t>Could you give me ______ (some / many) information about the project?</w:t>
      </w:r>
    </w:p>
    <w:p>
      <w:pPr>
        <w:pStyle w:val="ListNumber"/>
      </w:pPr>
      <w:r>
        <w:t>There are ______ (few / little) cookies left in the jar.</w:t>
      </w:r>
    </w:p>
    <w:p>
      <w:pPr>
        <w:pStyle w:val="ListNumber"/>
      </w:pPr>
      <w:r>
        <w:t>I would like ______ (a / an) orange, please.</w:t>
      </w:r>
    </w:p>
    <w:p>
      <w:pPr>
        <w:pStyle w:val="ListNumber"/>
      </w:pPr>
      <w:r>
        <w:t>We need ______ (much / many) chairs for the party.</w:t>
      </w:r>
    </w:p>
    <w:p>
      <w:pPr>
        <w:spacing w:before="240" w:after="80"/>
      </w:pPr>
      <w:r>
        <w:rPr>
          <w:b/>
          <w:color w:val="0F6E63"/>
          <w:sz w:val="32"/>
        </w:rPr>
        <w:t>Lesson 2:  There is / There are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We use </w:t>
      </w:r>
      <w:r>
        <w:rPr>
          <w:b/>
        </w:rPr>
        <w:t>there is</w:t>
      </w:r>
      <w:r>
        <w:t xml:space="preserve"> and </w:t>
      </w:r>
      <w:r>
        <w:rPr>
          <w:b/>
        </w:rPr>
        <w:t>there are</w:t>
      </w:r>
      <w:r>
        <w:t xml:space="preserve"> to say that something exists. This helps us describe a place and share information about what is around us.</w:t>
      </w:r>
    </w:p>
    <w:p>
      <w:pPr>
        <w:spacing w:before="160" w:after="40"/>
      </w:pPr>
      <w:r>
        <w:rPr>
          <w:b/>
          <w:color w:val="1E885E"/>
          <w:sz w:val="26"/>
        </w:rPr>
        <w:t>How to form and use it</w:t>
      </w:r>
    </w:p>
    <w:p>
      <w:pPr>
        <w:pStyle w:val="ListBullet"/>
      </w:pPr>
      <w:r>
        <w:rPr>
          <w:b/>
        </w:rPr>
        <w:t>There is</w:t>
      </w:r>
      <w:r>
        <w:t xml:space="preserve"> → one thing (singular), or an uncountable noun.  “</w:t>
      </w:r>
      <w:r>
        <w:rPr>
          <w:b/>
        </w:rPr>
        <w:t>There is</w:t>
      </w:r>
      <w:r>
        <w:t xml:space="preserve"> a library.”  “</w:t>
      </w:r>
      <w:r>
        <w:rPr>
          <w:b/>
        </w:rPr>
        <w:t>There is</w:t>
      </w:r>
      <w:r>
        <w:t xml:space="preserve"> water in the glass.”</w:t>
      </w:r>
    </w:p>
    <w:p>
      <w:pPr>
        <w:pStyle w:val="ListBullet"/>
      </w:pPr>
      <w:r>
        <w:rPr>
          <w:b/>
        </w:rPr>
        <w:t>There are</w:t>
      </w:r>
      <w:r>
        <w:t xml:space="preserve"> → two or more things (plural).  “</w:t>
      </w:r>
      <w:r>
        <w:rPr>
          <w:b/>
        </w:rPr>
        <w:t>There are</w:t>
      </w:r>
      <w:r>
        <w:t xml:space="preserve"> three scientists in the lab.”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“There is two cats on the wall.”  ✗</w:t>
      </w:r>
    </w:p>
    <w:p>
      <w:r>
        <w:t xml:space="preserve">Fix: “cats” is plural, so use </w:t>
      </w:r>
      <w:r>
        <w:rPr>
          <w:b/>
        </w:rPr>
        <w:t>there are</w:t>
      </w:r>
      <w:r>
        <w:t>: “</w:t>
      </w:r>
      <w:r>
        <w:rPr>
          <w:b/>
        </w:rPr>
        <w:t>There are</w:t>
      </w:r>
      <w:r>
        <w:t xml:space="preserve"> two cats on the wall.”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Think: </w:t>
      </w:r>
      <w:r>
        <w:rPr>
          <w:b/>
        </w:rPr>
        <w:t>is</w:t>
      </w:r>
      <w:r>
        <w:t xml:space="preserve"> = 1 (one single star shining). </w:t>
      </w:r>
      <w:r>
        <w:rPr>
          <w:b/>
        </w:rPr>
        <w:t>are</w:t>
      </w:r>
      <w:r>
        <w:t xml:space="preserve"> = more than one (many stars twinkling together).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r>
        <w:t>Choose the correct phrase:</w:t>
      </w:r>
    </w:p>
    <w:p>
      <w:pPr>
        <w:pStyle w:val="ListNumber"/>
      </w:pPr>
      <w:r>
        <w:t>______ a bird in the tree. (is / are)</w:t>
      </w:r>
    </w:p>
    <w:p>
      <w:pPr>
        <w:pStyle w:val="ListNumber"/>
      </w:pPr>
      <w:r>
        <w:t>______ three cars in the parking lot. (is / are)</w:t>
      </w:r>
    </w:p>
    <w:p>
      <w:pPr>
        <w:pStyle w:val="ListNumber"/>
      </w:pPr>
      <w:r>
        <w:t>______ an elephant at the zoo. (is / are)</w:t>
      </w:r>
    </w:p>
    <w:p>
      <w:pPr>
        <w:pStyle w:val="ListNumber"/>
      </w:pPr>
      <w:r>
        <w:t>______ many students in the classroom. (is / are)</w:t>
      </w:r>
    </w:p>
    <w:p>
      <w:pPr>
        <w:spacing w:before="240" w:after="80"/>
      </w:pPr>
      <w:r>
        <w:rPr>
          <w:b/>
          <w:color w:val="0F6E63"/>
          <w:sz w:val="32"/>
        </w:rPr>
        <w:t>Lesson 3:  Present Simple (Facts)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We use the </w:t>
      </w:r>
      <w:r>
        <w:rPr>
          <w:b/>
        </w:rPr>
        <w:t>present simple</w:t>
      </w:r>
      <w:r>
        <w:t xml:space="preserve"> to talk about facts, habits, and things that are always true — like “Mail carriers deliver letters daily.” It helps you state true information clearly.</w:t>
      </w:r>
    </w:p>
    <w:p>
      <w:pPr>
        <w:spacing w:before="160" w:after="40"/>
      </w:pPr>
      <w:r>
        <w:rPr>
          <w:b/>
          <w:color w:val="1E885E"/>
          <w:sz w:val="26"/>
        </w:rPr>
        <w:t>How to form and use it</w:t>
      </w:r>
    </w:p>
    <w:p>
      <w:pPr>
        <w:pStyle w:val="ListBullet"/>
      </w:pPr>
      <w:r>
        <w:t xml:space="preserve">For </w:t>
      </w:r>
      <w:r>
        <w:rPr>
          <w:b/>
        </w:rPr>
        <w:t>I, you, we, they</w:t>
      </w:r>
      <w:r>
        <w:t xml:space="preserve">: use the base verb.  “They </w:t>
      </w:r>
      <w:r>
        <w:rPr>
          <w:b/>
        </w:rPr>
        <w:t>deliver</w:t>
      </w:r>
      <w:r>
        <w:t xml:space="preserve"> letters.”  “I </w:t>
      </w:r>
      <w:r>
        <w:rPr>
          <w:b/>
        </w:rPr>
        <w:t>read</w:t>
      </w:r>
      <w:r>
        <w:t xml:space="preserve"> books.”</w:t>
      </w:r>
    </w:p>
    <w:p>
      <w:pPr>
        <w:pStyle w:val="ListBullet"/>
      </w:pPr>
      <w:r>
        <w:t xml:space="preserve">For </w:t>
      </w:r>
      <w:r>
        <w:rPr>
          <w:b/>
        </w:rPr>
        <w:t>he, she, it</w:t>
      </w:r>
      <w:r>
        <w:t xml:space="preserve">: add </w:t>
      </w:r>
      <w:r>
        <w:rPr>
          <w:b/>
        </w:rPr>
        <w:t>-s</w:t>
      </w:r>
      <w:r>
        <w:t xml:space="preserve"> or </w:t>
      </w:r>
      <w:r>
        <w:rPr>
          <w:b/>
        </w:rPr>
        <w:t>-es</w:t>
      </w:r>
      <w:r>
        <w:t xml:space="preserve">.  “She </w:t>
      </w:r>
      <w:r>
        <w:rPr>
          <w:b/>
        </w:rPr>
        <w:t>plays</w:t>
      </w:r>
      <w:r>
        <w:t xml:space="preserve">.”  “He </w:t>
      </w:r>
      <w:r>
        <w:rPr>
          <w:b/>
        </w:rPr>
        <w:t>watches</w:t>
      </w:r>
      <w:r>
        <w:t>.”</w:t>
      </w:r>
    </w:p>
    <w:p>
      <w:pPr>
        <w:pStyle w:val="ListBullet"/>
      </w:pPr>
      <w:r>
        <w:t>You can add time words: daily, often, every day, sometimes.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“She </w:t>
      </w:r>
      <w:r>
        <w:rPr>
          <w:b/>
        </w:rPr>
        <w:t>play</w:t>
      </w:r>
      <w:r>
        <w:t xml:space="preserve"> soccer every day.”  ✗</w:t>
      </w:r>
    </w:p>
    <w:p>
      <w:r>
        <w:t xml:space="preserve">Fix: the subject is “she”, so add “s”: “She </w:t>
      </w:r>
      <w:r>
        <w:rPr>
          <w:b/>
        </w:rPr>
        <w:t>plays</w:t>
      </w:r>
      <w:r>
        <w:t xml:space="preserve"> soccer every day.”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He, She, It → don't forget the “s”! For everyone else, just use the plain base verb.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r>
        <w:t>Write the correct present simple form of the verb in brackets:</w:t>
      </w:r>
    </w:p>
    <w:p>
      <w:pPr>
        <w:pStyle w:val="ListNumber"/>
      </w:pPr>
      <w:r>
        <w:t>Dogs ______ (bark) when they see strangers.</w:t>
      </w:r>
    </w:p>
    <w:p>
      <w:pPr>
        <w:pStyle w:val="ListNumber"/>
      </w:pPr>
      <w:r>
        <w:t>She ______ (study) every day after school.</w:t>
      </w:r>
    </w:p>
    <w:p>
      <w:pPr>
        <w:pStyle w:val="ListNumber"/>
      </w:pPr>
      <w:r>
        <w:t>Fish ______ (swim) in water.</w:t>
      </w:r>
    </w:p>
    <w:p>
      <w:pPr>
        <w:pStyle w:val="ListNumber"/>
      </w:pPr>
      <w:r>
        <w:t>My brother ______ (play) football on weekends.</w:t>
      </w:r>
    </w:p>
    <w:p>
      <w:pPr>
        <w:pStyle w:val="ListNumber"/>
      </w:pPr>
      <w:r>
        <w:t>The Earth ______ (revolve) around the Sun.</w:t>
      </w:r>
    </w:p>
    <w:p>
      <w:pPr>
        <w:spacing w:before="240" w:after="80"/>
      </w:pPr>
      <w:r>
        <w:rPr>
          <w:b/>
          <w:color w:val="0F6E63"/>
          <w:sz w:val="32"/>
        </w:rPr>
        <w:t>Lesson 4:  Passive Voice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In the </w:t>
      </w:r>
      <w:r>
        <w:rPr>
          <w:b/>
        </w:rPr>
        <w:t>active voice</w:t>
      </w:r>
      <w:r>
        <w:t xml:space="preserve">, the subject does the action: “The cat chased the mouse.” In the </w:t>
      </w:r>
      <w:r>
        <w:rPr>
          <w:b/>
        </w:rPr>
        <w:t>passive voice</w:t>
      </w:r>
      <w:r>
        <w:t>, the subject receives the action: “The mouse was chased by the cat.” We use the passive when we want to focus on the action, or on who it happened to, rather than who did it.</w:t>
      </w:r>
    </w:p>
    <w:p>
      <w:pPr>
        <w:spacing w:before="160" w:after="40"/>
      </w:pPr>
      <w:r>
        <w:rPr>
          <w:b/>
          <w:color w:val="1E885E"/>
          <w:sz w:val="26"/>
        </w:rPr>
        <w:t>How to form and use it</w:t>
      </w:r>
    </w:p>
    <w:p>
      <w:pPr>
        <w:pStyle w:val="ListNumber"/>
      </w:pPr>
      <w:r>
        <w:t>Move the object to the front: “The teacher reads the book” → “The book …”</w:t>
      </w:r>
    </w:p>
    <w:p>
      <w:pPr>
        <w:pStyle w:val="ListNumber"/>
      </w:pPr>
      <w:r>
        <w:t xml:space="preserve">Add the correct form of </w:t>
      </w:r>
      <w:r>
        <w:rPr>
          <w:b/>
        </w:rPr>
        <w:t>to be</w:t>
      </w:r>
      <w:r>
        <w:t xml:space="preserve"> (is, are, was, were): “The book </w:t>
      </w:r>
      <w:r>
        <w:rPr>
          <w:b/>
        </w:rPr>
        <w:t>is</w:t>
      </w:r>
      <w:r>
        <w:t xml:space="preserve"> …”</w:t>
      </w:r>
    </w:p>
    <w:p>
      <w:pPr>
        <w:pStyle w:val="ListNumber"/>
      </w:pPr>
      <w:r>
        <w:t xml:space="preserve">Add the </w:t>
      </w:r>
      <w:r>
        <w:rPr>
          <w:b/>
        </w:rPr>
        <w:t>past participle</w:t>
      </w:r>
      <w:r>
        <w:t xml:space="preserve"> of the verb: “The book </w:t>
      </w:r>
      <w:r>
        <w:rPr>
          <w:b/>
        </w:rPr>
        <w:t>is read</w:t>
      </w:r>
      <w:r>
        <w:t xml:space="preserve"> …”</w:t>
      </w:r>
    </w:p>
    <w:p>
      <w:pPr>
        <w:pStyle w:val="ListNumber"/>
      </w:pPr>
      <w:r>
        <w:t xml:space="preserve">Add the doer with </w:t>
      </w:r>
      <w:r>
        <w:rPr>
          <w:b/>
        </w:rPr>
        <w:t>by</w:t>
      </w:r>
      <w:r>
        <w:t xml:space="preserve"> only if you want to: “The book is read </w:t>
      </w:r>
      <w:r>
        <w:rPr>
          <w:b/>
        </w:rPr>
        <w:t>by the teacher</w:t>
      </w:r>
      <w:r>
        <w:t>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“The meal is </w:t>
      </w:r>
      <w:r>
        <w:rPr>
          <w:b/>
        </w:rPr>
        <w:t>cook</w:t>
      </w:r>
      <w:r>
        <w:t xml:space="preserve"> by the chef.”  ✗</w:t>
      </w:r>
    </w:p>
    <w:p>
      <w:r>
        <w:t xml:space="preserve">Fix: use the past participle: “The meal </w:t>
      </w:r>
      <w:r>
        <w:rPr>
          <w:b/>
        </w:rPr>
        <w:t>is cooked</w:t>
      </w:r>
      <w:r>
        <w:t xml:space="preserve"> by the chef.”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Ask: “What happens </w:t>
      </w:r>
      <w:r>
        <w:rPr>
          <w:b/>
        </w:rPr>
        <w:t>to</w:t>
      </w:r>
      <w:r>
        <w:t xml:space="preserve"> the subject?” If the subject receives the action, you are using the passive voice.</w:t>
      </w:r>
    </w:p>
    <w:p>
      <w:pPr>
        <w:spacing w:before="160" w:after="40"/>
      </w:pPr>
      <w:r>
        <w:rPr>
          <w:b/>
          <w:color w:val="1E885E"/>
          <w:sz w:val="26"/>
        </w:rPr>
        <w:t>Practice 4</w:t>
      </w:r>
    </w:p>
    <w:p>
      <w:r>
        <w:t>Change each active sentence into the passive voice:</w:t>
      </w:r>
    </w:p>
    <w:p>
      <w:pPr>
        <w:pStyle w:val="ListNumber"/>
      </w:pPr>
      <w:r>
        <w:t>The artist paints the picture.</w:t>
      </w:r>
    </w:p>
    <w:p>
      <w:pPr>
        <w:pStyle w:val="ListNumber"/>
      </w:pPr>
      <w:r>
        <w:t>The team won the game.</w:t>
      </w:r>
    </w:p>
    <w:p>
      <w:pPr>
        <w:pStyle w:val="ListNumber"/>
      </w:pPr>
      <w:r>
        <w:t>The students finished their homework.</w:t>
      </w:r>
    </w:p>
    <w:p>
      <w:pPr>
        <w:spacing w:before="240" w:after="80"/>
      </w:pPr>
      <w:r>
        <w:rPr>
          <w:b/>
          <w:color w:val="0F6E63"/>
          <w:sz w:val="32"/>
        </w:rPr>
        <w:t>Lesson 5:  Connectives of Sequence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/>
        </w:rPr>
        <w:t>Connectives of sequence</w:t>
      </w:r>
      <w:r>
        <w:t xml:space="preserve"> are words that show the order of steps or events — </w:t>
      </w:r>
      <w:r>
        <w:rPr>
          <w:b/>
        </w:rPr>
        <w:t>First, Next, Then, After that, Finally</w:t>
      </w:r>
      <w:r>
        <w:t>. They make instructions and stories easy to follow.</w:t>
      </w:r>
    </w:p>
    <w:p>
      <w:pPr>
        <w:spacing w:before="160" w:after="40"/>
      </w:pPr>
      <w:r>
        <w:rPr>
          <w:b/>
          <w:color w:val="1E885E"/>
          <w:sz w:val="26"/>
        </w:rPr>
        <w:t>How to form and use it</w:t>
      </w:r>
    </w:p>
    <w:p>
      <w:pPr>
        <w:pStyle w:val="ListBullet"/>
      </w:pPr>
      <w:r>
        <w:t xml:space="preserve">Begin the step with a connective: </w:t>
      </w:r>
      <w:r>
        <w:rPr>
          <w:b/>
        </w:rPr>
        <w:t>First,</w:t>
      </w:r>
      <w:r>
        <w:t xml:space="preserve"> …  </w:t>
      </w:r>
      <w:r>
        <w:rPr>
          <w:b/>
        </w:rPr>
        <w:t>Then,</w:t>
      </w:r>
      <w:r>
        <w:t xml:space="preserve"> …  </w:t>
      </w:r>
      <w:r>
        <w:rPr>
          <w:b/>
        </w:rPr>
        <w:t>Finally,</w:t>
      </w:r>
      <w:r>
        <w:t xml:space="preserve"> …</w:t>
      </w:r>
    </w:p>
    <w:p>
      <w:pPr>
        <w:pStyle w:val="ListBullet"/>
      </w:pPr>
      <w:r>
        <w:t xml:space="preserve">Put a </w:t>
      </w:r>
      <w:r>
        <w:rPr>
          <w:b/>
        </w:rPr>
        <w:t>comma</w:t>
      </w:r>
      <w:r>
        <w:t xml:space="preserve"> after the connective when it starts a sentence.</w:t>
      </w:r>
    </w:p>
    <w:p>
      <w:pPr>
        <w:pStyle w:val="ListBullet"/>
      </w:pPr>
      <w:r>
        <w:t>Keep the steps in the correct order so the reader can follow.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“First discover the problem.”  ✗  (no comma)</w:t>
      </w:r>
    </w:p>
    <w:p>
      <w:r>
        <w:t>Fix: put a comma after the connective: “First, discover the problem.”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Think of the connectives as a treasure map — each one leads you to the next step. Don't skip a step!</w:t>
      </w:r>
    </w:p>
    <w:p>
      <w:pPr>
        <w:spacing w:before="160" w:after="40"/>
      </w:pPr>
      <w:r>
        <w:rPr>
          <w:b/>
          <w:color w:val="1E885E"/>
          <w:sz w:val="26"/>
        </w:rPr>
        <w:t>Practice 5</w:t>
      </w:r>
    </w:p>
    <w:p>
      <w:r>
        <w:t>Fill each blank with a sequence connective (First, Next, Finally):</w:t>
      </w:r>
    </w:p>
    <w:p>
      <w:pPr>
        <w:pStyle w:val="ListNumber"/>
      </w:pPr>
      <w:r>
        <w:t>______ , wash your hands.</w:t>
      </w:r>
    </w:p>
    <w:p>
      <w:pPr>
        <w:pStyle w:val="ListNumber"/>
      </w:pPr>
      <w:r>
        <w:t>______ , dry your hands with a towel.</w:t>
      </w:r>
    </w:p>
    <w:p>
      <w:pPr>
        <w:pStyle w:val="ListNumber"/>
      </w:pPr>
      <w:r>
        <w:t>______ , enjoy your snack!</w:t>
      </w:r>
    </w:p>
    <w:p>
      <w:pPr>
        <w:spacing w:before="240" w:after="80"/>
      </w:pPr>
      <w:r>
        <w:rPr>
          <w:b/>
          <w:color w:val="0F6E63"/>
          <w:sz w:val="32"/>
        </w:rPr>
        <w:t>Lesson 6:  Imperatives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/>
        </w:rPr>
        <w:t>Imperatives</w:t>
      </w:r>
      <w:r>
        <w:t xml:space="preserve"> are commands or instructions that tell someone to do something — “Sit down”, “Erase your mistakes”. They help us communicate clearly and directly.</w:t>
      </w:r>
    </w:p>
    <w:p>
      <w:pPr>
        <w:spacing w:before="160" w:after="40"/>
      </w:pPr>
      <w:r>
        <w:rPr>
          <w:b/>
          <w:color w:val="1E885E"/>
          <w:sz w:val="26"/>
        </w:rPr>
        <w:t>How to form and use it</w:t>
      </w:r>
    </w:p>
    <w:p>
      <w:pPr>
        <w:pStyle w:val="ListBullet"/>
      </w:pPr>
      <w:r>
        <w:t xml:space="preserve">Use the </w:t>
      </w:r>
      <w:r>
        <w:rPr>
          <w:b/>
        </w:rPr>
        <w:t>base verb</w:t>
      </w:r>
      <w:r>
        <w:t xml:space="preserve"> with no “to”:  </w:t>
      </w:r>
      <w:r>
        <w:rPr>
          <w:b/>
        </w:rPr>
        <w:t>Clean.  Erase.  Listen.</w:t>
      </w:r>
    </w:p>
    <w:p>
      <w:pPr>
        <w:pStyle w:val="ListBullet"/>
      </w:pPr>
      <w:r>
        <w:t>Add details if you like:  “</w:t>
      </w:r>
      <w:r>
        <w:rPr>
          <w:b/>
        </w:rPr>
        <w:t>Erase</w:t>
      </w:r>
      <w:r>
        <w:t xml:space="preserve"> your mistakes neatly!”</w:t>
      </w:r>
    </w:p>
    <w:p>
      <w:pPr>
        <w:pStyle w:val="ListBullet"/>
      </w:pPr>
      <w:r>
        <w:t xml:space="preserve">To say NOT to do something, start with </w:t>
      </w:r>
      <w:r>
        <w:rPr>
          <w:b/>
        </w:rPr>
        <w:t>Don't</w:t>
      </w:r>
      <w:r>
        <w:t>:  “</w:t>
      </w:r>
      <w:r>
        <w:rPr>
          <w:b/>
        </w:rPr>
        <w:t>Don't</w:t>
      </w:r>
      <w:r>
        <w:t xml:space="preserve"> run in the hall.”</w:t>
      </w:r>
    </w:p>
    <w:p>
      <w:pPr>
        <w:pStyle w:val="ListBullet"/>
      </w:pPr>
      <w:r>
        <w:t xml:space="preserve">Add </w:t>
      </w:r>
      <w:r>
        <w:rPr>
          <w:b/>
        </w:rPr>
        <w:t>please</w:t>
      </w:r>
      <w:r>
        <w:t xml:space="preserve"> to be polite:  “</w:t>
      </w:r>
      <w:r>
        <w:rPr>
          <w:b/>
        </w:rPr>
        <w:t>Please</w:t>
      </w:r>
      <w:r>
        <w:t xml:space="preserve"> close the door.”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</w:t>
      </w:r>
      <w:r>
        <w:rPr>
          <w:b/>
        </w:rPr>
        <w:t>To clean</w:t>
      </w:r>
      <w:r>
        <w:t xml:space="preserve"> your room.”  ✗</w:t>
      </w:r>
    </w:p>
    <w:p>
      <w:r>
        <w:t>Fix: imperatives use the base verb with no “to”: “</w:t>
      </w:r>
      <w:r>
        <w:rPr>
          <w:b/>
        </w:rPr>
        <w:t>Clean</w:t>
      </w:r>
      <w:r>
        <w:t xml:space="preserve"> your room.”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An imperative is a friendly “do” command. It usually starts with the action word itself.</w:t>
      </w:r>
    </w:p>
    <w:p>
      <w:pPr>
        <w:spacing w:before="160" w:after="40"/>
      </w:pPr>
      <w:r>
        <w:rPr>
          <w:b/>
          <w:color w:val="1E885E"/>
          <w:sz w:val="26"/>
        </w:rPr>
        <w:t>Practice 6</w:t>
      </w:r>
    </w:p>
    <w:p>
      <w:r>
        <w:t>Complete each command with the base form of the verb in brackets:</w:t>
      </w:r>
    </w:p>
    <w:p>
      <w:pPr>
        <w:pStyle w:val="ListNumber"/>
      </w:pPr>
      <w:r>
        <w:t>______ (eat) your vegetables!</w:t>
      </w:r>
    </w:p>
    <w:p>
      <w:pPr>
        <w:pStyle w:val="ListNumber"/>
      </w:pPr>
      <w:r>
        <w:t>______ (close) the window, please.</w:t>
      </w:r>
    </w:p>
    <w:p>
      <w:pPr>
        <w:pStyle w:val="ListNumber"/>
      </w:pPr>
      <w:r>
        <w:t>______ (not talk) during the film.</w:t>
      </w:r>
    </w:p>
    <w:p>
      <w:pPr>
        <w:pStyle w:val="ListNumber"/>
      </w:pPr>
      <w:r>
        <w:t>______ (help) your friend with the project.</w:t>
      </w:r>
    </w:p>
    <w:p>
      <w:pPr>
        <w:pStyle w:val="ListNumber"/>
      </w:pPr>
      <w:r>
        <w:t>______ (bring) your book to class tomorrow.</w:t>
      </w:r>
    </w:p>
    <w:p>
      <w:pPr>
        <w:spacing w:before="240" w:after="80"/>
      </w:pPr>
      <w:r>
        <w:rPr>
          <w:b/>
          <w:color w:val="0F6E63"/>
          <w:sz w:val="32"/>
        </w:rPr>
        <w:t>Lesson 7:  Descriptive Starters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A </w:t>
      </w:r>
      <w:r>
        <w:rPr>
          <w:b/>
        </w:rPr>
        <w:t>descriptive starter</w:t>
      </w:r>
      <w:r>
        <w:t xml:space="preserve"> puts a describing word right at the front of your sentence, near the noun. Instead of “The service is good,” you can say “This high-quality service is very helpful.” It makes your writing more interesting and clear.</w:t>
      </w:r>
    </w:p>
    <w:p>
      <w:pPr>
        <w:spacing w:before="160" w:after="40"/>
      </w:pPr>
      <w:r>
        <w:rPr>
          <w:b/>
          <w:color w:val="1E885E"/>
          <w:sz w:val="26"/>
        </w:rPr>
        <w:t>How to form and use it</w:t>
      </w:r>
    </w:p>
    <w:p>
      <w:pPr>
        <w:pStyle w:val="ListNumber"/>
      </w:pPr>
      <w:r>
        <w:t>Choose a noun: “service”.</w:t>
      </w:r>
    </w:p>
    <w:p>
      <w:pPr>
        <w:pStyle w:val="ListNumber"/>
      </w:pPr>
      <w:r>
        <w:t>Choose a describing word: “high-quality”.</w:t>
      </w:r>
    </w:p>
    <w:p>
      <w:pPr>
        <w:pStyle w:val="ListNumber"/>
      </w:pPr>
      <w:r>
        <w:t xml:space="preserve">Put them together at the start: “This </w:t>
      </w:r>
      <w:r>
        <w:rPr>
          <w:b/>
        </w:rPr>
        <w:t>high-quality service</w:t>
      </w:r>
      <w:r>
        <w:t xml:space="preserve"> …”</w:t>
      </w:r>
    </w:p>
    <w:p>
      <w:pPr>
        <w:pStyle w:val="ListNumber"/>
      </w:pPr>
      <w:r>
        <w:t xml:space="preserve">Finish the sentence: “This high-quality service </w:t>
      </w:r>
      <w:r>
        <w:rPr>
          <w:b/>
        </w:rPr>
        <w:t>is very helpful</w:t>
      </w:r>
      <w:r>
        <w:t>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“This high-quality </w:t>
      </w:r>
      <w:r>
        <w:rPr>
          <w:b/>
        </w:rPr>
        <w:t>services are</w:t>
      </w:r>
      <w:r>
        <w:t xml:space="preserve"> …”  ✗  (singular and plural mixed up)</w:t>
      </w:r>
    </w:p>
    <w:p>
      <w:r>
        <w:t xml:space="preserve">Fix: match a singular noun with a singular verb: “This high-quality </w:t>
      </w:r>
      <w:r>
        <w:rPr>
          <w:b/>
        </w:rPr>
        <w:t>service is</w:t>
      </w:r>
      <w:r>
        <w:t xml:space="preserve"> …”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Think of a descriptive starter as “dressing up” your sentence — the describing word is the nice outfit your noun wears at the front.</w:t>
      </w:r>
    </w:p>
    <w:p>
      <w:pPr>
        <w:spacing w:before="160" w:after="40"/>
      </w:pPr>
      <w:r>
        <w:rPr>
          <w:b/>
          <w:color w:val="1E885E"/>
          <w:sz w:val="26"/>
        </w:rPr>
        <w:t>Practice 7</w:t>
      </w:r>
    </w:p>
    <w:p>
      <w:r>
        <w:t>Add a describing word at the start of each sentence:</w:t>
      </w:r>
    </w:p>
    <w:p>
      <w:pPr>
        <w:pStyle w:val="ListNumber"/>
      </w:pPr>
      <w:r>
        <w:t>______ dog is playful.</w:t>
      </w:r>
    </w:p>
    <w:p>
      <w:pPr>
        <w:pStyle w:val="ListNumber"/>
      </w:pPr>
      <w:r>
        <w:t>______ book is interesting.</w:t>
      </w:r>
    </w:p>
    <w:p>
      <w:pPr>
        <w:pStyle w:val="ListNumber"/>
      </w:pPr>
      <w:r>
        <w:t>______ game is exciting.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answers?”</w:t>
            </w:r>
          </w:p>
          <w:p>
            <w:pPr>
              <w:spacing w:after="40"/>
            </w:pPr>
            <w:r>
              <w:rPr>
                <w:sz w:val="21"/>
              </w:rPr>
              <w:t>“Why do we say ‘much information’ but ‘many books’?”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five more sentences to practise the passive voice?”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(Countable / Uncountable)</w:t>
      </w:r>
    </w:p>
    <w:p>
      <w:r>
        <w:t>1. many   2. some   3. few   4. an   5. many</w:t>
      </w:r>
    </w:p>
    <w:p>
      <w:pPr>
        <w:spacing w:before="160" w:after="40"/>
      </w:pPr>
      <w:r>
        <w:rPr>
          <w:b/>
          <w:color w:val="1E885E"/>
          <w:sz w:val="26"/>
        </w:rPr>
        <w:t>Practice 2 (There is / There are)</w:t>
      </w:r>
    </w:p>
    <w:p>
      <w:r>
        <w:t>1. There is   2. There are   3. There is   4. There are</w:t>
      </w:r>
    </w:p>
    <w:p>
      <w:pPr>
        <w:spacing w:before="160" w:after="40"/>
      </w:pPr>
      <w:r>
        <w:rPr>
          <w:b/>
          <w:color w:val="1E885E"/>
          <w:sz w:val="26"/>
        </w:rPr>
        <w:t>Practice 3 (Present Simple)</w:t>
      </w:r>
    </w:p>
    <w:p>
      <w:r>
        <w:t>1. bark   2. studies   3. swim   4. plays   5. revolves</w:t>
      </w:r>
    </w:p>
    <w:p>
      <w:pPr>
        <w:spacing w:before="160" w:after="40"/>
      </w:pPr>
      <w:r>
        <w:rPr>
          <w:b/>
          <w:color w:val="1E885E"/>
          <w:sz w:val="26"/>
        </w:rPr>
        <w:t>Practice 4 (Passive Voice)</w:t>
      </w:r>
    </w:p>
    <w:p>
      <w:pPr>
        <w:pStyle w:val="ListBullet"/>
      </w:pPr>
      <w:r>
        <w:t>The picture is painted (by the artist).</w:t>
      </w:r>
    </w:p>
    <w:p>
      <w:pPr>
        <w:pStyle w:val="ListBullet"/>
      </w:pPr>
      <w:r>
        <w:t>The game was won (by the team).</w:t>
      </w:r>
    </w:p>
    <w:p>
      <w:pPr>
        <w:pStyle w:val="ListBullet"/>
      </w:pPr>
      <w:r>
        <w:t>The homework was finished (by the students).</w:t>
      </w:r>
    </w:p>
    <w:p>
      <w:pPr>
        <w:spacing w:before="160" w:after="40"/>
      </w:pPr>
      <w:r>
        <w:rPr>
          <w:b/>
          <w:color w:val="1E885E"/>
          <w:sz w:val="26"/>
        </w:rPr>
        <w:t>Practice 5 (Connectives of Sequence)</w:t>
      </w:r>
    </w:p>
    <w:p>
      <w:r>
        <w:t>1. First   2. Next   3. Finally</w:t>
      </w:r>
    </w:p>
    <w:p>
      <w:pPr>
        <w:spacing w:before="160" w:after="40"/>
      </w:pPr>
      <w:r>
        <w:rPr>
          <w:b/>
          <w:color w:val="1E885E"/>
          <w:sz w:val="26"/>
        </w:rPr>
        <w:t>Practice 6 (Imperatives)</w:t>
      </w:r>
    </w:p>
    <w:p>
      <w:pPr>
        <w:pStyle w:val="ListBullet"/>
      </w:pPr>
      <w:r>
        <w:t>Eat your vegetables!</w:t>
      </w:r>
    </w:p>
    <w:p>
      <w:pPr>
        <w:pStyle w:val="ListBullet"/>
      </w:pPr>
      <w:r>
        <w:t>Close the window, please.</w:t>
      </w:r>
    </w:p>
    <w:p>
      <w:pPr>
        <w:pStyle w:val="ListBullet"/>
      </w:pPr>
      <w:r>
        <w:t>Don't talk during the film.</w:t>
      </w:r>
    </w:p>
    <w:p>
      <w:pPr>
        <w:pStyle w:val="ListBullet"/>
      </w:pPr>
      <w:r>
        <w:t>Help your friend with the project.</w:t>
      </w:r>
    </w:p>
    <w:p>
      <w:pPr>
        <w:pStyle w:val="ListBullet"/>
      </w:pPr>
      <w:r>
        <w:t>Bring your book to class tomorrow.</w:t>
      </w:r>
    </w:p>
    <w:p>
      <w:pPr>
        <w:spacing w:before="160" w:after="40"/>
      </w:pPr>
      <w:r>
        <w:rPr>
          <w:b/>
          <w:color w:val="1E885E"/>
          <w:sz w:val="26"/>
        </w:rPr>
        <w:t>Practice 7 (Descriptive Starters)</w:t>
      </w:r>
    </w:p>
    <w:p>
      <w:r>
        <w:t>Answers will vary. Example answers: 1. This playful dog is playful → “This friendly dog is playful.”   2. “This exciting book is interesting.”   3. “This fast game is exciting.”  (Any sensible describing word that matches is correct — ask your AI tutor to check yours.)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