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6: People and Work</w:t>
      </w:r>
    </w:p>
    <w:p>
      <w:pPr>
        <w:spacing w:after="200"/>
      </w:pPr>
      <w:r>
        <w:rPr>
          <w:i/>
          <w:color w:val="1E885E"/>
          <w:sz w:val="25"/>
        </w:rPr>
        <w:t>Year 6 English · Ehel Academy · Compound Nouns</w:t>
      </w:r>
    </w:p>
    <w:p>
      <w:pPr>
        <w:pBdr>
          <w:bottom w:val="single" w:sz="12" w:space="1" w:color="0F6E63"/>
        </w:pBdr>
        <w:spacing w:after="160"/>
      </w:pPr>
    </w:p>
    <w:p>
      <w:r>
        <w:rPr>
          <w:i/>
        </w:rPr>
        <w:t xml:space="preserve">This grammar file focuses on </w:t>
      </w:r>
      <w:r>
        <w:rPr>
          <w:b/>
          <w:i/>
        </w:rPr>
        <w:t>Compound Nouns</w:t>
      </w:r>
      <w:r>
        <w:rPr>
          <w:i/>
        </w:rPr>
        <w:t xml:space="preserve"> — the main grammar target for Unit 6. You will also find a section on </w:t>
      </w:r>
      <w:r>
        <w:rPr>
          <w:b/>
          <w:i/>
        </w:rPr>
        <w:t>Reported Speech</w:t>
      </w:r>
      <w:r>
        <w:rPr>
          <w:i/>
        </w:rPr>
        <w:t>, which is the second grammar skill for this unit. Read the explanations, study the examples, complete the exercises, and then check your answers at the bottom. Say the example sentences out loud — grammar sticks better when you hear it!</w:t>
      </w:r>
    </w:p>
    <w:p>
      <w:pPr>
        <w:spacing w:before="240" w:after="80"/>
      </w:pPr>
      <w:r>
        <w:rPr>
          <w:b/>
          <w:color w:val="0F6E63"/>
          <w:sz w:val="32"/>
        </w:rPr>
        <w:t>What Are Compound Nouns?</w:t>
      </w:r>
    </w:p>
    <w:p>
      <w:r>
        <w:t xml:space="preserve">A </w:t>
      </w:r>
      <w:r>
        <w:rPr>
          <w:b/>
        </w:rPr>
        <w:t>compound noun</w:t>
      </w:r>
      <w:r>
        <w:t xml:space="preserve"> is a noun made up of two or more words that come together to create a new word with a specific meaning. Understanding compound nouns is important because they help us express complex ideas in a simple way. For example, instead of saying “the fees for tuition,” we can say </w:t>
      </w:r>
      <w:r>
        <w:rPr>
          <w:b/>
        </w:rPr>
        <w:t>tuition fees</w:t>
      </w:r>
      <w:r>
        <w:t xml:space="preserve">. Instead of saying “the room where the court meets,” we can say </w:t>
      </w:r>
      <w:r>
        <w:rPr>
          <w:b/>
        </w:rPr>
        <w:t>courtroom</w:t>
      </w:r>
      <w:r>
        <w:t>. Compound nouns make our language clearer, more precise, and more efficient.</w:t>
      </w:r>
    </w:p>
    <w:p>
      <w:pPr>
        <w:spacing w:before="160" w:after="40"/>
      </w:pPr>
      <w:r>
        <w:rPr>
          <w:b/>
          <w:color w:val="1E885E"/>
          <w:sz w:val="26"/>
        </w:rPr>
        <w:t>Why Do Compound Nouns Matter?</w:t>
      </w:r>
    </w:p>
    <w:p>
      <w:r>
        <w:t>Compound nouns are everywhere in English, especially in the language of work, law, science, and daily life. You will find them in:</w:t>
      </w:r>
    </w:p>
    <w:p>
      <w:pPr>
        <w:pStyle w:val="ListBullet"/>
      </w:pPr>
      <w:r>
        <w:rPr>
          <w:b/>
        </w:rPr>
        <w:t>News reports:</w:t>
      </w:r>
      <w:r>
        <w:t xml:space="preserve"> police officer, crime scene, press conference, news headline</w:t>
      </w:r>
    </w:p>
    <w:p>
      <w:pPr>
        <w:pStyle w:val="ListBullet"/>
      </w:pPr>
      <w:r>
        <w:rPr>
          <w:b/>
        </w:rPr>
        <w:t>Schools:</w:t>
      </w:r>
      <w:r>
        <w:t xml:space="preserve"> school uniform, classroom, lesson plan, text book, head teacher</w:t>
      </w:r>
    </w:p>
    <w:p>
      <w:pPr>
        <w:pStyle w:val="ListBullet"/>
      </w:pPr>
      <w:r>
        <w:rPr>
          <w:b/>
        </w:rPr>
        <w:t>Law and government:</w:t>
      </w:r>
      <w:r>
        <w:t xml:space="preserve"> legal penalties, courtroom, law court, human rights</w:t>
      </w:r>
    </w:p>
    <w:p>
      <w:pPr>
        <w:pStyle w:val="ListBullet"/>
      </w:pPr>
      <w:r>
        <w:rPr>
          <w:b/>
        </w:rPr>
        <w:t>Health:</w:t>
      </w:r>
      <w:r>
        <w:t xml:space="preserve"> test results, blood pressure, check-up, health worker</w:t>
      </w:r>
    </w:p>
    <w:p>
      <w:pPr>
        <w:pStyle w:val="ListBullet"/>
      </w:pPr>
      <w:r>
        <w:rPr>
          <w:b/>
        </w:rPr>
        <w:t>Work and careers:</w:t>
      </w:r>
      <w:r>
        <w:t xml:space="preserve"> job interview, business owner, fire station, bus driver</w:t>
      </w:r>
    </w:p>
    <w:p>
      <w:r>
        <w:t>The more compound nouns you know, the more precisely you can describe the world around you.</w:t>
      </w:r>
    </w:p>
    <w:p>
      <w:pPr>
        <w:spacing w:before="240" w:after="80"/>
      </w:pPr>
      <w:r>
        <w:rPr>
          <w:b/>
          <w:color w:val="0F6E63"/>
          <w:sz w:val="32"/>
        </w:rPr>
        <w:t>The Three Forms of Compound Nouns</w:t>
      </w:r>
    </w:p>
    <w:p>
      <w:pPr>
        <w:spacing w:before="160" w:after="40"/>
      </w:pPr>
      <w:r>
        <w:rPr>
          <w:b/>
          <w:color w:val="1E885E"/>
          <w:sz w:val="26"/>
        </w:rPr>
        <w:t>1. Closed Form (One Word)</w:t>
      </w:r>
    </w:p>
    <w:p>
      <w:r>
        <w:t>In the closed form, the two words are joined together as a single word with no space and no hyphen.</w:t>
      </w:r>
    </w:p>
    <w:p>
      <w:pPr>
        <w:pStyle w:val="ListBullet"/>
      </w:pPr>
      <w:r>
        <w:rPr>
          <w:b/>
        </w:rPr>
        <w:t>toothbrush</w:t>
      </w:r>
      <w:r>
        <w:t xml:space="preserve"> = tooth + brush</w:t>
      </w:r>
    </w:p>
    <w:p>
      <w:pPr>
        <w:pStyle w:val="ListBullet"/>
      </w:pPr>
      <w:r>
        <w:rPr>
          <w:b/>
        </w:rPr>
        <w:t>football</w:t>
      </w:r>
      <w:r>
        <w:t xml:space="preserve"> = foot + ball</w:t>
      </w:r>
    </w:p>
    <w:p>
      <w:pPr>
        <w:pStyle w:val="ListBullet"/>
      </w:pPr>
      <w:r>
        <w:rPr>
          <w:b/>
        </w:rPr>
        <w:t>classroom</w:t>
      </w:r>
      <w:r>
        <w:t xml:space="preserve"> = class + room</w:t>
      </w:r>
    </w:p>
    <w:p>
      <w:pPr>
        <w:pStyle w:val="ListBullet"/>
      </w:pPr>
      <w:r>
        <w:rPr>
          <w:b/>
        </w:rPr>
        <w:t>courtroom</w:t>
      </w:r>
      <w:r>
        <w:t xml:space="preserve"> = court + room</w:t>
      </w:r>
    </w:p>
    <w:p>
      <w:pPr>
        <w:pStyle w:val="ListBullet"/>
      </w:pPr>
      <w:r>
        <w:rPr>
          <w:b/>
        </w:rPr>
        <w:t>headmaster</w:t>
      </w:r>
      <w:r>
        <w:t xml:space="preserve"> = head + master</w:t>
      </w:r>
    </w:p>
    <w:p>
      <w:pPr>
        <w:pStyle w:val="ListBullet"/>
      </w:pPr>
      <w:r>
        <w:rPr>
          <w:b/>
        </w:rPr>
        <w:t>sunlight</w:t>
      </w:r>
      <w:r>
        <w:t xml:space="preserve"> = sun + light</w:t>
      </w:r>
    </w:p>
    <w:p>
      <w:pPr>
        <w:pStyle w:val="ListBullet"/>
      </w:pPr>
      <w:r>
        <w:rPr>
          <w:b/>
        </w:rPr>
        <w:t>newspaper</w:t>
      </w:r>
      <w:r>
        <w:t xml:space="preserve"> = news + paper</w:t>
      </w:r>
    </w:p>
    <w:p>
      <w:pPr>
        <w:pStyle w:val="ListBullet"/>
      </w:pPr>
      <w:r>
        <w:rPr>
          <w:b/>
        </w:rPr>
        <w:t>bedroom</w:t>
      </w:r>
      <w:r>
        <w:t xml:space="preserve"> = bed + room</w:t>
      </w:r>
    </w:p>
    <w:p>
      <w:r>
        <w:t>Closed compound nouns are the easiest to recognise because they look like a single word. You can often find them in a dictionary as one entry.</w:t>
      </w:r>
    </w:p>
    <w:p>
      <w:pPr>
        <w:spacing w:before="160" w:after="40"/>
      </w:pPr>
      <w:r>
        <w:rPr>
          <w:b/>
          <w:color w:val="1E885E"/>
          <w:sz w:val="26"/>
        </w:rPr>
        <w:t>2. Hyphenated Form</w:t>
      </w:r>
    </w:p>
    <w:p>
      <w:r>
        <w:t>In the hyphenated form, the words are connected with a hyphen (-). Hyphens are used when the compound might be confusing without them or when it follows a specific English spelling rule.</w:t>
      </w:r>
    </w:p>
    <w:p>
      <w:pPr>
        <w:pStyle w:val="ListBullet"/>
      </w:pPr>
      <w:r>
        <w:rPr>
          <w:b/>
        </w:rPr>
        <w:t>mother-in-law</w:t>
      </w:r>
      <w:r>
        <w:t xml:space="preserve"> = mother + in + law</w:t>
      </w:r>
    </w:p>
    <w:p>
      <w:pPr>
        <w:pStyle w:val="ListBullet"/>
      </w:pPr>
      <w:r>
        <w:rPr>
          <w:b/>
        </w:rPr>
        <w:t>well-being</w:t>
      </w:r>
      <w:r>
        <w:t xml:space="preserve"> = well + being</w:t>
      </w:r>
    </w:p>
    <w:p>
      <w:pPr>
        <w:pStyle w:val="ListBullet"/>
      </w:pPr>
      <w:r>
        <w:rPr>
          <w:b/>
        </w:rPr>
        <w:t>check-up</w:t>
      </w:r>
      <w:r>
        <w:t xml:space="preserve"> = check + up</w:t>
      </w:r>
    </w:p>
    <w:p>
      <w:pPr>
        <w:pStyle w:val="ListBullet"/>
      </w:pPr>
      <w:r>
        <w:rPr>
          <w:b/>
        </w:rPr>
        <w:t>passer-by</w:t>
      </w:r>
      <w:r>
        <w:t xml:space="preserve"> = passer + by</w:t>
      </w:r>
    </w:p>
    <w:p>
      <w:pPr>
        <w:pStyle w:val="ListBullet"/>
      </w:pPr>
      <w:r>
        <w:rPr>
          <w:b/>
        </w:rPr>
        <w:t>six-year-old</w:t>
      </w:r>
      <w:r>
        <w:t xml:space="preserve"> = six + year + old</w:t>
      </w:r>
    </w:p>
    <w:p>
      <w:pPr>
        <w:pStyle w:val="ListBullet"/>
      </w:pPr>
      <w:r>
        <w:rPr>
          <w:b/>
        </w:rPr>
        <w:t>self-control</w:t>
      </w:r>
      <w:r>
        <w:t xml:space="preserve"> = self + control</w:t>
      </w:r>
    </w:p>
    <w:p>
      <w:r>
        <w:t>Hyphenated compound nouns are less common than the other two forms, but you should know how to read and write them correctly.</w:t>
      </w:r>
    </w:p>
    <w:p>
      <w:pPr>
        <w:spacing w:before="160" w:after="40"/>
      </w:pPr>
      <w:r>
        <w:rPr>
          <w:b/>
          <w:color w:val="1E885E"/>
          <w:sz w:val="26"/>
        </w:rPr>
        <w:t>3. Open Form (Two Separate Words)</w:t>
      </w:r>
    </w:p>
    <w:p>
      <w:r>
        <w:t>In the open form, the words are written separately but are understood as a single unit of meaning.</w:t>
      </w:r>
    </w:p>
    <w:p>
      <w:pPr>
        <w:pStyle w:val="ListBullet"/>
      </w:pPr>
      <w:r>
        <w:rPr>
          <w:b/>
        </w:rPr>
        <w:t>tuition fees</w:t>
      </w:r>
      <w:r>
        <w:t xml:space="preserve"> = tuition + fees</w:t>
      </w:r>
    </w:p>
    <w:p>
      <w:pPr>
        <w:pStyle w:val="ListBullet"/>
      </w:pPr>
      <w:r>
        <w:rPr>
          <w:b/>
        </w:rPr>
        <w:t>legal penalties</w:t>
      </w:r>
      <w:r>
        <w:t xml:space="preserve"> = legal + penalties</w:t>
      </w:r>
    </w:p>
    <w:p>
      <w:pPr>
        <w:pStyle w:val="ListBullet"/>
      </w:pPr>
      <w:r>
        <w:rPr>
          <w:b/>
        </w:rPr>
        <w:t>bus stop</w:t>
      </w:r>
      <w:r>
        <w:t xml:space="preserve"> = bus + stop</w:t>
      </w:r>
    </w:p>
    <w:p>
      <w:pPr>
        <w:pStyle w:val="ListBullet"/>
      </w:pPr>
      <w:r>
        <w:rPr>
          <w:b/>
        </w:rPr>
        <w:t>swimming pool</w:t>
      </w:r>
      <w:r>
        <w:t xml:space="preserve"> = swimming + pool</w:t>
      </w:r>
    </w:p>
    <w:p>
      <w:pPr>
        <w:pStyle w:val="ListBullet"/>
      </w:pPr>
      <w:r>
        <w:rPr>
          <w:b/>
        </w:rPr>
        <w:t>ice cream</w:t>
      </w:r>
      <w:r>
        <w:t xml:space="preserve"> = ice + cream</w:t>
      </w:r>
    </w:p>
    <w:p>
      <w:pPr>
        <w:pStyle w:val="ListBullet"/>
      </w:pPr>
      <w:r>
        <w:rPr>
          <w:b/>
        </w:rPr>
        <w:t>post office</w:t>
      </w:r>
      <w:r>
        <w:t xml:space="preserve"> = post + office</w:t>
      </w:r>
    </w:p>
    <w:p>
      <w:pPr>
        <w:pStyle w:val="ListBullet"/>
      </w:pPr>
      <w:r>
        <w:rPr>
          <w:b/>
        </w:rPr>
        <w:t>fire station</w:t>
      </w:r>
      <w:r>
        <w:t xml:space="preserve"> = fire + station</w:t>
      </w:r>
    </w:p>
    <w:p>
      <w:pPr>
        <w:pStyle w:val="ListBullet"/>
      </w:pPr>
      <w:r>
        <w:rPr>
          <w:b/>
        </w:rPr>
        <w:t>test results</w:t>
      </w:r>
      <w:r>
        <w:t xml:space="preserve"> = test + results</w:t>
      </w:r>
    </w:p>
    <w:p>
      <w:pPr>
        <w:pStyle w:val="ListBullet"/>
      </w:pPr>
      <w:r>
        <w:rPr>
          <w:b/>
        </w:rPr>
        <w:t>food vendor</w:t>
      </w:r>
      <w:r>
        <w:t xml:space="preserve"> = food + vendor</w:t>
      </w:r>
    </w:p>
    <w:p>
      <w:pPr>
        <w:pStyle w:val="ListBullet"/>
      </w:pPr>
      <w:r>
        <w:rPr>
          <w:b/>
        </w:rPr>
        <w:t>script writing</w:t>
      </w:r>
      <w:r>
        <w:t xml:space="preserve"> = script + writing</w:t>
      </w:r>
    </w:p>
    <w:p>
      <w:pPr>
        <w:pStyle w:val="ListBullet"/>
      </w:pPr>
      <w:r>
        <w:rPr>
          <w:b/>
        </w:rPr>
        <w:t>migration path</w:t>
      </w:r>
      <w:r>
        <w:t xml:space="preserve"> = migration + path</w:t>
      </w:r>
    </w:p>
    <w:p>
      <w:pPr>
        <w:pStyle w:val="ListBullet"/>
      </w:pPr>
      <w:r>
        <w:rPr>
          <w:b/>
        </w:rPr>
        <w:t>police officer</w:t>
      </w:r>
      <w:r>
        <w:t xml:space="preserve"> = police + officer</w:t>
      </w:r>
    </w:p>
    <w:p>
      <w:r>
        <w:t xml:space="preserve">Open compound nouns can be tricky because the words look separate, but together they mean something specific. A </w:t>
      </w:r>
      <w:r>
        <w:rPr>
          <w:b/>
        </w:rPr>
        <w:t>swimming pool</w:t>
      </w:r>
      <w:r>
        <w:t xml:space="preserve"> is not just any pool that happens to be swimming — it is a specific type of pool designed for swimming.</w:t>
      </w:r>
    </w:p>
    <w:p>
      <w:pPr>
        <w:spacing w:before="240" w:after="80"/>
      </w:pPr>
      <w:r>
        <w:rPr>
          <w:b/>
          <w:color w:val="0F6E63"/>
          <w:sz w:val="32"/>
        </w:rPr>
        <w:t>How to Form Compound Nouns</w:t>
      </w:r>
    </w:p>
    <w:p>
      <w:r>
        <w:t>To form a compound noun, follow these steps:</w:t>
      </w:r>
    </w:p>
    <w:p>
      <w:pPr>
        <w:pStyle w:val="ListNumber"/>
      </w:pPr>
      <w:r>
        <w:rPr>
          <w:b/>
        </w:rPr>
        <w:t>Identify the two nouns (or noun + adjective/verb).</w:t>
      </w:r>
      <w:r>
        <w:t xml:space="preserve"> Think about what you want to name. For example, you want to talk about fees related to tuition.</w:t>
      </w:r>
    </w:p>
    <w:p>
      <w:pPr>
        <w:pStyle w:val="ListNumber"/>
      </w:pPr>
      <w:r>
        <w:rPr>
          <w:b/>
        </w:rPr>
        <w:t>Put the describing word first.</w:t>
      </w:r>
      <w:r>
        <w:t xml:space="preserve"> The first word usually tells us what kind or what type. In </w:t>
      </w:r>
      <w:r>
        <w:rPr>
          <w:b/>
        </w:rPr>
        <w:t>tuition fees</w:t>
      </w:r>
      <w:r>
        <w:t>, tuition tells us what kind of fees.</w:t>
      </w:r>
    </w:p>
    <w:p>
      <w:pPr>
        <w:pStyle w:val="ListNumber"/>
      </w:pPr>
      <w:r>
        <w:rPr>
          <w:b/>
        </w:rPr>
        <w:t>Check the form.</w:t>
      </w:r>
      <w:r>
        <w:t xml:space="preserve"> Look in a dictionary or ask your AI tutor whether the compound is closed, hyphenated, or open. There is no simple rule for this — you learn the correct form through reading and practice.</w:t>
      </w:r>
    </w:p>
    <w:p>
      <w:pPr>
        <w:pStyle w:val="ListNumber"/>
      </w:pPr>
      <w:r>
        <w:rPr>
          <w:b/>
        </w:rPr>
        <w:t>Use it in a sentence.</w:t>
      </w:r>
      <w:r>
        <w:t xml:space="preserve"> Make sure the compound noun fits naturally. Example: My parents saved for years to pay the </w:t>
      </w:r>
      <w:r>
        <w:rPr>
          <w:b/>
        </w:rPr>
        <w:t>tuition fees</w:t>
      </w:r>
      <w:r>
        <w:t>.</w:t>
      </w:r>
    </w:p>
    <w:p>
      <w:pPr>
        <w:spacing w:before="160" w:after="40"/>
      </w:pPr>
      <w:r>
        <w:rPr>
          <w:b/>
          <w:color w:val="1E885E"/>
          <w:sz w:val="26"/>
        </w:rPr>
        <w:t>Common Patterns</w:t>
      </w:r>
    </w:p>
    <w:p>
      <w:r>
        <w:t>Here are some common ways compound nouns are built:</w:t>
      </w:r>
    </w:p>
    <w:p>
      <w:pPr>
        <w:pStyle w:val="ListBullet"/>
      </w:pPr>
      <w:r>
        <w:rPr>
          <w:b/>
        </w:rPr>
        <w:t>Noun + noun:</w:t>
      </w:r>
      <w:r>
        <w:t xml:space="preserve"> toothbrush, courtroom, bus stop, football, sunlight</w:t>
      </w:r>
    </w:p>
    <w:p>
      <w:pPr>
        <w:pStyle w:val="ListBullet"/>
      </w:pPr>
      <w:r>
        <w:rPr>
          <w:b/>
        </w:rPr>
        <w:t>Adjective + noun:</w:t>
      </w:r>
      <w:r>
        <w:t xml:space="preserve"> greenhouse, blackboard, full moon, high court</w:t>
      </w:r>
    </w:p>
    <w:p>
      <w:pPr>
        <w:pStyle w:val="ListBullet"/>
      </w:pPr>
      <w:r>
        <w:rPr>
          <w:b/>
        </w:rPr>
        <w:t>Verb + noun:</w:t>
      </w:r>
      <w:r>
        <w:t xml:space="preserve"> swimming pool, driving licence, washing machine</w:t>
      </w:r>
    </w:p>
    <w:p>
      <w:pPr>
        <w:pStyle w:val="ListBullet"/>
      </w:pPr>
      <w:r>
        <w:rPr>
          <w:b/>
        </w:rPr>
        <w:t>Noun + verb:</w:t>
      </w:r>
      <w:r>
        <w:t xml:space="preserve"> sunrise, rainfall, haircut</w:t>
      </w:r>
    </w:p>
    <w:p>
      <w:pPr>
        <w:pStyle w:val="ListBullet"/>
      </w:pPr>
      <w:r>
        <w:rPr>
          <w:b/>
        </w:rPr>
        <w:t>Verb + preposition:</w:t>
      </w:r>
      <w:r>
        <w:t xml:space="preserve"> check-up, break-in, workout</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When you are not sure whether a compound noun is one word, two words, or hyphenated, look it up in a dictionary. English spelling is not always consistent, and even native speakers sometimes need to check!</w:t>
            </w:r>
          </w:p>
        </w:tc>
      </w:tr>
    </w:tbl>
    <w:p>
      <w:pPr>
        <w:spacing w:after="40"/>
      </w:pPr>
    </w:p>
    <w:p>
      <w:pPr>
        <w:spacing w:before="240" w:after="80"/>
      </w:pPr>
      <w:r>
        <w:rPr>
          <w:b/>
          <w:color w:val="0F6E63"/>
          <w:sz w:val="32"/>
        </w:rPr>
        <w:t>Compound Nouns in the World of Work</w:t>
      </w:r>
    </w:p>
    <w:p>
      <w:r>
        <w:t>Here are compound nouns that relate specifically to jobs, careers, and the working world. These are useful for this unit and for your writing tasks.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Compound Noun</w:t>
            </w:r>
          </w:p>
        </w:tc>
        <w:tc>
          <w:tcPr>
            <w:tcW w:type="dxa" w:w="2160"/>
            <w:shd w:val="clear" w:color="auto" w:fill="0F6E63"/>
          </w:tcPr>
          <w:p>
            <w:r>
              <w:rPr>
                <w:b/>
                <w:color w:val="FFFFFF"/>
                <w:sz w:val="21"/>
              </w:rPr>
              <w:t>Form</w:t>
            </w:r>
          </w:p>
        </w:tc>
        <w:tc>
          <w:tcPr>
            <w:tcW w:type="dxa" w:w="2160"/>
            <w:shd w:val="clear" w:color="auto" w:fill="0F6E63"/>
          </w:tcPr>
          <w:p>
            <w:r>
              <w:rPr>
                <w:b/>
                <w:color w:val="FFFFFF"/>
                <w:sz w:val="21"/>
              </w:rPr>
              <w:t>Meaning</w:t>
            </w:r>
          </w:p>
        </w:tc>
        <w:tc>
          <w:tcPr>
            <w:tcW w:type="dxa" w:w="2160"/>
            <w:shd w:val="clear" w:color="auto" w:fill="0F6E63"/>
          </w:tcPr>
          <w:p>
            <w:r>
              <w:rPr>
                <w:b/>
                <w:color w:val="FFFFFF"/>
                <w:sz w:val="21"/>
              </w:rPr>
              <w:t>Example Sentence</w:t>
            </w:r>
          </w:p>
        </w:tc>
      </w:tr>
      <w:tr>
        <w:tc>
          <w:tcPr>
            <w:tcW w:type="dxa" w:w="2160"/>
          </w:tcPr>
          <w:p>
            <w:r>
              <w:rPr>
                <w:b/>
                <w:sz w:val="20"/>
              </w:rPr>
              <w:t>tuition fees</w:t>
            </w:r>
          </w:p>
        </w:tc>
        <w:tc>
          <w:tcPr>
            <w:tcW w:type="dxa" w:w="2160"/>
          </w:tcPr>
          <w:p>
            <w:r>
              <w:rPr>
                <w:sz w:val="20"/>
              </w:rPr>
              <w:t>open</w:t>
            </w:r>
          </w:p>
        </w:tc>
        <w:tc>
          <w:tcPr>
            <w:tcW w:type="dxa" w:w="2160"/>
          </w:tcPr>
          <w:p>
            <w:r>
              <w:rPr>
                <w:sz w:val="20"/>
              </w:rPr>
              <w:t>money paid for education</w:t>
            </w:r>
          </w:p>
        </w:tc>
        <w:tc>
          <w:tcPr>
            <w:tcW w:type="dxa" w:w="2160"/>
          </w:tcPr>
          <w:p>
            <w:r>
              <w:rPr>
                <w:sz w:val="20"/>
              </w:rPr>
              <w:t>She saved money to pay her tuition fees.</w:t>
            </w:r>
          </w:p>
        </w:tc>
      </w:tr>
      <w:tr>
        <w:tc>
          <w:tcPr>
            <w:tcW w:type="dxa" w:w="2160"/>
          </w:tcPr>
          <w:p>
            <w:r>
              <w:rPr>
                <w:b/>
                <w:sz w:val="20"/>
              </w:rPr>
              <w:t>legal penalties</w:t>
            </w:r>
          </w:p>
        </w:tc>
        <w:tc>
          <w:tcPr>
            <w:tcW w:type="dxa" w:w="2160"/>
          </w:tcPr>
          <w:p>
            <w:r>
              <w:rPr>
                <w:sz w:val="20"/>
              </w:rPr>
              <w:t>open</w:t>
            </w:r>
          </w:p>
        </w:tc>
        <w:tc>
          <w:tcPr>
            <w:tcW w:type="dxa" w:w="2160"/>
          </w:tcPr>
          <w:p>
            <w:r>
              <w:rPr>
                <w:sz w:val="20"/>
              </w:rPr>
              <w:t>punishments set by law</w:t>
            </w:r>
          </w:p>
        </w:tc>
        <w:tc>
          <w:tcPr>
            <w:tcW w:type="dxa" w:w="2160"/>
          </w:tcPr>
          <w:p>
            <w:r>
              <w:rPr>
                <w:sz w:val="20"/>
              </w:rPr>
              <w:t>There are legal penalties for driving too fast.</w:t>
            </w:r>
          </w:p>
        </w:tc>
      </w:tr>
      <w:tr>
        <w:tc>
          <w:tcPr>
            <w:tcW w:type="dxa" w:w="2160"/>
          </w:tcPr>
          <w:p>
            <w:r>
              <w:rPr>
                <w:b/>
                <w:sz w:val="20"/>
              </w:rPr>
              <w:t>courtroom</w:t>
            </w:r>
          </w:p>
        </w:tc>
        <w:tc>
          <w:tcPr>
            <w:tcW w:type="dxa" w:w="2160"/>
          </w:tcPr>
          <w:p>
            <w:r>
              <w:rPr>
                <w:sz w:val="20"/>
              </w:rPr>
              <w:t>closed</w:t>
            </w:r>
          </w:p>
        </w:tc>
        <w:tc>
          <w:tcPr>
            <w:tcW w:type="dxa" w:w="2160"/>
          </w:tcPr>
          <w:p>
            <w:r>
              <w:rPr>
                <w:sz w:val="20"/>
              </w:rPr>
              <w:t>the room where a court meets</w:t>
            </w:r>
          </w:p>
        </w:tc>
        <w:tc>
          <w:tcPr>
            <w:tcW w:type="dxa" w:w="2160"/>
          </w:tcPr>
          <w:p>
            <w:r>
              <w:rPr>
                <w:sz w:val="20"/>
              </w:rPr>
              <w:t>The lawyer stood up in the courtroom.</w:t>
            </w:r>
          </w:p>
        </w:tc>
      </w:tr>
      <w:tr>
        <w:tc>
          <w:tcPr>
            <w:tcW w:type="dxa" w:w="2160"/>
          </w:tcPr>
          <w:p>
            <w:r>
              <w:rPr>
                <w:b/>
                <w:sz w:val="20"/>
              </w:rPr>
              <w:t>headmaster</w:t>
            </w:r>
          </w:p>
        </w:tc>
        <w:tc>
          <w:tcPr>
            <w:tcW w:type="dxa" w:w="2160"/>
          </w:tcPr>
          <w:p>
            <w:r>
              <w:rPr>
                <w:sz w:val="20"/>
              </w:rPr>
              <w:t>closed</w:t>
            </w:r>
          </w:p>
        </w:tc>
        <w:tc>
          <w:tcPr>
            <w:tcW w:type="dxa" w:w="2160"/>
          </w:tcPr>
          <w:p>
            <w:r>
              <w:rPr>
                <w:sz w:val="20"/>
              </w:rPr>
              <w:t>the person in charge of a school</w:t>
            </w:r>
          </w:p>
        </w:tc>
        <w:tc>
          <w:tcPr>
            <w:tcW w:type="dxa" w:w="2160"/>
          </w:tcPr>
          <w:p>
            <w:r>
              <w:rPr>
                <w:sz w:val="20"/>
              </w:rPr>
              <w:t>The headmaster spoke at the assembly.</w:t>
            </w:r>
          </w:p>
        </w:tc>
      </w:tr>
      <w:tr>
        <w:tc>
          <w:tcPr>
            <w:tcW w:type="dxa" w:w="2160"/>
          </w:tcPr>
          <w:p>
            <w:r>
              <w:rPr>
                <w:b/>
                <w:sz w:val="20"/>
              </w:rPr>
              <w:t>job interview</w:t>
            </w:r>
          </w:p>
        </w:tc>
        <w:tc>
          <w:tcPr>
            <w:tcW w:type="dxa" w:w="2160"/>
          </w:tcPr>
          <w:p>
            <w:r>
              <w:rPr>
                <w:sz w:val="20"/>
              </w:rPr>
              <w:t>open</w:t>
            </w:r>
          </w:p>
        </w:tc>
        <w:tc>
          <w:tcPr>
            <w:tcW w:type="dxa" w:w="2160"/>
          </w:tcPr>
          <w:p>
            <w:r>
              <w:rPr>
                <w:sz w:val="20"/>
              </w:rPr>
              <w:t>a meeting to decide if someone gets a job</w:t>
            </w:r>
          </w:p>
        </w:tc>
        <w:tc>
          <w:tcPr>
            <w:tcW w:type="dxa" w:w="2160"/>
          </w:tcPr>
          <w:p>
            <w:r>
              <w:rPr>
                <w:sz w:val="20"/>
              </w:rPr>
              <w:t>She prepared carefully for her job interview.</w:t>
            </w:r>
          </w:p>
        </w:tc>
      </w:tr>
      <w:tr>
        <w:tc>
          <w:tcPr>
            <w:tcW w:type="dxa" w:w="2160"/>
          </w:tcPr>
          <w:p>
            <w:r>
              <w:rPr>
                <w:b/>
                <w:sz w:val="20"/>
              </w:rPr>
              <w:t>police officer</w:t>
            </w:r>
          </w:p>
        </w:tc>
        <w:tc>
          <w:tcPr>
            <w:tcW w:type="dxa" w:w="2160"/>
          </w:tcPr>
          <w:p>
            <w:r>
              <w:rPr>
                <w:sz w:val="20"/>
              </w:rPr>
              <w:t>open</w:t>
            </w:r>
          </w:p>
        </w:tc>
        <w:tc>
          <w:tcPr>
            <w:tcW w:type="dxa" w:w="2160"/>
          </w:tcPr>
          <w:p>
            <w:r>
              <w:rPr>
                <w:sz w:val="20"/>
              </w:rPr>
              <w:t>a member of the police force</w:t>
            </w:r>
          </w:p>
        </w:tc>
        <w:tc>
          <w:tcPr>
            <w:tcW w:type="dxa" w:w="2160"/>
          </w:tcPr>
          <w:p>
            <w:r>
              <w:rPr>
                <w:sz w:val="20"/>
              </w:rPr>
              <w:t>The police officer helped direct traffic.</w:t>
            </w:r>
          </w:p>
        </w:tc>
      </w:tr>
      <w:tr>
        <w:tc>
          <w:tcPr>
            <w:tcW w:type="dxa" w:w="2160"/>
          </w:tcPr>
          <w:p>
            <w:r>
              <w:rPr>
                <w:b/>
                <w:sz w:val="20"/>
              </w:rPr>
              <w:t>test results</w:t>
            </w:r>
          </w:p>
        </w:tc>
        <w:tc>
          <w:tcPr>
            <w:tcW w:type="dxa" w:w="2160"/>
          </w:tcPr>
          <w:p>
            <w:r>
              <w:rPr>
                <w:sz w:val="20"/>
              </w:rPr>
              <w:t>open</w:t>
            </w:r>
          </w:p>
        </w:tc>
        <w:tc>
          <w:tcPr>
            <w:tcW w:type="dxa" w:w="2160"/>
          </w:tcPr>
          <w:p>
            <w:r>
              <w:rPr>
                <w:sz w:val="20"/>
              </w:rPr>
              <w:t>the outcomes of a test or exam</w:t>
            </w:r>
          </w:p>
        </w:tc>
        <w:tc>
          <w:tcPr>
            <w:tcW w:type="dxa" w:w="2160"/>
          </w:tcPr>
          <w:p>
            <w:r>
              <w:rPr>
                <w:sz w:val="20"/>
              </w:rPr>
              <w:t>The test results showed no contamination.</w:t>
            </w:r>
          </w:p>
        </w:tc>
      </w:tr>
      <w:tr>
        <w:tc>
          <w:tcPr>
            <w:tcW w:type="dxa" w:w="2160"/>
          </w:tcPr>
          <w:p>
            <w:r>
              <w:rPr>
                <w:b/>
                <w:sz w:val="20"/>
              </w:rPr>
              <w:t>food vendor</w:t>
            </w:r>
          </w:p>
        </w:tc>
        <w:tc>
          <w:tcPr>
            <w:tcW w:type="dxa" w:w="2160"/>
          </w:tcPr>
          <w:p>
            <w:r>
              <w:rPr>
                <w:sz w:val="20"/>
              </w:rPr>
              <w:t>open</w:t>
            </w:r>
          </w:p>
        </w:tc>
        <w:tc>
          <w:tcPr>
            <w:tcW w:type="dxa" w:w="2160"/>
          </w:tcPr>
          <w:p>
            <w:r>
              <w:rPr>
                <w:sz w:val="20"/>
              </w:rPr>
              <w:t>a person who sells food</w:t>
            </w:r>
          </w:p>
        </w:tc>
        <w:tc>
          <w:tcPr>
            <w:tcW w:type="dxa" w:w="2160"/>
          </w:tcPr>
          <w:p>
            <w:r>
              <w:rPr>
                <w:sz w:val="20"/>
              </w:rPr>
              <w:t>The food vendor made fresh bread every morning.</w:t>
            </w:r>
          </w:p>
        </w:tc>
      </w:tr>
      <w:tr>
        <w:tc>
          <w:tcPr>
            <w:tcW w:type="dxa" w:w="2160"/>
          </w:tcPr>
          <w:p>
            <w:r>
              <w:rPr>
                <w:b/>
                <w:sz w:val="20"/>
              </w:rPr>
              <w:t>script writing</w:t>
            </w:r>
          </w:p>
        </w:tc>
        <w:tc>
          <w:tcPr>
            <w:tcW w:type="dxa" w:w="2160"/>
          </w:tcPr>
          <w:p>
            <w:r>
              <w:rPr>
                <w:sz w:val="20"/>
              </w:rPr>
              <w:t>open</w:t>
            </w:r>
          </w:p>
        </w:tc>
        <w:tc>
          <w:tcPr>
            <w:tcW w:type="dxa" w:w="2160"/>
          </w:tcPr>
          <w:p>
            <w:r>
              <w:rPr>
                <w:sz w:val="20"/>
              </w:rPr>
              <w:t>the activity of writing scripts</w:t>
            </w:r>
          </w:p>
        </w:tc>
        <w:tc>
          <w:tcPr>
            <w:tcW w:type="dxa" w:w="2160"/>
          </w:tcPr>
          <w:p>
            <w:r>
              <w:rPr>
                <w:sz w:val="20"/>
              </w:rPr>
              <w:t>He studied script writing at college.</w:t>
            </w:r>
          </w:p>
        </w:tc>
      </w:tr>
      <w:tr>
        <w:tc>
          <w:tcPr>
            <w:tcW w:type="dxa" w:w="2160"/>
          </w:tcPr>
          <w:p>
            <w:r>
              <w:rPr>
                <w:b/>
                <w:sz w:val="20"/>
              </w:rPr>
              <w:t>check-up</w:t>
            </w:r>
          </w:p>
        </w:tc>
        <w:tc>
          <w:tcPr>
            <w:tcW w:type="dxa" w:w="2160"/>
          </w:tcPr>
          <w:p>
            <w:r>
              <w:rPr>
                <w:sz w:val="20"/>
              </w:rPr>
              <w:t>hyphenated</w:t>
            </w:r>
          </w:p>
        </w:tc>
        <w:tc>
          <w:tcPr>
            <w:tcW w:type="dxa" w:w="2160"/>
          </w:tcPr>
          <w:p>
            <w:r>
              <w:rPr>
                <w:sz w:val="20"/>
              </w:rPr>
              <w:t>a medical examination</w:t>
            </w:r>
          </w:p>
        </w:tc>
        <w:tc>
          <w:tcPr>
            <w:tcW w:type="dxa" w:w="2160"/>
          </w:tcPr>
          <w:p>
            <w:r>
              <w:rPr>
                <w:sz w:val="20"/>
              </w:rPr>
              <w:t>The doctor gave her a routine check-up.</w:t>
            </w:r>
          </w:p>
        </w:tc>
      </w:tr>
    </w:tbl>
    <w:p>
      <w:pPr>
        <w:spacing w:before="240" w:after="80"/>
      </w:pPr>
      <w:r>
        <w:rPr>
          <w:b/>
          <w:color w:val="0F6E63"/>
          <w:sz w:val="32"/>
        </w:rPr>
        <w:t>Reported Speech — Review and Practice</w:t>
      </w:r>
    </w:p>
    <w:p>
      <w:r>
        <w:t>Reported speech is the second grammar focus for this unit. Here is a quick review of the key rules. For a full explanation, see the Grammar Focus section in your Lesson file.</w:t>
      </w:r>
    </w:p>
    <w:p>
      <w:pPr>
        <w:spacing w:before="160" w:after="40"/>
      </w:pPr>
      <w:r>
        <w:rPr>
          <w:b/>
          <w:color w:val="1E885E"/>
          <w:sz w:val="26"/>
        </w:rPr>
        <w:t>Quick Reference: Tense Shifts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Direct Speech Tense</w:t>
            </w:r>
          </w:p>
        </w:tc>
        <w:tc>
          <w:tcPr>
            <w:tcW w:type="dxa" w:w="2160"/>
            <w:shd w:val="clear" w:color="auto" w:fill="0F6E63"/>
          </w:tcPr>
          <w:p>
            <w:r>
              <w:rPr>
                <w:b/>
                <w:color w:val="FFFFFF"/>
                <w:sz w:val="21"/>
              </w:rPr>
            </w:r>
          </w:p>
        </w:tc>
        <w:tc>
          <w:tcPr>
            <w:tcW w:type="dxa" w:w="2160"/>
            <w:shd w:val="clear" w:color="auto" w:fill="0F6E63"/>
          </w:tcPr>
          <w:p>
            <w:r>
              <w:rPr>
                <w:b/>
                <w:color w:val="FFFFFF"/>
                <w:sz w:val="21"/>
              </w:rPr>
              <w:t>Reported Speech Tense</w:t>
            </w:r>
          </w:p>
        </w:tc>
        <w:tc>
          <w:tcPr>
            <w:tcW w:type="dxa" w:w="2160"/>
            <w:shd w:val="clear" w:color="auto" w:fill="0F6E63"/>
          </w:tcPr>
          <w:p>
            <w:r>
              <w:rPr>
                <w:b/>
                <w:color w:val="FFFFFF"/>
                <w:sz w:val="21"/>
              </w:rPr>
              <w:t>Example</w:t>
            </w:r>
          </w:p>
        </w:tc>
      </w:tr>
      <w:tr>
        <w:tc>
          <w:tcPr>
            <w:tcW w:type="dxa" w:w="2160"/>
          </w:tcPr>
          <w:p>
            <w:r>
              <w:rPr>
                <w:b/>
                <w:sz w:val="20"/>
              </w:rPr>
              <w:t>present simple</w:t>
            </w:r>
          </w:p>
        </w:tc>
        <w:tc>
          <w:tcPr>
            <w:tcW w:type="dxa" w:w="2160"/>
          </w:tcPr>
          <w:p>
            <w:r>
              <w:rPr>
                <w:sz w:val="20"/>
              </w:rPr>
              <w:t>→</w:t>
            </w:r>
          </w:p>
        </w:tc>
        <w:tc>
          <w:tcPr>
            <w:tcW w:type="dxa" w:w="2160"/>
          </w:tcPr>
          <w:p>
            <w:r>
              <w:rPr>
                <w:sz w:val="20"/>
              </w:rPr>
              <w:t>past simple</w:t>
            </w:r>
          </w:p>
        </w:tc>
        <w:tc>
          <w:tcPr>
            <w:tcW w:type="dxa" w:w="2160"/>
          </w:tcPr>
          <w:p>
            <w:r>
              <w:rPr>
                <w:sz w:val="20"/>
              </w:rPr>
              <w:t>I work → He said he worked</w:t>
            </w:r>
          </w:p>
        </w:tc>
      </w:tr>
      <w:tr>
        <w:tc>
          <w:tcPr>
            <w:tcW w:type="dxa" w:w="2160"/>
          </w:tcPr>
          <w:p>
            <w:r>
              <w:rPr>
                <w:b/>
                <w:sz w:val="20"/>
              </w:rPr>
              <w:t>present continuous</w:t>
            </w:r>
          </w:p>
        </w:tc>
        <w:tc>
          <w:tcPr>
            <w:tcW w:type="dxa" w:w="2160"/>
          </w:tcPr>
          <w:p>
            <w:r>
              <w:rPr>
                <w:sz w:val="20"/>
              </w:rPr>
              <w:t>→</w:t>
            </w:r>
          </w:p>
        </w:tc>
        <w:tc>
          <w:tcPr>
            <w:tcW w:type="dxa" w:w="2160"/>
          </w:tcPr>
          <w:p>
            <w:r>
              <w:rPr>
                <w:sz w:val="20"/>
              </w:rPr>
              <w:t>past continuous</w:t>
            </w:r>
          </w:p>
        </w:tc>
        <w:tc>
          <w:tcPr>
            <w:tcW w:type="dxa" w:w="2160"/>
          </w:tcPr>
          <w:p>
            <w:r>
              <w:rPr>
                <w:sz w:val="20"/>
              </w:rPr>
              <w:t>I am working → He said he was working</w:t>
            </w:r>
          </w:p>
        </w:tc>
      </w:tr>
      <w:tr>
        <w:tc>
          <w:tcPr>
            <w:tcW w:type="dxa" w:w="2160"/>
          </w:tcPr>
          <w:p>
            <w:r>
              <w:rPr>
                <w:b/>
                <w:sz w:val="20"/>
              </w:rPr>
              <w:t>past simple</w:t>
            </w:r>
          </w:p>
        </w:tc>
        <w:tc>
          <w:tcPr>
            <w:tcW w:type="dxa" w:w="2160"/>
          </w:tcPr>
          <w:p>
            <w:r>
              <w:rPr>
                <w:sz w:val="20"/>
              </w:rPr>
              <w:t>→</w:t>
            </w:r>
          </w:p>
        </w:tc>
        <w:tc>
          <w:tcPr>
            <w:tcW w:type="dxa" w:w="2160"/>
          </w:tcPr>
          <w:p>
            <w:r>
              <w:rPr>
                <w:sz w:val="20"/>
              </w:rPr>
              <w:t>past perfect</w:t>
            </w:r>
          </w:p>
        </w:tc>
        <w:tc>
          <w:tcPr>
            <w:tcW w:type="dxa" w:w="2160"/>
          </w:tcPr>
          <w:p>
            <w:r>
              <w:rPr>
                <w:sz w:val="20"/>
              </w:rPr>
              <w:t>I worked → He said he had worked</w:t>
            </w:r>
          </w:p>
        </w:tc>
      </w:tr>
      <w:tr>
        <w:tc>
          <w:tcPr>
            <w:tcW w:type="dxa" w:w="2160"/>
          </w:tcPr>
          <w:p>
            <w:r>
              <w:rPr>
                <w:b/>
                <w:sz w:val="20"/>
              </w:rPr>
              <w:t>will</w:t>
            </w:r>
          </w:p>
        </w:tc>
        <w:tc>
          <w:tcPr>
            <w:tcW w:type="dxa" w:w="2160"/>
          </w:tcPr>
          <w:p>
            <w:r>
              <w:rPr>
                <w:sz w:val="20"/>
              </w:rPr>
              <w:t>→</w:t>
            </w:r>
          </w:p>
        </w:tc>
        <w:tc>
          <w:tcPr>
            <w:tcW w:type="dxa" w:w="2160"/>
          </w:tcPr>
          <w:p>
            <w:r>
              <w:rPr>
                <w:sz w:val="20"/>
              </w:rPr>
              <w:t>would</w:t>
            </w:r>
          </w:p>
        </w:tc>
        <w:tc>
          <w:tcPr>
            <w:tcW w:type="dxa" w:w="2160"/>
          </w:tcPr>
          <w:p>
            <w:r>
              <w:rPr>
                <w:sz w:val="20"/>
              </w:rPr>
              <w:t>I will go → He said he would go</w:t>
            </w:r>
          </w:p>
        </w:tc>
      </w:tr>
      <w:tr>
        <w:tc>
          <w:tcPr>
            <w:tcW w:type="dxa" w:w="2160"/>
          </w:tcPr>
          <w:p>
            <w:r>
              <w:rPr>
                <w:b/>
                <w:sz w:val="20"/>
              </w:rPr>
              <w:t>can</w:t>
            </w:r>
          </w:p>
        </w:tc>
        <w:tc>
          <w:tcPr>
            <w:tcW w:type="dxa" w:w="2160"/>
          </w:tcPr>
          <w:p>
            <w:r>
              <w:rPr>
                <w:sz w:val="20"/>
              </w:rPr>
              <w:t>→</w:t>
            </w:r>
          </w:p>
        </w:tc>
        <w:tc>
          <w:tcPr>
            <w:tcW w:type="dxa" w:w="2160"/>
          </w:tcPr>
          <w:p>
            <w:r>
              <w:rPr>
                <w:sz w:val="20"/>
              </w:rPr>
              <w:t>could</w:t>
            </w:r>
          </w:p>
        </w:tc>
        <w:tc>
          <w:tcPr>
            <w:tcW w:type="dxa" w:w="2160"/>
          </w:tcPr>
          <w:p>
            <w:r>
              <w:rPr>
                <w:sz w:val="20"/>
              </w:rPr>
              <w:t>I can help → He said he could help</w:t>
            </w:r>
          </w:p>
        </w:tc>
      </w:tr>
    </w:tbl>
    <w:p>
      <w:pPr>
        <w:spacing w:before="160" w:after="40"/>
      </w:pPr>
      <w:r>
        <w:rPr>
          <w:b/>
          <w:color w:val="1E885E"/>
          <w:sz w:val="26"/>
        </w:rPr>
        <w:t>Quick Reference: Time and Place Changes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Direct Speech</w:t>
            </w:r>
          </w:p>
        </w:tc>
        <w:tc>
          <w:tcPr>
            <w:tcW w:type="dxa" w:w="2160"/>
            <w:shd w:val="clear" w:color="auto" w:fill="0F6E63"/>
          </w:tcPr>
          <w:p>
            <w:r>
              <w:rPr>
                <w:b/>
                <w:color w:val="FFFFFF"/>
                <w:sz w:val="21"/>
              </w:rPr>
            </w:r>
          </w:p>
        </w:tc>
        <w:tc>
          <w:tcPr>
            <w:tcW w:type="dxa" w:w="2160"/>
            <w:shd w:val="clear" w:color="auto" w:fill="0F6E63"/>
          </w:tcPr>
          <w:p>
            <w:r>
              <w:rPr>
                <w:b/>
                <w:color w:val="FFFFFF"/>
                <w:sz w:val="21"/>
              </w:rPr>
              <w:t>Reported Speech</w:t>
            </w:r>
          </w:p>
        </w:tc>
        <w:tc>
          <w:tcPr>
            <w:tcW w:type="dxa" w:w="2160"/>
            <w:shd w:val="clear" w:color="auto" w:fill="0F6E63"/>
          </w:tcPr>
          <w:p>
            <w:r>
              <w:rPr>
                <w:b/>
                <w:color w:val="FFFFFF"/>
                <w:sz w:val="21"/>
              </w:rPr>
            </w:r>
          </w:p>
        </w:tc>
      </w:tr>
      <w:tr>
        <w:tc>
          <w:tcPr>
            <w:tcW w:type="dxa" w:w="2160"/>
          </w:tcPr>
          <w:p>
            <w:r>
              <w:rPr>
                <w:b/>
                <w:sz w:val="20"/>
              </w:rPr>
              <w:t>today</w:t>
            </w:r>
          </w:p>
        </w:tc>
        <w:tc>
          <w:tcPr>
            <w:tcW w:type="dxa" w:w="2160"/>
          </w:tcPr>
          <w:p>
            <w:r>
              <w:rPr>
                <w:sz w:val="20"/>
              </w:rPr>
              <w:t>→</w:t>
            </w:r>
          </w:p>
        </w:tc>
        <w:tc>
          <w:tcPr>
            <w:tcW w:type="dxa" w:w="2160"/>
          </w:tcPr>
          <w:p>
            <w:r>
              <w:rPr>
                <w:sz w:val="20"/>
              </w:rPr>
              <w:t>that day</w:t>
            </w:r>
          </w:p>
        </w:tc>
        <w:tc>
          <w:tcPr>
            <w:tcW w:type="dxa" w:w="2160"/>
          </w:tcPr>
          <w:p>
            <w:r>
              <w:rPr>
                <w:sz w:val="20"/>
              </w:rPr>
            </w:r>
          </w:p>
        </w:tc>
      </w:tr>
      <w:tr>
        <w:tc>
          <w:tcPr>
            <w:tcW w:type="dxa" w:w="2160"/>
          </w:tcPr>
          <w:p>
            <w:r>
              <w:rPr>
                <w:b/>
                <w:sz w:val="20"/>
              </w:rPr>
              <w:t>tomorrow</w:t>
            </w:r>
          </w:p>
        </w:tc>
        <w:tc>
          <w:tcPr>
            <w:tcW w:type="dxa" w:w="2160"/>
          </w:tcPr>
          <w:p>
            <w:r>
              <w:rPr>
                <w:sz w:val="20"/>
              </w:rPr>
              <w:t>→</w:t>
            </w:r>
          </w:p>
        </w:tc>
        <w:tc>
          <w:tcPr>
            <w:tcW w:type="dxa" w:w="2160"/>
          </w:tcPr>
          <w:p>
            <w:r>
              <w:rPr>
                <w:sz w:val="20"/>
              </w:rPr>
              <w:t>the next day</w:t>
            </w:r>
          </w:p>
        </w:tc>
        <w:tc>
          <w:tcPr>
            <w:tcW w:type="dxa" w:w="2160"/>
          </w:tcPr>
          <w:p>
            <w:r>
              <w:rPr>
                <w:sz w:val="20"/>
              </w:rPr>
            </w:r>
          </w:p>
        </w:tc>
      </w:tr>
      <w:tr>
        <w:tc>
          <w:tcPr>
            <w:tcW w:type="dxa" w:w="2160"/>
          </w:tcPr>
          <w:p>
            <w:r>
              <w:rPr>
                <w:b/>
                <w:sz w:val="20"/>
              </w:rPr>
              <w:t>yesterday</w:t>
            </w:r>
          </w:p>
        </w:tc>
        <w:tc>
          <w:tcPr>
            <w:tcW w:type="dxa" w:w="2160"/>
          </w:tcPr>
          <w:p>
            <w:r>
              <w:rPr>
                <w:sz w:val="20"/>
              </w:rPr>
              <w:t>→</w:t>
            </w:r>
          </w:p>
        </w:tc>
        <w:tc>
          <w:tcPr>
            <w:tcW w:type="dxa" w:w="2160"/>
          </w:tcPr>
          <w:p>
            <w:r>
              <w:rPr>
                <w:sz w:val="20"/>
              </w:rPr>
              <w:t>the day before</w:t>
            </w:r>
          </w:p>
        </w:tc>
        <w:tc>
          <w:tcPr>
            <w:tcW w:type="dxa" w:w="2160"/>
          </w:tcPr>
          <w:p>
            <w:r>
              <w:rPr>
                <w:sz w:val="20"/>
              </w:rPr>
            </w:r>
          </w:p>
        </w:tc>
      </w:tr>
      <w:tr>
        <w:tc>
          <w:tcPr>
            <w:tcW w:type="dxa" w:w="2160"/>
          </w:tcPr>
          <w:p>
            <w:r>
              <w:rPr>
                <w:b/>
                <w:sz w:val="20"/>
              </w:rPr>
              <w:t>now</w:t>
            </w:r>
          </w:p>
        </w:tc>
        <w:tc>
          <w:tcPr>
            <w:tcW w:type="dxa" w:w="2160"/>
          </w:tcPr>
          <w:p>
            <w:r>
              <w:rPr>
                <w:sz w:val="20"/>
              </w:rPr>
              <w:t>→</w:t>
            </w:r>
          </w:p>
        </w:tc>
        <w:tc>
          <w:tcPr>
            <w:tcW w:type="dxa" w:w="2160"/>
          </w:tcPr>
          <w:p>
            <w:r>
              <w:rPr>
                <w:sz w:val="20"/>
              </w:rPr>
              <w:t>then</w:t>
            </w:r>
          </w:p>
        </w:tc>
        <w:tc>
          <w:tcPr>
            <w:tcW w:type="dxa" w:w="2160"/>
          </w:tcPr>
          <w:p>
            <w:r>
              <w:rPr>
                <w:sz w:val="20"/>
              </w:rPr>
            </w:r>
          </w:p>
        </w:tc>
      </w:tr>
      <w:tr>
        <w:tc>
          <w:tcPr>
            <w:tcW w:type="dxa" w:w="2160"/>
          </w:tcPr>
          <w:p>
            <w:r>
              <w:rPr>
                <w:b/>
                <w:sz w:val="20"/>
              </w:rPr>
              <w:t>here</w:t>
            </w:r>
          </w:p>
        </w:tc>
        <w:tc>
          <w:tcPr>
            <w:tcW w:type="dxa" w:w="2160"/>
          </w:tcPr>
          <w:p>
            <w:r>
              <w:rPr>
                <w:sz w:val="20"/>
              </w:rPr>
              <w:t>→</w:t>
            </w:r>
          </w:p>
        </w:tc>
        <w:tc>
          <w:tcPr>
            <w:tcW w:type="dxa" w:w="2160"/>
          </w:tcPr>
          <w:p>
            <w:r>
              <w:rPr>
                <w:sz w:val="20"/>
              </w:rPr>
              <w:t>there</w:t>
            </w:r>
          </w:p>
        </w:tc>
        <w:tc>
          <w:tcPr>
            <w:tcW w:type="dxa" w:w="2160"/>
          </w:tcPr>
          <w:p>
            <w:r>
              <w:rPr>
                <w:sz w:val="20"/>
              </w:rPr>
            </w:r>
          </w:p>
        </w:tc>
      </w:tr>
      <w:tr>
        <w:tc>
          <w:tcPr>
            <w:tcW w:type="dxa" w:w="2160"/>
          </w:tcPr>
          <w:p>
            <w:r>
              <w:rPr>
                <w:b/>
                <w:sz w:val="20"/>
              </w:rPr>
              <w:t>this</w:t>
            </w:r>
          </w:p>
        </w:tc>
        <w:tc>
          <w:tcPr>
            <w:tcW w:type="dxa" w:w="2160"/>
          </w:tcPr>
          <w:p>
            <w:r>
              <w:rPr>
                <w:sz w:val="20"/>
              </w:rPr>
              <w:t>→</w:t>
            </w:r>
          </w:p>
        </w:tc>
        <w:tc>
          <w:tcPr>
            <w:tcW w:type="dxa" w:w="2160"/>
          </w:tcPr>
          <w:p>
            <w:r>
              <w:rPr>
                <w:sz w:val="20"/>
              </w:rPr>
              <w:t>that</w:t>
            </w:r>
          </w:p>
        </w:tc>
        <w:tc>
          <w:tcPr>
            <w:tcW w:type="dxa" w:w="2160"/>
          </w:tcPr>
          <w:p>
            <w:r>
              <w:rPr>
                <w:sz w:val="20"/>
              </w:rPr>
            </w:r>
          </w:p>
        </w:tc>
      </w:tr>
    </w:tbl>
    <w:p>
      <w:pPr>
        <w:spacing w:before="240" w:after="80"/>
      </w:pPr>
      <w:r>
        <w:rPr>
          <w:b/>
          <w:color w:val="0F6E63"/>
          <w:sz w:val="32"/>
        </w:rPr>
        <w:t>Exercises</w:t>
      </w:r>
    </w:p>
    <w:p>
      <w:pPr>
        <w:spacing w:before="160" w:after="40"/>
      </w:pPr>
      <w:r>
        <w:rPr>
          <w:b/>
          <w:color w:val="1E885E"/>
          <w:sz w:val="26"/>
        </w:rPr>
        <w:t>Exercise 1: Identify the Form</w:t>
      </w:r>
    </w:p>
    <w:p>
      <w:r>
        <w:t>Write whether each compound noun is closed, hyphenated, or open:</w:t>
      </w:r>
    </w:p>
    <w:p>
      <w:pPr>
        <w:pStyle w:val="ListNumber"/>
      </w:pPr>
      <w:r>
        <w:t>toothbrush</w:t>
      </w:r>
    </w:p>
    <w:p>
      <w:pPr>
        <w:pStyle w:val="ListNumber"/>
      </w:pPr>
      <w:r>
        <w:t>bus stop</w:t>
      </w:r>
    </w:p>
    <w:p>
      <w:pPr>
        <w:pStyle w:val="ListNumber"/>
      </w:pPr>
      <w:r>
        <w:t>mother-in-law</w:t>
      </w:r>
    </w:p>
    <w:p>
      <w:pPr>
        <w:pStyle w:val="ListNumber"/>
      </w:pPr>
      <w:r>
        <w:t>classroom</w:t>
      </w:r>
    </w:p>
    <w:p>
      <w:pPr>
        <w:pStyle w:val="ListNumber"/>
      </w:pPr>
      <w:r>
        <w:t>swimming pool</w:t>
      </w:r>
    </w:p>
    <w:p>
      <w:pPr>
        <w:pStyle w:val="ListNumber"/>
      </w:pPr>
      <w:r>
        <w:t>check-up</w:t>
      </w:r>
    </w:p>
    <w:p>
      <w:pPr>
        <w:pStyle w:val="ListNumber"/>
      </w:pPr>
      <w:r>
        <w:t>football</w:t>
      </w:r>
    </w:p>
    <w:p>
      <w:pPr>
        <w:pStyle w:val="ListNumber"/>
      </w:pPr>
      <w:r>
        <w:t>police officer</w:t>
      </w:r>
    </w:p>
    <w:p>
      <w:pPr>
        <w:pStyle w:val="ListNumber"/>
      </w:pPr>
      <w:r>
        <w:t>well-being</w:t>
      </w:r>
    </w:p>
    <w:p>
      <w:pPr>
        <w:pStyle w:val="ListNumber"/>
      </w:pPr>
      <w:r>
        <w:t>tuition fees</w:t>
      </w:r>
    </w:p>
    <w:p>
      <w:pPr>
        <w:spacing w:before="160" w:after="40"/>
      </w:pPr>
      <w:r>
        <w:rPr>
          <w:b/>
          <w:color w:val="1E885E"/>
          <w:sz w:val="26"/>
        </w:rPr>
        <w:t>Exercise 2: Build Compound Nouns</w:t>
      </w:r>
    </w:p>
    <w:p>
      <w:r>
        <w:t>Match a word from each column to make a compound noun. Write a sentence for each one.</w:t>
      </w:r>
    </w:p>
    <w:p>
      <w:pPr>
        <w:pStyle w:val="ListBullet"/>
      </w:pPr>
      <w:r>
        <w:t xml:space="preserve">Column A: </w:t>
      </w:r>
      <w:r>
        <w:rPr>
          <w:b/>
        </w:rPr>
        <w:t>fire, head, script, legal, ice</w:t>
      </w:r>
    </w:p>
    <w:p>
      <w:pPr>
        <w:pStyle w:val="ListBullet"/>
      </w:pPr>
      <w:r>
        <w:t xml:space="preserve">Column B: </w:t>
      </w:r>
      <w:r>
        <w:rPr>
          <w:b/>
        </w:rPr>
        <w:t>cream, station, master, writing, penalties</w:t>
      </w:r>
    </w:p>
    <w:p>
      <w:pPr>
        <w:spacing w:before="160" w:after="40"/>
      </w:pPr>
      <w:r>
        <w:rPr>
          <w:b/>
          <w:color w:val="1E885E"/>
          <w:sz w:val="26"/>
        </w:rPr>
        <w:t>Exercise 3: Fill in the Blanks with Compound Nouns</w:t>
      </w:r>
    </w:p>
    <w:p>
      <w:r>
        <w:t>Choose the correct compound noun from the box to complete each sentence: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Word Box</w:t>
            </w:r>
          </w:p>
          <w:p>
            <w:pPr>
              <w:spacing w:after="40"/>
            </w:pPr>
            <w:r>
              <w:rPr>
                <w:sz w:val="21"/>
              </w:rPr>
              <w:t>courtroom   tuition fees   test results   food vendor   migration path   check-up</w:t>
            </w:r>
          </w:p>
        </w:tc>
      </w:tr>
    </w:tbl>
    <w:p>
      <w:pPr>
        <w:spacing w:after="40"/>
      </w:pPr>
    </w:p>
    <w:p>
      <w:pPr>
        <w:pStyle w:val="ListNumber"/>
      </w:pPr>
      <w:r>
        <w:t>My parents are worried about the ______ for next year.</w:t>
      </w:r>
    </w:p>
    <w:p>
      <w:pPr>
        <w:pStyle w:val="ListNumber"/>
      </w:pPr>
      <w:r>
        <w:t>The doctor said I should come back for a ______ in six months.</w:t>
      </w:r>
    </w:p>
    <w:p>
      <w:pPr>
        <w:pStyle w:val="ListNumber"/>
      </w:pPr>
      <w:r>
        <w:t>The ______ showed that the water was clean.</w:t>
      </w:r>
    </w:p>
    <w:p>
      <w:pPr>
        <w:pStyle w:val="ListNumber"/>
      </w:pPr>
      <w:r>
        <w:t>The ______ sold delicious sambusas at the market.</w:t>
      </w:r>
    </w:p>
    <w:p>
      <w:pPr>
        <w:pStyle w:val="ListNumber"/>
      </w:pPr>
      <w:r>
        <w:t>The judge entered the ______ and everyone stood up.</w:t>
      </w:r>
    </w:p>
    <w:p>
      <w:pPr>
        <w:pStyle w:val="ListNumber"/>
      </w:pPr>
      <w:r>
        <w:t>Every year, the birds follow the same ______ to warmer lands.</w:t>
      </w:r>
    </w:p>
    <w:p>
      <w:pPr>
        <w:spacing w:before="160" w:after="40"/>
      </w:pPr>
      <w:r>
        <w:rPr>
          <w:b/>
          <w:color w:val="1E885E"/>
          <w:sz w:val="26"/>
        </w:rPr>
        <w:t>Exercise 4: Direct to Reported Speech</w:t>
      </w:r>
    </w:p>
    <w:p>
      <w:r>
        <w:t>Change each sentence from direct speech to reported speech:</w:t>
      </w:r>
    </w:p>
    <w:p>
      <w:pPr>
        <w:pStyle w:val="ListNumber"/>
      </w:pPr>
      <w:r>
        <w:t>The doctor said, “I need to see the test results.”</w:t>
      </w:r>
    </w:p>
    <w:p>
      <w:pPr>
        <w:pStyle w:val="ListNumber"/>
      </w:pPr>
      <w:r>
        <w:t>Mama Jalia said, “I never gave my consent.”</w:t>
      </w:r>
    </w:p>
    <w:p>
      <w:pPr>
        <w:pStyle w:val="ListNumber"/>
      </w:pPr>
      <w:r>
        <w:t>The teacher said, “We are visiting the courthouse today.”</w:t>
      </w:r>
    </w:p>
    <w:p>
      <w:pPr>
        <w:pStyle w:val="ListNumber"/>
      </w:pPr>
      <w:r>
        <w:t>Yusuf said, “I will write the script tomorrow.”</w:t>
      </w:r>
    </w:p>
    <w:p>
      <w:pPr>
        <w:pStyle w:val="ListNumber"/>
      </w:pPr>
      <w:r>
        <w:t>The judge said, “The evidence was incomplete.”</w:t>
      </w:r>
    </w:p>
    <w:p>
      <w:pPr>
        <w:pStyle w:val="ListNumber"/>
      </w:pPr>
      <w:r>
        <w:t>Hawa said, “I can help you with your legal problem.”</w:t>
      </w:r>
    </w:p>
    <w:p>
      <w:pPr>
        <w:pStyle w:val="ListNumber"/>
      </w:pPr>
      <w:r>
        <w:t>The student asked, “What is a compound noun?”</w:t>
      </w:r>
    </w:p>
    <w:p>
      <w:pPr>
        <w:pStyle w:val="ListNumber"/>
      </w:pPr>
      <w:r>
        <w:t>Imani asked, “Did the officer have her consent?”</w:t>
      </w:r>
    </w:p>
    <w:p>
      <w:pPr>
        <w:spacing w:before="160" w:after="40"/>
      </w:pPr>
      <w:r>
        <w:rPr>
          <w:b/>
          <w:color w:val="1E885E"/>
          <w:sz w:val="26"/>
        </w:rPr>
        <w:t>Exercise 5: Write Your Own Compound Nouns</w:t>
      </w:r>
    </w:p>
    <w:p>
      <w:r>
        <w:t>Write five sentences about jobs and the working world. Each sentence must contain at least one compound noun. Underline the compound nouns.</w:t>
      </w:r>
    </w:p>
    <w:p>
      <w:pPr>
        <w:pStyle w:val="ListNumber"/>
      </w:pPr>
      <w:r>
        <w:t>______</w:t>
      </w:r>
    </w:p>
    <w:p>
      <w:pPr>
        <w:pStyle w:val="ListNumber"/>
      </w:pPr>
      <w:r>
        <w:t>______</w:t>
      </w:r>
    </w:p>
    <w:p>
      <w:pPr>
        <w:pStyle w:val="ListNumber"/>
      </w:pPr>
      <w:r>
        <w:t>______</w:t>
      </w:r>
    </w:p>
    <w:p>
      <w:pPr>
        <w:pStyle w:val="ListNumber"/>
      </w:pPr>
      <w:r>
        <w:t>______</w:t>
      </w:r>
    </w:p>
    <w:p>
      <w:pPr>
        <w:pStyle w:val="ListNumber"/>
      </w:pPr>
      <w:r>
        <w:t>______</w:t>
      </w:r>
    </w:p>
    <w:p>
      <w:pPr>
        <w:spacing w:before="160" w:after="40"/>
      </w:pPr>
      <w:r>
        <w:rPr>
          <w:b/>
          <w:color w:val="1E885E"/>
          <w:sz w:val="26"/>
        </w:rPr>
        <w:t>Exercise 6: Reported Speech in the Story</w:t>
      </w:r>
    </w:p>
    <w:p>
      <w:r>
        <w:t>Go back to the story “Voices in the Courtroom.” Find five examples of reported speech and write them below. For each one, write the original direct speech version as well.</w:t>
      </w:r>
    </w:p>
    <w:p>
      <w:pPr>
        <w:spacing w:before="160" w:after="40"/>
      </w:pPr>
      <w:r>
        <w:rPr>
          <w:b/>
          <w:color w:val="1E885E"/>
          <w:sz w:val="26"/>
        </w:rPr>
        <w:t>Exercise 7: Spot the Errors</w:t>
      </w:r>
    </w:p>
    <w:p>
      <w:r>
        <w:t>Each sentence has a mistake with either a compound noun or reported speech. Rewrite it correctly:</w:t>
      </w:r>
    </w:p>
    <w:p>
      <w:pPr>
        <w:pStyle w:val="ListNumber"/>
      </w:pPr>
      <w:r>
        <w:t>The fees of tuition are very expensive this year.</w:t>
      </w:r>
    </w:p>
    <w:p>
      <w:pPr>
        <w:pStyle w:val="ListNumber"/>
      </w:pPr>
      <w:r>
        <w:t>She said that she is working at the hospital. (The main verb was in the past.)</w:t>
      </w:r>
    </w:p>
    <w:p>
      <w:pPr>
        <w:pStyle w:val="ListNumber"/>
      </w:pPr>
      <w:r>
        <w:t>He told that he would come tomorrow.</w:t>
      </w:r>
    </w:p>
    <w:p>
      <w:pPr>
        <w:pStyle w:val="ListNumber"/>
      </w:pPr>
      <w:r>
        <w:t>The swimming-pool was closed for cleaning. (Check the form.)</w:t>
      </w:r>
    </w:p>
    <w:p>
      <w:pPr>
        <w:pStyle w:val="ListNumber"/>
      </w:pPr>
      <w:r>
        <w:t>She asked where did I work. (Check the word order.)</w:t>
      </w:r>
    </w:p>
    <w:p>
      <w:pPr>
        <w:spacing w:before="240" w:after="80"/>
      </w:pPr>
      <w:r>
        <w:rPr>
          <w:b/>
          <w:color w:val="0F6E63"/>
          <w:sz w:val="32"/>
        </w:rPr>
        <w:t>Answer Key</w:t>
      </w:r>
    </w:p>
    <w:p>
      <w:pPr>
        <w:spacing w:before="160" w:after="40"/>
      </w:pPr>
      <w:r>
        <w:rPr>
          <w:b/>
          <w:color w:val="1E885E"/>
          <w:sz w:val="26"/>
        </w:rPr>
        <w:t>Exercise 1: Identify the Form</w:t>
      </w:r>
    </w:p>
    <w:p>
      <w:pPr>
        <w:pStyle w:val="ListNumber"/>
      </w:pPr>
      <w:r>
        <w:t>toothbrush — closed</w:t>
      </w:r>
    </w:p>
    <w:p>
      <w:pPr>
        <w:pStyle w:val="ListNumber"/>
      </w:pPr>
      <w:r>
        <w:t>bus stop — open</w:t>
      </w:r>
    </w:p>
    <w:p>
      <w:pPr>
        <w:pStyle w:val="ListNumber"/>
      </w:pPr>
      <w:r>
        <w:t>mother-in-law — hyphenated</w:t>
      </w:r>
    </w:p>
    <w:p>
      <w:pPr>
        <w:pStyle w:val="ListNumber"/>
      </w:pPr>
      <w:r>
        <w:t>classroom — closed</w:t>
      </w:r>
    </w:p>
    <w:p>
      <w:pPr>
        <w:pStyle w:val="ListNumber"/>
      </w:pPr>
      <w:r>
        <w:t>swimming pool — open</w:t>
      </w:r>
    </w:p>
    <w:p>
      <w:pPr>
        <w:pStyle w:val="ListNumber"/>
      </w:pPr>
      <w:r>
        <w:t>check-up — hyphenated</w:t>
      </w:r>
    </w:p>
    <w:p>
      <w:pPr>
        <w:pStyle w:val="ListNumber"/>
      </w:pPr>
      <w:r>
        <w:t>football — closed</w:t>
      </w:r>
    </w:p>
    <w:p>
      <w:pPr>
        <w:pStyle w:val="ListNumber"/>
      </w:pPr>
      <w:r>
        <w:t>police officer — open</w:t>
      </w:r>
    </w:p>
    <w:p>
      <w:pPr>
        <w:pStyle w:val="ListNumber"/>
      </w:pPr>
      <w:r>
        <w:t>well-being — hyphenated</w:t>
      </w:r>
    </w:p>
    <w:p>
      <w:pPr>
        <w:pStyle w:val="ListNumber"/>
      </w:pPr>
      <w:r>
        <w:t>tuition fees — open</w:t>
      </w:r>
    </w:p>
    <w:p>
      <w:pPr>
        <w:spacing w:before="160" w:after="40"/>
      </w:pPr>
      <w:r>
        <w:rPr>
          <w:b/>
          <w:color w:val="1E885E"/>
          <w:sz w:val="26"/>
        </w:rPr>
        <w:t>Exercise 2: Build Compound Nouns</w:t>
      </w:r>
    </w:p>
    <w:p>
      <w:pPr>
        <w:pStyle w:val="ListNumber"/>
      </w:pPr>
      <w:r>
        <w:t>fire station — The fire station is on the next street.</w:t>
      </w:r>
    </w:p>
    <w:p>
      <w:pPr>
        <w:pStyle w:val="ListNumber"/>
      </w:pPr>
      <w:r>
        <w:t>headmaster — The headmaster welcomed the new students.</w:t>
      </w:r>
    </w:p>
    <w:p>
      <w:pPr>
        <w:pStyle w:val="ListNumber"/>
      </w:pPr>
      <w:r>
        <w:t>script writing — She wants to study script writing at university.</w:t>
      </w:r>
    </w:p>
    <w:p>
      <w:pPr>
        <w:pStyle w:val="ListNumber"/>
      </w:pPr>
      <w:r>
        <w:t>legal penalties — There are legal penalties for fraud.</w:t>
      </w:r>
    </w:p>
    <w:p>
      <w:pPr>
        <w:pStyle w:val="ListNumber"/>
      </w:pPr>
      <w:r>
        <w:t>ice cream — We bought ice cream after school.</w:t>
      </w:r>
    </w:p>
    <w:p>
      <w:pPr>
        <w:spacing w:before="160" w:after="40"/>
      </w:pPr>
      <w:r>
        <w:rPr>
          <w:b/>
          <w:color w:val="1E885E"/>
          <w:sz w:val="26"/>
        </w:rPr>
        <w:t>Exercise 3: Fill in the Blanks</w:t>
      </w:r>
    </w:p>
    <w:p>
      <w:pPr>
        <w:pStyle w:val="ListNumber"/>
      </w:pPr>
      <w:r>
        <w:t>tuition fees</w:t>
      </w:r>
    </w:p>
    <w:p>
      <w:pPr>
        <w:pStyle w:val="ListNumber"/>
      </w:pPr>
      <w:r>
        <w:t>check-up</w:t>
      </w:r>
    </w:p>
    <w:p>
      <w:pPr>
        <w:pStyle w:val="ListNumber"/>
      </w:pPr>
      <w:r>
        <w:t>test results</w:t>
      </w:r>
    </w:p>
    <w:p>
      <w:pPr>
        <w:pStyle w:val="ListNumber"/>
      </w:pPr>
      <w:r>
        <w:t>food vendor</w:t>
      </w:r>
    </w:p>
    <w:p>
      <w:pPr>
        <w:pStyle w:val="ListNumber"/>
      </w:pPr>
      <w:r>
        <w:t>courtroom</w:t>
      </w:r>
    </w:p>
    <w:p>
      <w:pPr>
        <w:pStyle w:val="ListNumber"/>
      </w:pPr>
      <w:r>
        <w:t>migration path</w:t>
      </w:r>
    </w:p>
    <w:p>
      <w:pPr>
        <w:spacing w:before="160" w:after="40"/>
      </w:pPr>
      <w:r>
        <w:rPr>
          <w:b/>
          <w:color w:val="1E885E"/>
          <w:sz w:val="26"/>
        </w:rPr>
        <w:t>Exercise 4: Direct to Reported Speech</w:t>
      </w:r>
    </w:p>
    <w:p>
      <w:pPr>
        <w:pStyle w:val="ListNumber"/>
      </w:pPr>
      <w:r>
        <w:t>The doctor said that he needed to see the test results.</w:t>
      </w:r>
    </w:p>
    <w:p>
      <w:pPr>
        <w:pStyle w:val="ListNumber"/>
      </w:pPr>
      <w:r>
        <w:t>Mama Jalia said that she had never given her consent.</w:t>
      </w:r>
    </w:p>
    <w:p>
      <w:pPr>
        <w:pStyle w:val="ListNumber"/>
      </w:pPr>
      <w:r>
        <w:t>The teacher said that they were visiting the courthouse that day.</w:t>
      </w:r>
    </w:p>
    <w:p>
      <w:pPr>
        <w:pStyle w:val="ListNumber"/>
      </w:pPr>
      <w:r>
        <w:t>Yusuf said that he would write the script the next day.</w:t>
      </w:r>
    </w:p>
    <w:p>
      <w:pPr>
        <w:pStyle w:val="ListNumber"/>
      </w:pPr>
      <w:r>
        <w:t>The judge said that the evidence had been incomplete.</w:t>
      </w:r>
    </w:p>
    <w:p>
      <w:pPr>
        <w:pStyle w:val="ListNumber"/>
      </w:pPr>
      <w:r>
        <w:t>Hawa said that she could help me with my legal problem.</w:t>
      </w:r>
    </w:p>
    <w:p>
      <w:pPr>
        <w:pStyle w:val="ListNumber"/>
      </w:pPr>
      <w:r>
        <w:t>The student asked what a compound noun was.</w:t>
      </w:r>
    </w:p>
    <w:p>
      <w:pPr>
        <w:pStyle w:val="ListNumber"/>
      </w:pPr>
      <w:r>
        <w:t>Imani asked if the officer had had her consent.</w:t>
      </w:r>
    </w:p>
    <w:p>
      <w:pPr>
        <w:spacing w:before="160" w:after="40"/>
      </w:pPr>
      <w:r>
        <w:rPr>
          <w:b/>
          <w:color w:val="1E885E"/>
          <w:sz w:val="26"/>
        </w:rPr>
        <w:t>Exercise 7: Spot the Errors</w:t>
      </w:r>
    </w:p>
    <w:p>
      <w:pPr>
        <w:pStyle w:val="ListNumber"/>
      </w:pPr>
      <w:r>
        <w:t xml:space="preserve">The </w:t>
      </w:r>
      <w:r>
        <w:rPr>
          <w:b/>
        </w:rPr>
        <w:t>tuition fees</w:t>
      </w:r>
      <w:r>
        <w:t xml:space="preserve"> are very expensive this year. (Use the compound noun form.)</w:t>
      </w:r>
    </w:p>
    <w:p>
      <w:pPr>
        <w:pStyle w:val="ListNumber"/>
      </w:pPr>
      <w:r>
        <w:t xml:space="preserve">She said that she </w:t>
      </w:r>
      <w:r>
        <w:rPr>
          <w:b/>
        </w:rPr>
        <w:t>was working</w:t>
      </w:r>
      <w:r>
        <w:t xml:space="preserve"> at the hospital. (Shift present to past continuous.)</w:t>
      </w:r>
    </w:p>
    <w:p>
      <w:pPr>
        <w:pStyle w:val="ListNumber"/>
      </w:pPr>
      <w:r>
        <w:t xml:space="preserve">He told </w:t>
      </w:r>
      <w:r>
        <w:rPr>
          <w:b/>
        </w:rPr>
        <w:t>me</w:t>
      </w:r>
      <w:r>
        <w:t xml:space="preserve"> that he would come </w:t>
      </w:r>
      <w:r>
        <w:rPr>
          <w:b/>
        </w:rPr>
        <w:t>the next day</w:t>
      </w:r>
      <w:r>
        <w:t>. (‘Told’ needs a person; ‘tomorrow’ changes.)</w:t>
      </w:r>
    </w:p>
    <w:p>
      <w:pPr>
        <w:pStyle w:val="ListNumber"/>
      </w:pPr>
      <w:r>
        <w:t xml:space="preserve">The </w:t>
      </w:r>
      <w:r>
        <w:rPr>
          <w:b/>
        </w:rPr>
        <w:t>swimming pool</w:t>
      </w:r>
      <w:r>
        <w:t xml:space="preserve"> was closed for cleaning. (Open form, no hyphen.)</w:t>
      </w:r>
    </w:p>
    <w:p>
      <w:pPr>
        <w:pStyle w:val="ListNumber"/>
      </w:pPr>
      <w:r>
        <w:t xml:space="preserve">She asked where I </w:t>
      </w:r>
      <w:r>
        <w:rPr>
          <w:b/>
        </w:rPr>
        <w:t>worked</w:t>
      </w:r>
      <w:r>
        <w:t>. (Statement order in reported questions; no ‘did.’)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Can you explain the difference between closed and open compound nouns again?</w:t>
            </w:r>
          </w:p>
          <w:p>
            <w:pPr>
              <w:spacing w:after="40"/>
            </w:pPr>
            <w:r>
              <w:rPr>
                <w:sz w:val="21"/>
              </w:rPr>
              <w:t>Can you give me five more reported speech sentences to practise?</w:t>
            </w:r>
          </w:p>
          <w:p>
            <w:pPr>
              <w:spacing w:after="40"/>
            </w:pPr>
            <w:r>
              <w:rPr>
                <w:sz w:val="21"/>
              </w:rPr>
              <w:t>Can you help me find compound nouns in the story?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