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11055"/>
        <w:gridCol w:w="3597"/>
      </w:tblGrid>
      <w:tr w:rsidR="00B958D1" w:rsidRPr="00B958D1" w14:paraId="06A2FD99" w14:textId="77777777" w:rsidTr="00C57050">
        <w:tc>
          <w:tcPr>
            <w:tcW w:w="4158" w:type="dxa"/>
          </w:tcPr>
          <w:p w14:paraId="50B5C4BD" w14:textId="073EF3D8" w:rsidR="00D37566" w:rsidRPr="00B958D1" w:rsidRDefault="001F0250">
            <w:pPr>
              <w:rPr>
                <w:color w:val="000000" w:themeColor="text1"/>
              </w:rPr>
            </w:pPr>
            <w:r w:rsidRPr="00B958D1">
              <w:rPr>
                <w:noProof/>
                <w:color w:val="000000" w:themeColor="text1"/>
              </w:rPr>
              <w:drawing>
                <wp:inline distT="0" distB="0" distL="0" distR="0" wp14:anchorId="16E7E6E2" wp14:editId="1833688F">
                  <wp:extent cx="2512060" cy="5607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060" cy="56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0" w:type="dxa"/>
          </w:tcPr>
          <w:p w14:paraId="4B60EC85" w14:textId="77777777" w:rsidR="00CA5045" w:rsidRPr="00B958D1" w:rsidRDefault="00CA5045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850BE0E" w14:textId="77777777" w:rsidR="00CA5045" w:rsidRPr="00B958D1" w:rsidRDefault="00CA5045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0B7EE9" w14:textId="77777777" w:rsidR="001F0250" w:rsidRPr="00B958D1" w:rsidRDefault="001F0250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A26F0F" w14:textId="77777777" w:rsidR="001F0250" w:rsidRPr="00B958D1" w:rsidRDefault="001F0250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4749917" w14:textId="77777777" w:rsidR="00AB557D" w:rsidRPr="00B958D1" w:rsidRDefault="00AB557D" w:rsidP="00D3756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8496059" w14:textId="78704C91" w:rsidR="00D37566" w:rsidRPr="00B958D1" w:rsidRDefault="00B958D1" w:rsidP="00D3756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B958D1">
              <w:rPr>
                <w:b/>
                <w:color w:val="000000" w:themeColor="text1"/>
                <w:sz w:val="28"/>
                <w:szCs w:val="28"/>
              </w:rPr>
              <w:t>Halloween Hideout</w:t>
            </w:r>
          </w:p>
        </w:tc>
        <w:tc>
          <w:tcPr>
            <w:tcW w:w="3600" w:type="dxa"/>
          </w:tcPr>
          <w:p w14:paraId="25B1AE71" w14:textId="77777777" w:rsidR="001F0250" w:rsidRPr="00B958D1" w:rsidRDefault="001F0250">
            <w:pPr>
              <w:rPr>
                <w:b/>
                <w:color w:val="000000" w:themeColor="text1"/>
              </w:rPr>
            </w:pPr>
          </w:p>
          <w:p w14:paraId="767A9B96" w14:textId="77777777" w:rsidR="001F0250" w:rsidRPr="00B958D1" w:rsidRDefault="001F0250">
            <w:pPr>
              <w:rPr>
                <w:b/>
                <w:color w:val="000000" w:themeColor="text1"/>
              </w:rPr>
            </w:pPr>
          </w:p>
          <w:p w14:paraId="69DC8ECA" w14:textId="77777777" w:rsidR="001F0250" w:rsidRPr="00B958D1" w:rsidRDefault="001F0250">
            <w:pPr>
              <w:rPr>
                <w:b/>
                <w:color w:val="000000" w:themeColor="text1"/>
              </w:rPr>
            </w:pPr>
          </w:p>
          <w:p w14:paraId="48F01420" w14:textId="77777777" w:rsidR="001F0250" w:rsidRPr="00B958D1" w:rsidRDefault="001F0250">
            <w:pPr>
              <w:rPr>
                <w:b/>
                <w:color w:val="000000" w:themeColor="text1"/>
              </w:rPr>
            </w:pPr>
          </w:p>
          <w:p w14:paraId="2A963E21" w14:textId="77777777" w:rsidR="00B94A8E" w:rsidRPr="00B958D1" w:rsidRDefault="00B94A8E">
            <w:pPr>
              <w:rPr>
                <w:b/>
                <w:color w:val="000000" w:themeColor="text1"/>
              </w:rPr>
            </w:pPr>
          </w:p>
          <w:p w14:paraId="6202206E" w14:textId="656106A0" w:rsidR="00D37566" w:rsidRPr="00B958D1" w:rsidRDefault="00D37566">
            <w:pPr>
              <w:rPr>
                <w:color w:val="000000" w:themeColor="text1"/>
              </w:rPr>
            </w:pPr>
            <w:r w:rsidRPr="00B958D1">
              <w:rPr>
                <w:b/>
                <w:color w:val="000000" w:themeColor="text1"/>
              </w:rPr>
              <w:t>Date</w:t>
            </w:r>
            <w:r w:rsidRPr="00B958D1">
              <w:rPr>
                <w:color w:val="000000" w:themeColor="text1"/>
              </w:rPr>
              <w:t xml:space="preserve">: </w:t>
            </w:r>
            <w:r w:rsidR="00B958D1" w:rsidRPr="00B958D1">
              <w:rPr>
                <w:color w:val="000000" w:themeColor="text1"/>
              </w:rPr>
              <w:t>September 14, 2020</w:t>
            </w:r>
          </w:p>
        </w:tc>
      </w:tr>
      <w:tr w:rsidR="00B958D1" w:rsidRPr="00B958D1" w14:paraId="25BBF470" w14:textId="77777777" w:rsidTr="00B958D1">
        <w:trPr>
          <w:trHeight w:val="198"/>
        </w:trPr>
        <w:tc>
          <w:tcPr>
            <w:tcW w:w="4158" w:type="dxa"/>
          </w:tcPr>
          <w:p w14:paraId="35E77DB2" w14:textId="77777777" w:rsidR="00D37566" w:rsidRPr="00B958D1" w:rsidRDefault="00D37566">
            <w:pPr>
              <w:rPr>
                <w:color w:val="000000" w:themeColor="text1"/>
              </w:rPr>
            </w:pPr>
          </w:p>
        </w:tc>
        <w:tc>
          <w:tcPr>
            <w:tcW w:w="11070" w:type="dxa"/>
          </w:tcPr>
          <w:p w14:paraId="0CCDE877" w14:textId="77777777" w:rsidR="00D37566" w:rsidRPr="00B958D1" w:rsidRDefault="00D37566">
            <w:pPr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25BC5B1" w14:textId="3E1BE454" w:rsidR="00D37566" w:rsidRPr="00B958D1" w:rsidRDefault="00D37566">
            <w:pPr>
              <w:rPr>
                <w:color w:val="000000" w:themeColor="text1"/>
              </w:rPr>
            </w:pPr>
            <w:r w:rsidRPr="00B958D1">
              <w:rPr>
                <w:b/>
                <w:color w:val="000000" w:themeColor="text1"/>
              </w:rPr>
              <w:t>Version</w:t>
            </w:r>
            <w:r w:rsidRPr="00B958D1">
              <w:rPr>
                <w:color w:val="000000" w:themeColor="text1"/>
              </w:rPr>
              <w:t xml:space="preserve">: </w:t>
            </w:r>
            <w:r w:rsidR="00B958D1" w:rsidRPr="00B958D1">
              <w:rPr>
                <w:color w:val="000000" w:themeColor="text1"/>
              </w:rPr>
              <w:t>1.0</w:t>
            </w:r>
          </w:p>
        </w:tc>
      </w:tr>
    </w:tbl>
    <w:p w14:paraId="14FB7170" w14:textId="77777777" w:rsidR="00D37566" w:rsidRPr="00B958D1" w:rsidRDefault="00D37566">
      <w:pPr>
        <w:rPr>
          <w:color w:val="000000" w:themeColor="text1"/>
        </w:rPr>
      </w:pPr>
    </w:p>
    <w:tbl>
      <w:tblPr>
        <w:tblStyle w:val="TableGrid"/>
        <w:tblW w:w="6475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9"/>
        <w:gridCol w:w="4620"/>
        <w:gridCol w:w="3008"/>
        <w:gridCol w:w="3275"/>
        <w:gridCol w:w="3542"/>
      </w:tblGrid>
      <w:tr w:rsidR="00B958D1" w:rsidRPr="00B958D1" w14:paraId="5632D511" w14:textId="77777777" w:rsidTr="00C57050">
        <w:trPr>
          <w:trHeight w:hRule="exact" w:val="589"/>
        </w:trPr>
        <w:tc>
          <w:tcPr>
            <w:tcW w:w="1101" w:type="pct"/>
            <w:tcBorders>
              <w:bottom w:val="nil"/>
            </w:tcBorders>
          </w:tcPr>
          <w:p w14:paraId="41FA8428" w14:textId="77777777" w:rsidR="0054474A" w:rsidRPr="00B958D1" w:rsidRDefault="003C7DBC" w:rsidP="00D875E8">
            <w:pPr>
              <w:tabs>
                <w:tab w:val="center" w:pos="1773"/>
              </w:tabs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Problem</w:t>
            </w:r>
          </w:p>
          <w:p w14:paraId="799690C7" w14:textId="77777777" w:rsidR="007030EA" w:rsidRPr="00B958D1" w:rsidRDefault="007030EA" w:rsidP="00D875E8">
            <w:pPr>
              <w:tabs>
                <w:tab w:val="center" w:pos="1773"/>
              </w:tabs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  <w:p w14:paraId="5329F953" w14:textId="7791860C" w:rsidR="007030EA" w:rsidRPr="00B958D1" w:rsidRDefault="007030EA" w:rsidP="00D875E8">
            <w:pPr>
              <w:tabs>
                <w:tab w:val="center" w:pos="1773"/>
              </w:tabs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 xml:space="preserve">List </w:t>
            </w:r>
          </w:p>
        </w:tc>
        <w:tc>
          <w:tcPr>
            <w:tcW w:w="1247" w:type="pct"/>
            <w:tcBorders>
              <w:bottom w:val="nil"/>
            </w:tcBorders>
          </w:tcPr>
          <w:p w14:paraId="0C4ED746" w14:textId="77777777" w:rsidR="003C7DBC" w:rsidRPr="00B958D1" w:rsidRDefault="003C7DBC" w:rsidP="003C7DBC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Solution</w:t>
            </w:r>
          </w:p>
          <w:p w14:paraId="47A53E0B" w14:textId="77777777" w:rsidR="0054474A" w:rsidRPr="00B958D1" w:rsidRDefault="0054474A" w:rsidP="00F828D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</w:tc>
        <w:tc>
          <w:tcPr>
            <w:tcW w:w="812" w:type="pct"/>
            <w:tcBorders>
              <w:bottom w:val="nil"/>
            </w:tcBorders>
          </w:tcPr>
          <w:p w14:paraId="294A0CE1" w14:textId="77777777" w:rsidR="003C7DBC" w:rsidRPr="00B958D1" w:rsidRDefault="003C7DBC" w:rsidP="003C7DBC">
            <w:pPr>
              <w:contextualSpacing/>
              <w:rPr>
                <w:rFonts w:ascii="Helvetica" w:hAnsi="Helvetica"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Unique Value</w:t>
            </w:r>
            <w:r w:rsidRPr="00B958D1">
              <w:rPr>
                <w:rFonts w:ascii="Helvetica" w:hAnsi="Helvetica"/>
                <w:color w:val="000000" w:themeColor="text1"/>
                <w:szCs w:val="22"/>
              </w:rPr>
              <w:t xml:space="preserve"> </w:t>
            </w: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Proposition</w:t>
            </w:r>
          </w:p>
          <w:p w14:paraId="18DCE843" w14:textId="77777777" w:rsidR="0054474A" w:rsidRPr="00B958D1" w:rsidRDefault="0054474A" w:rsidP="00F828D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</w:tc>
        <w:tc>
          <w:tcPr>
            <w:tcW w:w="884" w:type="pct"/>
            <w:tcBorders>
              <w:bottom w:val="nil"/>
            </w:tcBorders>
          </w:tcPr>
          <w:p w14:paraId="6DC7019E" w14:textId="77777777" w:rsidR="0054474A" w:rsidRPr="00B958D1" w:rsidRDefault="00410D54" w:rsidP="00F828D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Competitive A</w:t>
            </w:r>
            <w:r w:rsidR="0088020D" w:rsidRPr="00B958D1">
              <w:rPr>
                <w:rFonts w:ascii="Helvetica" w:hAnsi="Helvetica"/>
                <w:b/>
                <w:color w:val="000000" w:themeColor="text1"/>
                <w:szCs w:val="22"/>
              </w:rPr>
              <w:t>dvantage</w:t>
            </w:r>
          </w:p>
        </w:tc>
        <w:tc>
          <w:tcPr>
            <w:tcW w:w="956" w:type="pct"/>
            <w:tcBorders>
              <w:bottom w:val="nil"/>
            </w:tcBorders>
          </w:tcPr>
          <w:p w14:paraId="0695FBD8" w14:textId="77777777" w:rsidR="003C7DBC" w:rsidRPr="00B958D1" w:rsidRDefault="003C7DBC" w:rsidP="003C7DBC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Customer Segments</w:t>
            </w:r>
          </w:p>
          <w:p w14:paraId="42EB413F" w14:textId="77777777" w:rsidR="0054474A" w:rsidRPr="00B958D1" w:rsidRDefault="0054474A" w:rsidP="00F828D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</w:tc>
      </w:tr>
      <w:tr w:rsidR="00B958D1" w:rsidRPr="00B958D1" w14:paraId="4844081E" w14:textId="77777777" w:rsidTr="00C57050">
        <w:trPr>
          <w:trHeight w:val="3654"/>
        </w:trPr>
        <w:tc>
          <w:tcPr>
            <w:tcW w:w="1101" w:type="pct"/>
            <w:vMerge w:val="restart"/>
            <w:tcBorders>
              <w:top w:val="nil"/>
            </w:tcBorders>
          </w:tcPr>
          <w:p w14:paraId="32A6DD8E" w14:textId="77777777" w:rsidR="009115A8" w:rsidRDefault="007A4420" w:rsidP="007A4420">
            <w:pPr>
              <w:pStyle w:val="ListParagraph"/>
              <w:numPr>
                <w:ilvl w:val="0"/>
                <w:numId w:val="14"/>
              </w:numPr>
              <w:tabs>
                <w:tab w:val="left" w:pos="2564"/>
              </w:tabs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People are stressed</w:t>
            </w:r>
          </w:p>
          <w:p w14:paraId="7724DC71" w14:textId="33962D67" w:rsidR="007A4420" w:rsidRPr="003B5C00" w:rsidRDefault="007A4420" w:rsidP="003B5C00">
            <w:pPr>
              <w:pStyle w:val="ListParagraph"/>
              <w:numPr>
                <w:ilvl w:val="0"/>
                <w:numId w:val="14"/>
              </w:numPr>
              <w:tabs>
                <w:tab w:val="left" w:pos="2564"/>
              </w:tabs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People are bored</w:t>
            </w: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</w:tcPr>
          <w:p w14:paraId="7A8AE0D4" w14:textId="77777777" w:rsidR="009115A8" w:rsidRDefault="007A4420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  <w:r>
              <w:rPr>
                <w:rFonts w:ascii="Helvetica" w:hAnsi="Helvetica"/>
                <w:color w:val="000000" w:themeColor="text1"/>
                <w:szCs w:val="22"/>
              </w:rPr>
              <w:t>The game provides mindless entertainment, which will distract people from their lives.</w:t>
            </w:r>
          </w:p>
          <w:p w14:paraId="61529767" w14:textId="77777777" w:rsidR="007A4420" w:rsidRDefault="007A4420" w:rsidP="007A4420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000000" w:themeColor="text1"/>
                <w:szCs w:val="22"/>
              </w:rPr>
            </w:pPr>
            <w:r>
              <w:rPr>
                <w:rFonts w:ascii="Helvetica" w:hAnsi="Helvetica"/>
                <w:color w:val="000000" w:themeColor="text1"/>
                <w:szCs w:val="22"/>
              </w:rPr>
              <w:t>Costume Shop</w:t>
            </w:r>
          </w:p>
          <w:p w14:paraId="7AD37AE4" w14:textId="77777777" w:rsidR="007A4420" w:rsidRDefault="007A4420" w:rsidP="007A4420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000000" w:themeColor="text1"/>
                <w:szCs w:val="22"/>
              </w:rPr>
            </w:pPr>
            <w:r>
              <w:rPr>
                <w:rFonts w:ascii="Helvetica" w:hAnsi="Helvetica"/>
                <w:color w:val="000000" w:themeColor="text1"/>
                <w:szCs w:val="22"/>
              </w:rPr>
              <w:t>Multiple levels varying in difficulty</w:t>
            </w:r>
          </w:p>
          <w:p w14:paraId="5C29D123" w14:textId="312FC6C9" w:rsidR="007A4420" w:rsidRPr="007A4420" w:rsidRDefault="007A4420" w:rsidP="007A4420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  <w:color w:val="000000" w:themeColor="text1"/>
                <w:szCs w:val="22"/>
              </w:rPr>
            </w:pPr>
            <w:r>
              <w:rPr>
                <w:rFonts w:ascii="Helvetica" w:hAnsi="Helvetica"/>
                <w:color w:val="000000" w:themeColor="text1"/>
                <w:szCs w:val="22"/>
              </w:rPr>
              <w:t>Candy collection</w:t>
            </w:r>
          </w:p>
        </w:tc>
        <w:tc>
          <w:tcPr>
            <w:tcW w:w="812" w:type="pct"/>
            <w:vMerge w:val="restart"/>
            <w:tcBorders>
              <w:top w:val="nil"/>
            </w:tcBorders>
          </w:tcPr>
          <w:p w14:paraId="70D88014" w14:textId="61965D4F" w:rsidR="002B272F" w:rsidRPr="00B958D1" w:rsidRDefault="007A4420" w:rsidP="002B272F">
            <w:pPr>
              <w:rPr>
                <w:rFonts w:ascii="Helvetica" w:hAnsi="Helvetica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/>
                <w:color w:val="000000" w:themeColor="text1"/>
                <w:sz w:val="20"/>
                <w:szCs w:val="20"/>
                <w:lang w:val="en-US"/>
              </w:rPr>
              <w:t xml:space="preserve">Halloween Hideout </w:t>
            </w:r>
            <w:r w:rsidR="002B4014">
              <w:rPr>
                <w:rFonts w:ascii="Helvetica" w:hAnsi="Helvetica"/>
                <w:i/>
                <w:color w:val="000000" w:themeColor="text1"/>
                <w:sz w:val="20"/>
                <w:szCs w:val="20"/>
                <w:lang w:val="en-US"/>
              </w:rPr>
              <w:t xml:space="preserve">is a 2D iOS game that </w:t>
            </w:r>
            <w:r>
              <w:rPr>
                <w:rFonts w:ascii="Helvetica" w:hAnsi="Helvetica"/>
                <w:i/>
                <w:color w:val="000000" w:themeColor="text1"/>
                <w:sz w:val="20"/>
                <w:szCs w:val="20"/>
                <w:lang w:val="en-US"/>
              </w:rPr>
              <w:t>will provide stress relief in uncertain times</w:t>
            </w:r>
            <w:r w:rsidR="002B4014">
              <w:rPr>
                <w:rFonts w:ascii="Helvetica" w:hAnsi="Helvetica"/>
                <w:i/>
                <w:color w:val="000000" w:themeColor="text1"/>
                <w:sz w:val="20"/>
                <w:szCs w:val="20"/>
                <w:lang w:val="en-US"/>
              </w:rPr>
              <w:t xml:space="preserve"> while being simple enough for non-gamers to learn but complex enough for causal gamers to enjoy.</w:t>
            </w:r>
          </w:p>
          <w:p w14:paraId="4B490FBE" w14:textId="77777777" w:rsidR="002B272F" w:rsidRPr="00B958D1" w:rsidRDefault="002B272F" w:rsidP="002B272F">
            <w:pPr>
              <w:rPr>
                <w:rFonts w:ascii="Helvetica" w:hAnsi="Helvetica"/>
                <w:i/>
                <w:color w:val="000000" w:themeColor="text1"/>
                <w:sz w:val="20"/>
                <w:szCs w:val="20"/>
              </w:rPr>
            </w:pPr>
          </w:p>
          <w:p w14:paraId="4CEDD8AB" w14:textId="77777777" w:rsidR="002B272F" w:rsidRPr="00B958D1" w:rsidRDefault="002B272F" w:rsidP="002B272F">
            <w:pPr>
              <w:rPr>
                <w:rFonts w:ascii="Helvetica" w:hAnsi="Helvetica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884" w:type="pct"/>
            <w:tcBorders>
              <w:top w:val="nil"/>
              <w:bottom w:val="single" w:sz="4" w:space="0" w:color="auto"/>
            </w:tcBorders>
          </w:tcPr>
          <w:p w14:paraId="2DDFDB70" w14:textId="3E180E28" w:rsidR="00640822" w:rsidRDefault="002C17BC" w:rsidP="002C17BC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  <w:lang w:val="en-US"/>
              </w:rPr>
              <w:t>No micro transactions</w:t>
            </w:r>
          </w:p>
          <w:p w14:paraId="3BE3F1AB" w14:textId="0AC79B7D" w:rsidR="002C17BC" w:rsidRDefault="002C17BC" w:rsidP="002C17BC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  <w:lang w:val="en-US"/>
              </w:rPr>
              <w:t>No subscriptions</w:t>
            </w:r>
          </w:p>
          <w:p w14:paraId="26A4B592" w14:textId="51AF1A3B" w:rsidR="002C17BC" w:rsidRPr="002C17BC" w:rsidRDefault="002C17BC" w:rsidP="002C17BC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  <w:lang w:val="en-US"/>
              </w:rPr>
              <w:t>Optional ads</w:t>
            </w:r>
          </w:p>
          <w:p w14:paraId="5B9E007F" w14:textId="77777777" w:rsidR="002B272F" w:rsidRPr="002C17BC" w:rsidRDefault="002B272F" w:rsidP="002B272F">
            <w:pPr>
              <w:rPr>
                <w:rFonts w:ascii="Helvetica" w:hAnsi="Helvetica"/>
                <w:iCs/>
                <w:color w:val="000000" w:themeColor="text1"/>
                <w:szCs w:val="22"/>
              </w:rPr>
            </w:pPr>
          </w:p>
        </w:tc>
        <w:tc>
          <w:tcPr>
            <w:tcW w:w="956" w:type="pct"/>
            <w:vMerge w:val="restart"/>
            <w:tcBorders>
              <w:top w:val="nil"/>
            </w:tcBorders>
          </w:tcPr>
          <w:p w14:paraId="05821F78" w14:textId="76C9A7A8" w:rsidR="002C17BC" w:rsidRDefault="00075A3E" w:rsidP="002C17B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Stressed people</w:t>
            </w:r>
          </w:p>
          <w:p w14:paraId="3131DC35" w14:textId="10E9C7D7" w:rsidR="00075A3E" w:rsidRDefault="00075A3E" w:rsidP="002C17B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Bored people</w:t>
            </w:r>
          </w:p>
          <w:p w14:paraId="73A44D22" w14:textId="3399D9E5" w:rsidR="007A4420" w:rsidRDefault="007A4420" w:rsidP="002C17B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Apple Users</w:t>
            </w:r>
          </w:p>
          <w:p w14:paraId="3048E728" w14:textId="6A2D4734" w:rsidR="007A4420" w:rsidRDefault="007A4420" w:rsidP="002C17B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Casual gamers</w:t>
            </w:r>
          </w:p>
          <w:p w14:paraId="66117918" w14:textId="6B74C105" w:rsidR="007A4420" w:rsidRPr="002C17BC" w:rsidRDefault="007A4420" w:rsidP="002C17B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Non gamers</w:t>
            </w:r>
          </w:p>
          <w:p w14:paraId="7AE1ECBD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</w:tr>
      <w:tr w:rsidR="00B958D1" w:rsidRPr="00B958D1" w14:paraId="3679DDD0" w14:textId="77777777" w:rsidTr="00C57050">
        <w:trPr>
          <w:trHeight w:val="615"/>
        </w:trPr>
        <w:tc>
          <w:tcPr>
            <w:tcW w:w="1101" w:type="pct"/>
            <w:vMerge/>
          </w:tcPr>
          <w:p w14:paraId="74F851AB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  <w:tc>
          <w:tcPr>
            <w:tcW w:w="1247" w:type="pct"/>
            <w:tcBorders>
              <w:bottom w:val="nil"/>
            </w:tcBorders>
          </w:tcPr>
          <w:p w14:paraId="7562071A" w14:textId="548411CD" w:rsidR="002B272F" w:rsidRPr="00B958D1" w:rsidRDefault="002B272F" w:rsidP="002B272F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Key Metrics</w:t>
            </w:r>
          </w:p>
          <w:p w14:paraId="70B24263" w14:textId="77777777" w:rsidR="002B272F" w:rsidRPr="00B958D1" w:rsidRDefault="002B272F" w:rsidP="002B272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  <w:p w14:paraId="49FE8CDF" w14:textId="7F6838C1" w:rsidR="0062488A" w:rsidRDefault="00075A3E" w:rsidP="0062488A">
            <w:pPr>
              <w:pStyle w:val="Description"/>
              <w:numPr>
                <w:ilvl w:val="0"/>
                <w:numId w:val="10"/>
              </w:numPr>
              <w:spacing w:before="12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Almost all features implemented</w:t>
            </w:r>
          </w:p>
          <w:p w14:paraId="5C563C86" w14:textId="1A1FD00F" w:rsidR="00075A3E" w:rsidRDefault="00075A3E" w:rsidP="0062488A">
            <w:pPr>
              <w:pStyle w:val="Description"/>
              <w:numPr>
                <w:ilvl w:val="0"/>
                <w:numId w:val="10"/>
              </w:numPr>
              <w:spacing w:before="12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Minimal bugs</w:t>
            </w:r>
          </w:p>
          <w:p w14:paraId="517D9967" w14:textId="68D121DA" w:rsidR="00075A3E" w:rsidRDefault="007A4420" w:rsidP="0062488A">
            <w:pPr>
              <w:pStyle w:val="Description"/>
              <w:numPr>
                <w:ilvl w:val="0"/>
                <w:numId w:val="10"/>
              </w:numPr>
              <w:spacing w:before="12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Functioning database</w:t>
            </w:r>
          </w:p>
          <w:p w14:paraId="3A0CA0D5" w14:textId="71D8973D" w:rsidR="007A4420" w:rsidRDefault="007A4420" w:rsidP="0062488A">
            <w:pPr>
              <w:pStyle w:val="Description"/>
              <w:numPr>
                <w:ilvl w:val="0"/>
                <w:numId w:val="10"/>
              </w:numPr>
              <w:spacing w:before="12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Functioning application</w:t>
            </w:r>
          </w:p>
          <w:p w14:paraId="1D2F024A" w14:textId="1E0DA1AA" w:rsidR="007A4420" w:rsidRDefault="007A4420" w:rsidP="0062488A">
            <w:pPr>
              <w:pStyle w:val="Description"/>
              <w:numPr>
                <w:ilvl w:val="0"/>
                <w:numId w:val="10"/>
              </w:numPr>
              <w:spacing w:before="12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Deployed on multiple devices and iOS version</w:t>
            </w:r>
          </w:p>
          <w:p w14:paraId="4CB7658F" w14:textId="2B0B6F1C" w:rsidR="0051266C" w:rsidRPr="00B958D1" w:rsidRDefault="0051266C" w:rsidP="002B272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</w:tc>
        <w:tc>
          <w:tcPr>
            <w:tcW w:w="812" w:type="pct"/>
            <w:vMerge/>
          </w:tcPr>
          <w:p w14:paraId="32BFF531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  <w:tc>
          <w:tcPr>
            <w:tcW w:w="884" w:type="pct"/>
            <w:tcBorders>
              <w:bottom w:val="nil"/>
            </w:tcBorders>
          </w:tcPr>
          <w:p w14:paraId="1FC5E098" w14:textId="77777777" w:rsidR="001C0271" w:rsidRPr="001142D1" w:rsidRDefault="002B272F" w:rsidP="002B272F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1142D1">
              <w:rPr>
                <w:rFonts w:ascii="Helvetica" w:hAnsi="Helvetica"/>
                <w:b/>
                <w:color w:val="000000" w:themeColor="text1"/>
                <w:szCs w:val="22"/>
              </w:rPr>
              <w:t xml:space="preserve">Channels </w:t>
            </w:r>
          </w:p>
          <w:p w14:paraId="661CD6BA" w14:textId="77777777" w:rsidR="001C0271" w:rsidRPr="001142D1" w:rsidRDefault="001C0271" w:rsidP="002B272F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  <w:p w14:paraId="6C386DAC" w14:textId="1941D388" w:rsidR="002B272F" w:rsidRDefault="001142D1" w:rsidP="001142D1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Social Media</w:t>
            </w:r>
          </w:p>
          <w:p w14:paraId="6C584E00" w14:textId="2716F660" w:rsidR="001142D1" w:rsidRPr="001142D1" w:rsidRDefault="001142D1" w:rsidP="001142D1">
            <w:pPr>
              <w:pStyle w:val="ListParagraph"/>
              <w:numPr>
                <w:ilvl w:val="1"/>
                <w:numId w:val="3"/>
              </w:num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Twitter, Instagram</w:t>
            </w:r>
          </w:p>
          <w:p w14:paraId="4A5DC72C" w14:textId="77777777" w:rsidR="001142D1" w:rsidRDefault="001142D1" w:rsidP="001142D1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Website</w:t>
            </w:r>
          </w:p>
          <w:p w14:paraId="092E3544" w14:textId="0F745BC6" w:rsidR="001142D1" w:rsidRPr="001142D1" w:rsidRDefault="001142D1" w:rsidP="001142D1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Ads</w:t>
            </w:r>
          </w:p>
        </w:tc>
        <w:tc>
          <w:tcPr>
            <w:tcW w:w="956" w:type="pct"/>
            <w:vMerge/>
          </w:tcPr>
          <w:p w14:paraId="4CBE2AB9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</w:tr>
      <w:tr w:rsidR="00B958D1" w:rsidRPr="00B958D1" w14:paraId="381BF201" w14:textId="77777777" w:rsidTr="003109C0">
        <w:trPr>
          <w:trHeight w:val="2501"/>
        </w:trPr>
        <w:tc>
          <w:tcPr>
            <w:tcW w:w="1101" w:type="pct"/>
            <w:vMerge/>
            <w:tcBorders>
              <w:bottom w:val="single" w:sz="4" w:space="0" w:color="auto"/>
            </w:tcBorders>
          </w:tcPr>
          <w:p w14:paraId="7C3F4FE6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</w:tcPr>
          <w:p w14:paraId="23E91481" w14:textId="77777777" w:rsidR="002B272F" w:rsidRPr="00B958D1" w:rsidRDefault="002B272F" w:rsidP="002B272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</w:tc>
        <w:tc>
          <w:tcPr>
            <w:tcW w:w="812" w:type="pct"/>
            <w:vMerge/>
            <w:tcBorders>
              <w:bottom w:val="single" w:sz="4" w:space="0" w:color="auto"/>
            </w:tcBorders>
          </w:tcPr>
          <w:p w14:paraId="3FC46CB5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  <w:tc>
          <w:tcPr>
            <w:tcW w:w="884" w:type="pct"/>
            <w:tcBorders>
              <w:top w:val="nil"/>
              <w:bottom w:val="single" w:sz="4" w:space="0" w:color="auto"/>
            </w:tcBorders>
          </w:tcPr>
          <w:p w14:paraId="6D8B3F68" w14:textId="77777777" w:rsidR="002B272F" w:rsidRPr="001142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  <w:p w14:paraId="120C68F4" w14:textId="77777777" w:rsidR="002B272F" w:rsidRPr="001142D1" w:rsidRDefault="002B272F" w:rsidP="002B272F">
            <w:pPr>
              <w:rPr>
                <w:rFonts w:ascii="Helvetica" w:hAnsi="Helvetica"/>
                <w:b/>
                <w:color w:val="000000" w:themeColor="text1"/>
                <w:szCs w:val="22"/>
              </w:rPr>
            </w:pPr>
          </w:p>
        </w:tc>
        <w:tc>
          <w:tcPr>
            <w:tcW w:w="956" w:type="pct"/>
            <w:vMerge/>
            <w:tcBorders>
              <w:bottom w:val="single" w:sz="4" w:space="0" w:color="auto"/>
            </w:tcBorders>
          </w:tcPr>
          <w:p w14:paraId="012308F9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</w:tc>
      </w:tr>
      <w:tr w:rsidR="00B958D1" w:rsidRPr="00B958D1" w14:paraId="75E5BBE7" w14:textId="77777777" w:rsidTr="00C57050">
        <w:trPr>
          <w:trHeight w:val="354"/>
        </w:trPr>
        <w:tc>
          <w:tcPr>
            <w:tcW w:w="2348" w:type="pct"/>
            <w:gridSpan w:val="2"/>
            <w:tcBorders>
              <w:bottom w:val="nil"/>
            </w:tcBorders>
          </w:tcPr>
          <w:p w14:paraId="231FD706" w14:textId="77777777" w:rsidR="002B272F" w:rsidRPr="00B958D1" w:rsidRDefault="002B272F" w:rsidP="002B272F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Cost Structure</w:t>
            </w:r>
          </w:p>
        </w:tc>
        <w:tc>
          <w:tcPr>
            <w:tcW w:w="2652" w:type="pct"/>
            <w:gridSpan w:val="3"/>
            <w:tcBorders>
              <w:bottom w:val="nil"/>
            </w:tcBorders>
          </w:tcPr>
          <w:p w14:paraId="1788CB23" w14:textId="77777777" w:rsidR="002B272F" w:rsidRPr="00B958D1" w:rsidRDefault="002B272F" w:rsidP="002B272F">
            <w:pPr>
              <w:contextualSpacing/>
              <w:rPr>
                <w:rFonts w:ascii="Helvetica" w:hAnsi="Helvetica"/>
                <w:b/>
                <w:color w:val="000000" w:themeColor="text1"/>
                <w:szCs w:val="22"/>
              </w:rPr>
            </w:pPr>
            <w:r w:rsidRPr="00B958D1">
              <w:rPr>
                <w:rFonts w:ascii="Helvetica" w:hAnsi="Helvetica"/>
                <w:b/>
                <w:color w:val="000000" w:themeColor="text1"/>
                <w:szCs w:val="22"/>
              </w:rPr>
              <w:t>Revenue Streams</w:t>
            </w:r>
          </w:p>
        </w:tc>
      </w:tr>
      <w:tr w:rsidR="00B958D1" w:rsidRPr="00B958D1" w14:paraId="05DAAB32" w14:textId="77777777" w:rsidTr="00121086">
        <w:trPr>
          <w:trHeight w:val="2619"/>
        </w:trPr>
        <w:tc>
          <w:tcPr>
            <w:tcW w:w="2348" w:type="pct"/>
            <w:gridSpan w:val="2"/>
            <w:tcBorders>
              <w:top w:val="nil"/>
            </w:tcBorders>
          </w:tcPr>
          <w:p w14:paraId="36B42852" w14:textId="77777777" w:rsidR="00B958D1" w:rsidRPr="00B958D1" w:rsidRDefault="00B958D1" w:rsidP="00B958D1">
            <w:p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</w:p>
          <w:p w14:paraId="3CE1FFC9" w14:textId="26F988E1" w:rsidR="00314B79" w:rsidRPr="00314B79" w:rsidRDefault="007A4420" w:rsidP="00314B79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52" w:type="pct"/>
            <w:gridSpan w:val="3"/>
            <w:tcBorders>
              <w:top w:val="nil"/>
            </w:tcBorders>
          </w:tcPr>
          <w:p w14:paraId="451EA66C" w14:textId="77777777" w:rsidR="002B272F" w:rsidRPr="00B958D1" w:rsidRDefault="002B272F" w:rsidP="002B272F">
            <w:pPr>
              <w:rPr>
                <w:rFonts w:ascii="Helvetica" w:hAnsi="Helvetica"/>
                <w:color w:val="000000" w:themeColor="text1"/>
                <w:szCs w:val="22"/>
              </w:rPr>
            </w:pPr>
          </w:p>
          <w:p w14:paraId="43E3665C" w14:textId="42CA6F74" w:rsidR="001142D1" w:rsidRPr="007A4420" w:rsidRDefault="001142D1" w:rsidP="007A4420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>Ads</w:t>
            </w:r>
            <w:r w:rsidR="00A22518">
              <w:rPr>
                <w:rFonts w:ascii="Helvetica" w:hAnsi="Helvetica"/>
                <w:iCs/>
                <w:color w:val="000000" w:themeColor="text1"/>
                <w:sz w:val="20"/>
                <w:szCs w:val="20"/>
              </w:rPr>
              <w:t xml:space="preserve"> – double candy amount if viewed</w:t>
            </w:r>
          </w:p>
        </w:tc>
      </w:tr>
    </w:tbl>
    <w:p w14:paraId="30E6537D" w14:textId="77777777" w:rsidR="00C372E4" w:rsidRPr="00D875E8" w:rsidRDefault="00C372E4" w:rsidP="00C81B08"/>
    <w:sectPr w:rsidR="00C372E4" w:rsidRPr="00D875E8" w:rsidSect="00A22518">
      <w:headerReference w:type="even" r:id="rId12"/>
      <w:footerReference w:type="default" r:id="rId13"/>
      <w:pgSz w:w="20160" w:h="12240" w:orient="landscape"/>
      <w:pgMar w:top="360" w:right="5126" w:bottom="36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4F38" w14:textId="77777777" w:rsidR="00306A5F" w:rsidRDefault="00306A5F" w:rsidP="003C7DBC">
      <w:r>
        <w:separator/>
      </w:r>
    </w:p>
  </w:endnote>
  <w:endnote w:type="continuationSeparator" w:id="0">
    <w:p w14:paraId="2FB53C1D" w14:textId="77777777" w:rsidR="00306A5F" w:rsidRDefault="00306A5F" w:rsidP="003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Times New (W1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8A126" w14:textId="05BC31F8" w:rsidR="00E74A56" w:rsidRDefault="00174D88" w:rsidP="003109C0">
    <w:pPr>
      <w:pStyle w:val="Footer"/>
      <w:jc w:val="center"/>
    </w:pPr>
    <w:r w:rsidRPr="00174D88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D50FD" w14:textId="77777777" w:rsidR="00306A5F" w:rsidRDefault="00306A5F" w:rsidP="003C7DBC">
      <w:r>
        <w:separator/>
      </w:r>
    </w:p>
  </w:footnote>
  <w:footnote w:type="continuationSeparator" w:id="0">
    <w:p w14:paraId="45032A99" w14:textId="77777777" w:rsidR="00306A5F" w:rsidRDefault="00306A5F" w:rsidP="003C7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Title"/>
      <w:id w:val="77547040"/>
      <w:placeholder>
        <w:docPart w:val="381641B38CCD7245BB6647F6E1D298B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5F6CE7C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B8386E440229AA409733DBC75ABB6F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85C3B4B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655B9AB0" w14:textId="77777777" w:rsidR="003C7DBC" w:rsidRDefault="003C7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A30"/>
    <w:multiLevelType w:val="hybridMultilevel"/>
    <w:tmpl w:val="9AF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5CA"/>
    <w:multiLevelType w:val="hybridMultilevel"/>
    <w:tmpl w:val="732C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579E"/>
    <w:multiLevelType w:val="hybridMultilevel"/>
    <w:tmpl w:val="86A8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F4BD8"/>
    <w:multiLevelType w:val="hybridMultilevel"/>
    <w:tmpl w:val="D53A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62F7"/>
    <w:multiLevelType w:val="hybridMultilevel"/>
    <w:tmpl w:val="DF069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A3627"/>
    <w:multiLevelType w:val="hybridMultilevel"/>
    <w:tmpl w:val="5774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7D0E"/>
    <w:multiLevelType w:val="hybridMultilevel"/>
    <w:tmpl w:val="95F6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E542E"/>
    <w:multiLevelType w:val="hybridMultilevel"/>
    <w:tmpl w:val="636C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3A5766"/>
    <w:multiLevelType w:val="hybridMultilevel"/>
    <w:tmpl w:val="7D62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A0434"/>
    <w:multiLevelType w:val="hybridMultilevel"/>
    <w:tmpl w:val="D07E0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C013F2"/>
    <w:multiLevelType w:val="multilevel"/>
    <w:tmpl w:val="B9847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3348E"/>
    <w:multiLevelType w:val="hybridMultilevel"/>
    <w:tmpl w:val="BD88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67493"/>
    <w:multiLevelType w:val="hybridMultilevel"/>
    <w:tmpl w:val="E860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E5679"/>
    <w:multiLevelType w:val="hybridMultilevel"/>
    <w:tmpl w:val="61EC2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49A"/>
    <w:multiLevelType w:val="hybridMultilevel"/>
    <w:tmpl w:val="69763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4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4A"/>
    <w:rsid w:val="00075A3E"/>
    <w:rsid w:val="001142D1"/>
    <w:rsid w:val="00117BB5"/>
    <w:rsid w:val="00121086"/>
    <w:rsid w:val="00163EF5"/>
    <w:rsid w:val="00174D88"/>
    <w:rsid w:val="001C0271"/>
    <w:rsid w:val="001D4D56"/>
    <w:rsid w:val="001F0250"/>
    <w:rsid w:val="002B272F"/>
    <w:rsid w:val="002B4014"/>
    <w:rsid w:val="002B48B3"/>
    <w:rsid w:val="002C17BC"/>
    <w:rsid w:val="0030137D"/>
    <w:rsid w:val="00306A5F"/>
    <w:rsid w:val="00306D5D"/>
    <w:rsid w:val="003109C0"/>
    <w:rsid w:val="00314B79"/>
    <w:rsid w:val="003B5C00"/>
    <w:rsid w:val="003C7DBC"/>
    <w:rsid w:val="003E5D2F"/>
    <w:rsid w:val="00410D54"/>
    <w:rsid w:val="00445A1D"/>
    <w:rsid w:val="0047586A"/>
    <w:rsid w:val="0051266C"/>
    <w:rsid w:val="00523C6D"/>
    <w:rsid w:val="0054474A"/>
    <w:rsid w:val="005B36D1"/>
    <w:rsid w:val="005E1AFE"/>
    <w:rsid w:val="0062488A"/>
    <w:rsid w:val="00640822"/>
    <w:rsid w:val="00665DDE"/>
    <w:rsid w:val="007030EA"/>
    <w:rsid w:val="00746CBD"/>
    <w:rsid w:val="00797883"/>
    <w:rsid w:val="007A3E05"/>
    <w:rsid w:val="007A4420"/>
    <w:rsid w:val="007F724C"/>
    <w:rsid w:val="0088020D"/>
    <w:rsid w:val="008C13E9"/>
    <w:rsid w:val="009115A8"/>
    <w:rsid w:val="009D04B0"/>
    <w:rsid w:val="00A125B1"/>
    <w:rsid w:val="00A22518"/>
    <w:rsid w:val="00AB557D"/>
    <w:rsid w:val="00AE24F4"/>
    <w:rsid w:val="00B136EC"/>
    <w:rsid w:val="00B571B9"/>
    <w:rsid w:val="00B94A8E"/>
    <w:rsid w:val="00B958D1"/>
    <w:rsid w:val="00C01013"/>
    <w:rsid w:val="00C372E4"/>
    <w:rsid w:val="00C57050"/>
    <w:rsid w:val="00C81B08"/>
    <w:rsid w:val="00C86A7C"/>
    <w:rsid w:val="00CA5045"/>
    <w:rsid w:val="00D37566"/>
    <w:rsid w:val="00D84CE5"/>
    <w:rsid w:val="00D875E8"/>
    <w:rsid w:val="00DE69B6"/>
    <w:rsid w:val="00E16B53"/>
    <w:rsid w:val="00E74A56"/>
    <w:rsid w:val="00E80058"/>
    <w:rsid w:val="00EA64B0"/>
    <w:rsid w:val="00F24D11"/>
    <w:rsid w:val="00F828DF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B911"/>
  <w15:docId w15:val="{A89A1BBD-5780-B443-AC19-439D41D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BC"/>
  </w:style>
  <w:style w:type="paragraph" w:styleId="Footer">
    <w:name w:val="footer"/>
    <w:basedOn w:val="Normal"/>
    <w:link w:val="Foot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BC"/>
  </w:style>
  <w:style w:type="paragraph" w:styleId="BalloonText">
    <w:name w:val="Balloon Text"/>
    <w:basedOn w:val="Normal"/>
    <w:link w:val="BalloonTextChar"/>
    <w:uiPriority w:val="99"/>
    <w:semiHidden/>
    <w:unhideWhenUsed/>
    <w:rsid w:val="00174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58D1"/>
    <w:pPr>
      <w:ind w:left="720"/>
      <w:contextualSpacing/>
    </w:pPr>
  </w:style>
  <w:style w:type="paragraph" w:customStyle="1" w:styleId="Description">
    <w:name w:val="Description"/>
    <w:basedOn w:val="Normal"/>
    <w:rsid w:val="0062488A"/>
    <w:rPr>
      <w:rFonts w:ascii="Times New (W1)" w:eastAsia="PMingLiU" w:hAnsi="Times New (W1)" w:cs="Times New Roman"/>
      <w:i/>
      <w:sz w:val="20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641B38CCD7245BB6647F6E1D29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2F-006C-FF46-9EAD-F3E4D707AF0F}"/>
      </w:docPartPr>
      <w:docPartBody>
        <w:p w:rsidR="004D1024" w:rsidRDefault="004548B3" w:rsidP="004548B3">
          <w:pPr>
            <w:pStyle w:val="381641B38CCD7245BB6647F6E1D298B0"/>
          </w:pPr>
          <w:r>
            <w:t>[Type the document title]</w:t>
          </w:r>
        </w:p>
      </w:docPartBody>
    </w:docPart>
    <w:docPart>
      <w:docPartPr>
        <w:name w:val="B8386E440229AA409733DBC75ABB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97E3-BC83-1C41-8EC2-4AAFB3586BEB}"/>
      </w:docPartPr>
      <w:docPartBody>
        <w:p w:rsidR="004D1024" w:rsidRDefault="004548B3" w:rsidP="004548B3">
          <w:pPr>
            <w:pStyle w:val="B8386E440229AA409733DBC75ABB6F8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Times New (W1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B3"/>
    <w:rsid w:val="004548B3"/>
    <w:rsid w:val="004D1024"/>
    <w:rsid w:val="0071563B"/>
    <w:rsid w:val="007F6528"/>
    <w:rsid w:val="00AA4EEF"/>
    <w:rsid w:val="00B319D6"/>
    <w:rsid w:val="00C5153D"/>
    <w:rsid w:val="00CF0003"/>
    <w:rsid w:val="00E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641B38CCD7245BB6647F6E1D298B0">
    <w:name w:val="381641B38CCD7245BB6647F6E1D298B0"/>
    <w:rsid w:val="004548B3"/>
  </w:style>
  <w:style w:type="paragraph" w:customStyle="1" w:styleId="B8386E440229AA409733DBC75ABB6F8D">
    <w:name w:val="B8386E440229AA409733DBC75ABB6F8D"/>
    <w:rsid w:val="00454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2D19B44CEB84096BF732DE0C55A0F" ma:contentTypeVersion="2373" ma:contentTypeDescription="Create a new document." ma:contentTypeScope="" ma:versionID="893763ede173a64d1d274252a41ae1b2">
  <xsd:schema xmlns:xsd="http://www.w3.org/2001/XMLSchema" xmlns:xs="http://www.w3.org/2001/XMLSchema" xmlns:p="http://schemas.microsoft.com/office/2006/metadata/properties" xmlns:ns1="http://schemas.microsoft.com/sharepoint/v3" xmlns:ns2="b3b59848-949a-4ed4-8036-feb011ce2b52" xmlns:ns3="37d47695-dda2-48a2-87bc-2a1f7ac7fedc" targetNamespace="http://schemas.microsoft.com/office/2006/metadata/properties" ma:root="true" ma:fieldsID="e9673881d9736d6cb1ca37eed258e20f" ns1:_="" ns2:_="" ns3:_="">
    <xsd:import namespace="http://schemas.microsoft.com/sharepoint/v3"/>
    <xsd:import namespace="b3b59848-949a-4ed4-8036-feb011ce2b52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59848-949a-4ed4-8036-feb011ce2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500EE9-4FC9-4762-9FAA-804F8B8D4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2E8AE-C46E-4811-99EF-5B864560B6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CD9D3-3B3E-4B10-AA2B-FDABD425B9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DCDF58A-1098-4215-ADF5-54A69C9FE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b59848-949a-4ed4-8036-feb011ce2b52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 Action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Short</dc:creator>
  <cp:lastModifiedBy>Taylor Rosby</cp:lastModifiedBy>
  <cp:revision>16</cp:revision>
  <cp:lastPrinted>2015-01-19T16:38:00Z</cp:lastPrinted>
  <dcterms:created xsi:type="dcterms:W3CDTF">2020-03-23T15:42:00Z</dcterms:created>
  <dcterms:modified xsi:type="dcterms:W3CDTF">2020-09-28T03:14:00Z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0x01010022A2D19B44CEB84096BF732DE0C55A0F</vt:lpwstr>
  </property>
</Properties>
</file>