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33C6" w:rsidRDefault="00D97D89">
      <w:pPr>
        <w:spacing w:before="200" w:after="60"/>
        <w:jc w:val="center"/>
      </w:pPr>
      <w:r>
        <w:rPr>
          <w:b/>
          <w:bCs/>
          <w:color w:val="1F4E79"/>
          <w:sz w:val="40"/>
          <w:szCs w:val="40"/>
        </w:rPr>
        <w:t>UNDERGRADUATE ACADEMIC ADVISING</w:t>
      </w:r>
    </w:p>
    <w:p w:rsidR="006B33C6" w:rsidRDefault="00D97D89">
      <w:pPr>
        <w:spacing w:after="60"/>
        <w:jc w:val="center"/>
      </w:pPr>
      <w:r>
        <w:rPr>
          <w:i/>
          <w:iCs/>
          <w:color w:val="2E75B6"/>
          <w:sz w:val="26"/>
          <w:szCs w:val="26"/>
        </w:rPr>
        <w:t>Best Practices for Faculty Academic Advisers</w:t>
      </w:r>
    </w:p>
    <w:p w:rsidR="006B33C6" w:rsidRDefault="00D97D89">
      <w:pPr>
        <w:spacing w:after="280"/>
        <w:jc w:val="center"/>
      </w:pPr>
      <w:proofErr w:type="spellStart"/>
      <w:r>
        <w:rPr>
          <w:color w:val="888888"/>
          <w:sz w:val="20"/>
          <w:szCs w:val="20"/>
        </w:rPr>
        <w:t>Gokongwei</w:t>
      </w:r>
      <w:proofErr w:type="spellEnd"/>
      <w:r>
        <w:rPr>
          <w:color w:val="888888"/>
          <w:sz w:val="20"/>
          <w:szCs w:val="20"/>
        </w:rPr>
        <w:t xml:space="preserve"> College of </w:t>
      </w:r>
      <w:proofErr w:type="gramStart"/>
      <w:r>
        <w:rPr>
          <w:color w:val="888888"/>
          <w:sz w:val="20"/>
          <w:szCs w:val="20"/>
        </w:rPr>
        <w:t>Engineering  |</w:t>
      </w:r>
      <w:proofErr w:type="gramEnd"/>
      <w:r>
        <w:rPr>
          <w:color w:val="888888"/>
          <w:sz w:val="20"/>
          <w:szCs w:val="20"/>
        </w:rPr>
        <w:t xml:space="preserve">  De La Salle University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33C6">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140" w:type="dxa"/>
              <w:left w:w="200" w:type="dxa"/>
              <w:bottom w:w="140" w:type="dxa"/>
              <w:right w:w="200" w:type="dxa"/>
            </w:tcMar>
          </w:tcPr>
          <w:p w:rsidR="006B33C6" w:rsidRDefault="00D97D89">
            <w:pPr>
              <w:spacing w:after="60"/>
            </w:pPr>
            <w:r>
              <w:rPr>
                <w:b/>
                <w:bCs/>
                <w:color w:val="1F4E79"/>
              </w:rPr>
              <w:t>Purpose of This Document</w:t>
            </w:r>
          </w:p>
          <w:p w:rsidR="006B33C6" w:rsidRDefault="00D97D89">
            <w:pPr>
              <w:jc w:val="both"/>
            </w:pPr>
            <w:r>
              <w:rPr>
                <w:sz w:val="20"/>
                <w:szCs w:val="20"/>
              </w:rPr>
              <w:t>This document provides practical guidance for GCOE faculty academic advisers on conducting effective, student-centered advising sessions. It covers the recommended structure and sequence of each session, from opening group discussion through confidential i</w:t>
            </w:r>
            <w:r>
              <w:rPr>
                <w:sz w:val="20"/>
                <w:szCs w:val="20"/>
              </w:rPr>
              <w:t>ndividual follow-up, with special emphasis on maintaining student dignity, preserving confidentiality, and delivering actionable support to at-risk students.</w:t>
            </w:r>
          </w:p>
        </w:tc>
      </w:tr>
    </w:tbl>
    <w:p w:rsidR="006B33C6" w:rsidRDefault="006B33C6">
      <w:pPr>
        <w:spacing w:before="200"/>
      </w:pPr>
    </w:p>
    <w:p w:rsidR="006B33C6" w:rsidRDefault="00D97D89">
      <w:pPr>
        <w:spacing w:after="100"/>
      </w:pPr>
      <w:r>
        <w:rPr>
          <w:b/>
          <w:bCs/>
        </w:rPr>
        <w:t>Session Overview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6B33C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6B33C6" w:rsidRDefault="00D97D89">
            <w:r>
              <w:rPr>
                <w:b/>
                <w:bCs/>
                <w:color w:val="FFFFFF"/>
                <w:sz w:val="20"/>
                <w:szCs w:val="20"/>
              </w:rPr>
              <w:t>Phase</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6B33C6" w:rsidRDefault="00D97D89">
            <w:r>
              <w:rPr>
                <w:b/>
                <w:bCs/>
                <w:color w:val="FFFFFF"/>
                <w:sz w:val="20"/>
                <w:szCs w:val="20"/>
              </w:rPr>
              <w:t>Timing</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6B33C6" w:rsidRDefault="00D97D89">
            <w:r>
              <w:rPr>
                <w:b/>
                <w:bCs/>
                <w:color w:val="FFFFFF"/>
                <w:sz w:val="20"/>
                <w:szCs w:val="20"/>
              </w:rPr>
              <w:t>Primary Goal</w:t>
            </w:r>
          </w:p>
        </w:tc>
      </w:tr>
      <w:tr w:rsidR="006B33C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B33C6" w:rsidRDefault="00D97D89" w:rsidP="00AB172C">
            <w:pPr>
              <w:jc w:val="center"/>
            </w:pPr>
            <w:r>
              <w:rPr>
                <w:b/>
                <w:bCs/>
                <w:sz w:val="20"/>
                <w:szCs w:val="20"/>
              </w:rPr>
              <w:t>Phase 1: Group Discussion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sidP="00AB172C">
            <w:pPr>
              <w:jc w:val="center"/>
            </w:pPr>
            <w:r>
              <w:rPr>
                <w:sz w:val="20"/>
                <w:szCs w:val="20"/>
              </w:rPr>
              <w:t>Opening 10-15 minutes</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sidP="00AB172C">
            <w:pPr>
              <w:jc w:val="center"/>
            </w:pPr>
            <w:r>
              <w:rPr>
                <w:sz w:val="20"/>
                <w:szCs w:val="20"/>
              </w:rPr>
              <w:t>Alignment, general reminders, normalizing challenges, policy review</w:t>
            </w:r>
          </w:p>
        </w:tc>
      </w:tr>
      <w:tr w:rsidR="006B33C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B33C6" w:rsidRDefault="00D97D89" w:rsidP="00AB172C">
            <w:pPr>
              <w:jc w:val="center"/>
            </w:pPr>
            <w:r>
              <w:rPr>
                <w:b/>
                <w:bCs/>
                <w:sz w:val="20"/>
                <w:szCs w:val="20"/>
              </w:rPr>
              <w:t>Phase 2: Confidentiality Protocol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sidP="00AB172C">
            <w:pPr>
              <w:jc w:val="center"/>
            </w:pPr>
            <w:r>
              <w:rPr>
                <w:sz w:val="20"/>
                <w:szCs w:val="20"/>
              </w:rPr>
              <w:t>Continuous throughout</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sidP="00AB172C">
            <w:pPr>
              <w:jc w:val="center"/>
            </w:pPr>
            <w:r>
              <w:rPr>
                <w:sz w:val="20"/>
                <w:szCs w:val="20"/>
              </w:rPr>
              <w:t>Protect student dignity; never discuss failures publicly</w:t>
            </w:r>
          </w:p>
        </w:tc>
      </w:tr>
      <w:tr w:rsidR="006B33C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B33C6" w:rsidRDefault="00D97D89" w:rsidP="00AB172C">
            <w:pPr>
              <w:jc w:val="center"/>
            </w:pPr>
            <w:r>
              <w:rPr>
                <w:b/>
                <w:bCs/>
                <w:sz w:val="20"/>
                <w:szCs w:val="20"/>
              </w:rPr>
              <w:t>Phase 3: Individual Sessions (At-Risk)</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sidP="00AB172C">
            <w:pPr>
              <w:jc w:val="center"/>
            </w:pPr>
            <w:r>
              <w:rPr>
                <w:sz w:val="20"/>
                <w:szCs w:val="20"/>
              </w:rPr>
              <w:t>Private, one-on-one</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sidP="00AB172C">
            <w:pPr>
              <w:jc w:val="center"/>
            </w:pPr>
            <w:r>
              <w:rPr>
                <w:sz w:val="20"/>
                <w:szCs w:val="20"/>
              </w:rPr>
              <w:t>Identify at-risk students; schedule separate confidential meetings</w:t>
            </w:r>
          </w:p>
        </w:tc>
      </w:tr>
      <w:tr w:rsidR="006B33C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B33C6" w:rsidRDefault="00D97D89" w:rsidP="00AB172C">
            <w:pPr>
              <w:jc w:val="center"/>
            </w:pPr>
            <w:r>
              <w:rPr>
                <w:b/>
                <w:bCs/>
                <w:sz w:val="20"/>
                <w:szCs w:val="20"/>
              </w:rPr>
              <w:t>Phase 4: Interventions and Follow-up</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sidP="00AB172C">
            <w:pPr>
              <w:jc w:val="center"/>
            </w:pPr>
            <w:r>
              <w:rPr>
                <w:sz w:val="20"/>
                <w:szCs w:val="20"/>
              </w:rPr>
              <w:t>During and after session</w:t>
            </w:r>
          </w:p>
        </w:tc>
        <w:tc>
          <w:tcPr>
            <w:tcW w:w="4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sidP="00AB172C">
            <w:pPr>
              <w:jc w:val="center"/>
            </w:pPr>
            <w:r>
              <w:rPr>
                <w:sz w:val="20"/>
                <w:szCs w:val="20"/>
              </w:rPr>
              <w:t>Deliver actionable, personalized plans, referrals, and load adjustments</w:t>
            </w:r>
          </w:p>
        </w:tc>
      </w:tr>
    </w:tbl>
    <w:p w:rsidR="006B33C6" w:rsidRDefault="006B33C6">
      <w:pPr>
        <w:spacing w:before="280"/>
      </w:pPr>
    </w:p>
    <w:p w:rsidR="006B33C6" w:rsidRDefault="00D97D89">
      <w:pPr>
        <w:pBdr>
          <w:bottom w:val="single" w:sz="8" w:space="4" w:color="2E75B6"/>
        </w:pBdr>
        <w:spacing w:before="400" w:after="140"/>
      </w:pPr>
      <w:r>
        <w:rPr>
          <w:b/>
          <w:bCs/>
          <w:color w:val="2E75B6"/>
          <w:sz w:val="32"/>
          <w:szCs w:val="32"/>
        </w:rPr>
        <w:t xml:space="preserve">1. </w:t>
      </w:r>
      <w:r>
        <w:rPr>
          <w:b/>
          <w:bCs/>
          <w:color w:val="1F4E79"/>
          <w:sz w:val="32"/>
          <w:szCs w:val="32"/>
        </w:rPr>
        <w:t>Group Discussion for Alignment</w:t>
      </w:r>
    </w:p>
    <w:p w:rsidR="006B33C6" w:rsidRDefault="006B33C6">
      <w:pPr>
        <w:spacing w:before="60"/>
      </w:pPr>
    </w:p>
    <w:p w:rsidR="006B33C6" w:rsidRDefault="00D97D89">
      <w:pPr>
        <w:spacing w:before="60" w:after="60"/>
        <w:jc w:val="both"/>
      </w:pPr>
      <w:r>
        <w:t>The advising session should open with a brief, structured group component before transitioning to individual meetings. This group segment serves to set a shared context, reinforce institutional expectations, and help student</w:t>
      </w:r>
      <w:r>
        <w:t>s recognize that academic challenges are common and manageable. It reduces anxiety and encourages open dialogue when students understand that struggles are a normal part of undergraduate life.</w:t>
      </w:r>
    </w:p>
    <w:p w:rsidR="006B33C6" w:rsidRDefault="006B33C6">
      <w:pPr>
        <w:spacing w:before="80"/>
      </w:pPr>
    </w:p>
    <w:p w:rsidR="006B33C6" w:rsidRDefault="00D97D89">
      <w:pPr>
        <w:pStyle w:val="Heading2"/>
      </w:pPr>
      <w:proofErr w:type="gramStart"/>
      <w:r>
        <w:t>1.1  Opening</w:t>
      </w:r>
      <w:proofErr w:type="gramEnd"/>
      <w:r>
        <w:t xml:space="preserve"> Remarks and Tone Setting</w:t>
      </w:r>
    </w:p>
    <w:p w:rsidR="006B33C6" w:rsidRDefault="00D97D89">
      <w:pPr>
        <w:spacing w:before="60" w:after="60"/>
        <w:jc w:val="both"/>
      </w:pPr>
      <w:r>
        <w:t>Begin by welcoming all a</w:t>
      </w:r>
      <w:r>
        <w:t>dvisees and establishing a respectful, non-judgmental tone. Remind students that the purpose of advising is to support their success, not to evaluate or rank their performance relative to peers.</w:t>
      </w:r>
    </w:p>
    <w:p w:rsidR="006B33C6" w:rsidRDefault="006B33C6">
      <w:pPr>
        <w:spacing w:before="60"/>
      </w:pPr>
    </w:p>
    <w:p w:rsidR="006B33C6" w:rsidRDefault="00D97D89">
      <w:pPr>
        <w:pStyle w:val="ListParagraph"/>
        <w:numPr>
          <w:ilvl w:val="0"/>
          <w:numId w:val="2"/>
        </w:numPr>
        <w:spacing w:before="40" w:after="40"/>
      </w:pPr>
      <w:r>
        <w:lastRenderedPageBreak/>
        <w:t xml:space="preserve">Acknowledge that the trimester may have been demanding, and </w:t>
      </w:r>
      <w:r>
        <w:t>that variations in academic performance are expected.</w:t>
      </w:r>
    </w:p>
    <w:p w:rsidR="006B33C6" w:rsidRDefault="00D97D89">
      <w:pPr>
        <w:pStyle w:val="ListParagraph"/>
        <w:numPr>
          <w:ilvl w:val="0"/>
          <w:numId w:val="2"/>
        </w:numPr>
        <w:spacing w:before="40" w:after="40"/>
      </w:pPr>
      <w:r>
        <w:t>Affirm that all students, regardless of current standing, have a pathway forward.</w:t>
      </w:r>
    </w:p>
    <w:p w:rsidR="006B33C6" w:rsidRDefault="00D97D89">
      <w:pPr>
        <w:pStyle w:val="ListParagraph"/>
        <w:numPr>
          <w:ilvl w:val="0"/>
          <w:numId w:val="2"/>
        </w:numPr>
        <w:spacing w:before="40" w:after="40"/>
      </w:pPr>
      <w:r>
        <w:t>Remind students that the information shared within advising sessions is confidential.</w:t>
      </w:r>
    </w:p>
    <w:p w:rsidR="006B33C6" w:rsidRDefault="00D97D89">
      <w:pPr>
        <w:pStyle w:val="ListParagraph"/>
        <w:numPr>
          <w:ilvl w:val="0"/>
          <w:numId w:val="2"/>
        </w:numPr>
        <w:spacing w:before="40" w:after="40"/>
      </w:pPr>
      <w:r>
        <w:t xml:space="preserve">Encourage students to speak up if </w:t>
      </w:r>
      <w:r>
        <w:t>they face concerns, and assure them that the adviser is a resource and advocate.</w:t>
      </w:r>
    </w:p>
    <w:p w:rsidR="006B33C6" w:rsidRDefault="006B33C6">
      <w:pPr>
        <w:spacing w:before="100"/>
      </w:pPr>
    </w:p>
    <w:p w:rsidR="006B33C6" w:rsidRDefault="00D97D89">
      <w:pPr>
        <w:pStyle w:val="Heading2"/>
      </w:pPr>
      <w:proofErr w:type="gramStart"/>
      <w:r>
        <w:t>1.2  General</w:t>
      </w:r>
      <w:proofErr w:type="gramEnd"/>
      <w:r>
        <w:t xml:space="preserve"> Reminders and Policy Review</w:t>
      </w:r>
    </w:p>
    <w:p w:rsidR="006B33C6" w:rsidRDefault="00D97D89">
      <w:pPr>
        <w:spacing w:before="60" w:after="60"/>
        <w:jc w:val="both"/>
      </w:pPr>
      <w:r>
        <w:t>Use the group segment to efficiently communicate policies that apply to all students, avoiding repetition during individual sessions.</w:t>
      </w:r>
      <w:r>
        <w:t xml:space="preserve"> Cover the following topics as relevant to the current advising period.</w:t>
      </w:r>
    </w:p>
    <w:p w:rsidR="006B33C6" w:rsidRDefault="006B33C6">
      <w:pPr>
        <w:spacing w:before="60"/>
      </w:pPr>
    </w:p>
    <w:p w:rsidR="006B33C6" w:rsidRDefault="00D97D89">
      <w:pPr>
        <w:spacing w:before="200" w:after="60"/>
      </w:pPr>
      <w:r>
        <w:rPr>
          <w:b/>
          <w:bCs/>
        </w:rPr>
        <w:t>Retention and Academic Standing</w:t>
      </w:r>
    </w:p>
    <w:p w:rsidR="006B33C6" w:rsidRDefault="00D97D89">
      <w:pPr>
        <w:pStyle w:val="ListParagraph"/>
        <w:numPr>
          <w:ilvl w:val="0"/>
          <w:numId w:val="2"/>
        </w:numPr>
        <w:spacing w:before="40" w:after="40"/>
      </w:pPr>
      <w:r>
        <w:t>Review the retention policy thresholds applicable to each year level and program.</w:t>
      </w:r>
    </w:p>
    <w:p w:rsidR="006B33C6" w:rsidRDefault="00D97D89">
      <w:pPr>
        <w:pStyle w:val="ListParagraph"/>
        <w:numPr>
          <w:ilvl w:val="0"/>
          <w:numId w:val="2"/>
        </w:numPr>
        <w:spacing w:before="40" w:after="40"/>
      </w:pPr>
      <w:r>
        <w:t xml:space="preserve">Clarify the distinction between being on probation, being at risk of </w:t>
      </w:r>
      <w:r>
        <w:t>ineligibility, and being ineligible for enrollment.</w:t>
      </w:r>
    </w:p>
    <w:p w:rsidR="006B33C6" w:rsidRDefault="00D97D89">
      <w:pPr>
        <w:pStyle w:val="ListParagraph"/>
        <w:numPr>
          <w:ilvl w:val="0"/>
          <w:numId w:val="2"/>
        </w:numPr>
        <w:spacing w:before="40" w:after="40"/>
      </w:pPr>
      <w:r>
        <w:t xml:space="preserve">Remind students that </w:t>
      </w:r>
      <w:proofErr w:type="spellStart"/>
      <w:r>
        <w:t>MyLasalle</w:t>
      </w:r>
      <w:proofErr w:type="spellEnd"/>
      <w:r>
        <w:t xml:space="preserve"> reflects their current academic status and should be checked regularly.</w:t>
      </w:r>
    </w:p>
    <w:p w:rsidR="006B33C6" w:rsidRDefault="006B33C6">
      <w:pPr>
        <w:spacing w:before="60"/>
      </w:pPr>
    </w:p>
    <w:p w:rsidR="006B33C6" w:rsidRDefault="00D97D89">
      <w:pPr>
        <w:spacing w:before="200" w:after="60"/>
      </w:pPr>
      <w:r>
        <w:rPr>
          <w:b/>
          <w:bCs/>
        </w:rPr>
        <w:t>Enrollment and Load Rules</w:t>
      </w:r>
    </w:p>
    <w:p w:rsidR="006B33C6" w:rsidRDefault="00D97D89">
      <w:pPr>
        <w:pStyle w:val="ListParagraph"/>
        <w:numPr>
          <w:ilvl w:val="0"/>
          <w:numId w:val="2"/>
        </w:numPr>
        <w:spacing w:before="40" w:after="40"/>
      </w:pPr>
      <w:r>
        <w:t xml:space="preserve">Review the maximum allowable course load per term and the rules governing </w:t>
      </w:r>
      <w:r>
        <w:t>overload requests.</w:t>
      </w:r>
    </w:p>
    <w:p w:rsidR="006B33C6" w:rsidRDefault="00D97D89">
      <w:pPr>
        <w:pStyle w:val="ListParagraph"/>
        <w:numPr>
          <w:ilvl w:val="0"/>
          <w:numId w:val="2"/>
        </w:numPr>
        <w:spacing w:before="40" w:after="40"/>
      </w:pPr>
      <w:r>
        <w:t>Remind students that enrollment in any course requires satisfying all stated pre-requisites.</w:t>
      </w:r>
    </w:p>
    <w:p w:rsidR="006B33C6" w:rsidRDefault="00D97D89">
      <w:pPr>
        <w:pStyle w:val="ListParagraph"/>
        <w:numPr>
          <w:ilvl w:val="0"/>
          <w:numId w:val="2"/>
        </w:numPr>
        <w:spacing w:before="40" w:after="40"/>
      </w:pPr>
      <w:r>
        <w:t>Note the enrollment window and the consequences of late or missed enrollment.</w:t>
      </w:r>
    </w:p>
    <w:p w:rsidR="006B33C6" w:rsidRDefault="006B33C6">
      <w:pPr>
        <w:spacing w:before="60"/>
      </w:pPr>
    </w:p>
    <w:p w:rsidR="006B33C6" w:rsidRDefault="00D97D89">
      <w:pPr>
        <w:spacing w:before="200" w:after="60"/>
      </w:pPr>
      <w:r>
        <w:rPr>
          <w:b/>
          <w:bCs/>
        </w:rPr>
        <w:t>Honors and Recognition</w:t>
      </w:r>
    </w:p>
    <w:p w:rsidR="006B33C6" w:rsidRDefault="00D97D89">
      <w:pPr>
        <w:pStyle w:val="ListParagraph"/>
        <w:numPr>
          <w:ilvl w:val="0"/>
          <w:numId w:val="2"/>
        </w:numPr>
        <w:spacing w:before="40" w:after="40"/>
      </w:pPr>
      <w:r>
        <w:t>Briefly explain the criteria for trimestral and graduation honors for students who may be approaching these thresholds.</w:t>
      </w:r>
    </w:p>
    <w:p w:rsidR="006B33C6" w:rsidRDefault="00D97D89">
      <w:pPr>
        <w:pStyle w:val="ListParagraph"/>
        <w:numPr>
          <w:ilvl w:val="0"/>
          <w:numId w:val="2"/>
        </w:numPr>
        <w:spacing w:before="40" w:after="40"/>
      </w:pPr>
      <w:r>
        <w:t>Clarify that honors are computed based on units enrolled, grades earned, and the absence of failing marks.</w:t>
      </w:r>
    </w:p>
    <w:p w:rsidR="006B33C6" w:rsidRDefault="006B33C6">
      <w:pPr>
        <w:spacing w:before="60"/>
      </w:pPr>
    </w:p>
    <w:p w:rsidR="006B33C6" w:rsidRDefault="00D97D89">
      <w:pPr>
        <w:spacing w:before="200" w:after="60"/>
      </w:pPr>
      <w:r>
        <w:rPr>
          <w:b/>
          <w:bCs/>
        </w:rPr>
        <w:t>University Resources</w:t>
      </w:r>
    </w:p>
    <w:p w:rsidR="006B33C6" w:rsidRDefault="00D97D89">
      <w:pPr>
        <w:pStyle w:val="ListParagraph"/>
        <w:numPr>
          <w:ilvl w:val="0"/>
          <w:numId w:val="2"/>
        </w:numPr>
        <w:spacing w:before="40" w:after="40"/>
      </w:pPr>
      <w:r>
        <w:t xml:space="preserve">Remind </w:t>
      </w:r>
      <w:r>
        <w:t>students of available support services and how to access them.</w:t>
      </w:r>
    </w:p>
    <w:p w:rsidR="006B33C6" w:rsidRDefault="00D97D89">
      <w:pPr>
        <w:pStyle w:val="ListParagraph"/>
        <w:numPr>
          <w:ilvl w:val="0"/>
          <w:numId w:val="3"/>
        </w:numPr>
        <w:spacing w:before="40" w:after="40"/>
      </w:pPr>
      <w:r>
        <w:t>Office of Career and Counseling Services (OCCS) for personal counseling, career advising, and psychological support.</w:t>
      </w:r>
    </w:p>
    <w:p w:rsidR="006B33C6" w:rsidRDefault="00D97D89">
      <w:pPr>
        <w:pStyle w:val="ListParagraph"/>
        <w:numPr>
          <w:ilvl w:val="0"/>
          <w:numId w:val="3"/>
        </w:numPr>
        <w:spacing w:before="40" w:after="40"/>
      </w:pPr>
      <w:r>
        <w:t>Student Discipline and Formation Office (SDFO) for disciplinary concerns.</w:t>
      </w:r>
    </w:p>
    <w:p w:rsidR="006B33C6" w:rsidRDefault="00D97D89">
      <w:pPr>
        <w:pStyle w:val="ListParagraph"/>
        <w:numPr>
          <w:ilvl w:val="0"/>
          <w:numId w:val="3"/>
        </w:numPr>
        <w:spacing w:before="40" w:after="40"/>
      </w:pPr>
      <w:r>
        <w:t>Research and Advanced Studies Division (RASD) for graduate school inquiries.</w:t>
      </w:r>
    </w:p>
    <w:p w:rsidR="006B33C6" w:rsidRDefault="00D97D89">
      <w:pPr>
        <w:pStyle w:val="ListParagraph"/>
        <w:numPr>
          <w:ilvl w:val="0"/>
          <w:numId w:val="3"/>
        </w:numPr>
        <w:spacing w:before="40" w:after="40"/>
      </w:pPr>
      <w:r>
        <w:t>Registrar, scholarships office, and financial assistance programs, as applicable.</w:t>
      </w:r>
    </w:p>
    <w:p w:rsidR="006B33C6" w:rsidRDefault="006B33C6">
      <w:pPr>
        <w:spacing w:before="100"/>
      </w:pPr>
    </w:p>
    <w:p w:rsidR="00176B92" w:rsidRDefault="00176B92">
      <w:pPr>
        <w:spacing w:before="100"/>
      </w:pPr>
    </w:p>
    <w:p w:rsidR="006B33C6" w:rsidRDefault="00D97D89">
      <w:pPr>
        <w:pStyle w:val="Heading2"/>
      </w:pPr>
      <w:proofErr w:type="gramStart"/>
      <w:r>
        <w:lastRenderedPageBreak/>
        <w:t>1.3  Normalizing</w:t>
      </w:r>
      <w:proofErr w:type="gramEnd"/>
      <w:r>
        <w:t xml:space="preserve"> Student Challenges</w:t>
      </w:r>
    </w:p>
    <w:p w:rsidR="006B33C6" w:rsidRDefault="00D97D89">
      <w:pPr>
        <w:spacing w:before="60" w:after="60"/>
        <w:jc w:val="both"/>
      </w:pPr>
      <w:r>
        <w:t>A brief discussion that validates the difficulty of the acad</w:t>
      </w:r>
      <w:r>
        <w:t>emic environment helps reduce stigma and opens the door for honest, productive individual advising. The adviser should speak candidly and empathetically without disclosing individual student records.</w:t>
      </w:r>
    </w:p>
    <w:p w:rsidR="006B33C6" w:rsidRDefault="006B33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B33C6">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40" w:type="dxa"/>
              <w:bottom w:w="100" w:type="dxa"/>
              <w:right w:w="140" w:type="dxa"/>
            </w:tcMar>
            <w:vAlign w:val="center"/>
          </w:tcPr>
          <w:p w:rsidR="006B33C6" w:rsidRDefault="00D97D89">
            <w:r>
              <w:rPr>
                <w:b/>
                <w:bCs/>
                <w:color w:val="1F4E79"/>
                <w:sz w:val="20"/>
                <w:szCs w:val="20"/>
              </w:rPr>
              <w:t>Sample Language</w:t>
            </w:r>
          </w:p>
        </w:tc>
        <w:tc>
          <w:tcPr>
            <w:tcW w:w="75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rsidR="006B33C6" w:rsidRDefault="00D97D89">
            <w:pPr>
              <w:jc w:val="both"/>
            </w:pPr>
            <w:r>
              <w:rPr>
                <w:sz w:val="20"/>
                <w:szCs w:val="20"/>
              </w:rPr>
              <w:t>"Many of you may have found last term c</w:t>
            </w:r>
            <w:r>
              <w:rPr>
                <w:sz w:val="20"/>
                <w:szCs w:val="20"/>
              </w:rPr>
              <w:t>hallenging. That is something I hear often, and it is a normal part of adjusting to the pace of engineering coursework. Today, we will review where each of you stands and plan the next term together. This is a safe space to ask questions."</w:t>
            </w:r>
          </w:p>
        </w:tc>
      </w:tr>
    </w:tbl>
    <w:p w:rsidR="006B33C6" w:rsidRDefault="006B33C6">
      <w:pPr>
        <w:spacing w:before="80"/>
      </w:pPr>
    </w:p>
    <w:p w:rsidR="006B33C6" w:rsidRDefault="00D97D89">
      <w:pPr>
        <w:pStyle w:val="ListParagraph"/>
        <w:numPr>
          <w:ilvl w:val="0"/>
          <w:numId w:val="2"/>
        </w:numPr>
        <w:spacing w:before="40" w:after="40"/>
      </w:pPr>
      <w:r>
        <w:t>Avoid ranking or comparing students publicly.</w:t>
      </w:r>
    </w:p>
    <w:p w:rsidR="006B33C6" w:rsidRDefault="00D97D89">
      <w:pPr>
        <w:pStyle w:val="ListParagraph"/>
        <w:numPr>
          <w:ilvl w:val="0"/>
          <w:numId w:val="2"/>
        </w:numPr>
        <w:spacing w:before="40" w:after="40"/>
      </w:pPr>
      <w:r>
        <w:t>Avoid remarks that may inadvertently shame students for struggling, such as references to the number of failures in the cohort or the names of students who did not pass a course.</w:t>
      </w:r>
    </w:p>
    <w:p w:rsidR="006B33C6" w:rsidRDefault="00D97D89">
      <w:pPr>
        <w:pStyle w:val="ListParagraph"/>
        <w:numPr>
          <w:ilvl w:val="0"/>
          <w:numId w:val="2"/>
        </w:numPr>
        <w:spacing w:before="40" w:after="40"/>
      </w:pPr>
      <w:r>
        <w:t>Frame challenges as problems wi</w:t>
      </w:r>
      <w:r>
        <w:t>th solutions, not as fixed indicators of a student's capacity.</w:t>
      </w:r>
    </w:p>
    <w:p w:rsidR="006B33C6" w:rsidRDefault="00D97D89">
      <w:pPr>
        <w:pStyle w:val="ListParagraph"/>
        <w:numPr>
          <w:ilvl w:val="0"/>
          <w:numId w:val="2"/>
        </w:numPr>
        <w:spacing w:before="40" w:after="40"/>
      </w:pPr>
      <w:r>
        <w:t>Use the group segment to build rapport and trust before transitioning to individual sessions.</w:t>
      </w:r>
    </w:p>
    <w:p w:rsidR="006B33C6" w:rsidRDefault="006B33C6">
      <w:pPr>
        <w:spacing w:before="280"/>
      </w:pPr>
    </w:p>
    <w:p w:rsidR="006B33C6" w:rsidRDefault="00D97D89">
      <w:pPr>
        <w:pBdr>
          <w:bottom w:val="single" w:sz="8" w:space="4" w:color="2E75B6"/>
        </w:pBdr>
        <w:spacing w:before="400" w:after="140"/>
      </w:pPr>
      <w:r>
        <w:rPr>
          <w:b/>
          <w:bCs/>
          <w:color w:val="2E75B6"/>
          <w:sz w:val="32"/>
          <w:szCs w:val="32"/>
        </w:rPr>
        <w:t xml:space="preserve">2. </w:t>
      </w:r>
      <w:r>
        <w:rPr>
          <w:b/>
          <w:bCs/>
          <w:color w:val="1F4E79"/>
          <w:sz w:val="32"/>
          <w:szCs w:val="32"/>
        </w:rPr>
        <w:t>Confidentiality and Student Dignity</w:t>
      </w:r>
    </w:p>
    <w:p w:rsidR="006B33C6" w:rsidRDefault="006B33C6">
      <w:pPr>
        <w:spacing w:before="60"/>
      </w:pPr>
    </w:p>
    <w:p w:rsidR="006B33C6" w:rsidRDefault="00D97D89">
      <w:pPr>
        <w:spacing w:before="60" w:after="60"/>
        <w:jc w:val="both"/>
      </w:pPr>
      <w:r>
        <w:t>The protection of student academic records and personal ci</w:t>
      </w:r>
      <w:r>
        <w:t>rcumstances is both a professional obligation and an ethical imperative. Advisers must maintain strict confidentiality at every stage of the advising process. Academic performance, particularly failures, must never be disclosed or discussed in a group sett</w:t>
      </w:r>
      <w:r>
        <w:t>ing.</w:t>
      </w:r>
    </w:p>
    <w:p w:rsidR="006B33C6" w:rsidRDefault="006B33C6">
      <w:pPr>
        <w:spacing w:before="80"/>
      </w:pPr>
    </w:p>
    <w:p w:rsidR="006B33C6" w:rsidRDefault="00D97D89">
      <w:pPr>
        <w:pStyle w:val="Heading2"/>
      </w:pPr>
      <w:proofErr w:type="gramStart"/>
      <w:r>
        <w:t>2.1  Principles</w:t>
      </w:r>
      <w:proofErr w:type="gramEnd"/>
      <w:r>
        <w:t xml:space="preserve"> of Confidentiality in Academic Advising</w:t>
      </w:r>
    </w:p>
    <w:p w:rsidR="006B33C6" w:rsidRDefault="00D97D89">
      <w:pPr>
        <w:pStyle w:val="ListParagraph"/>
        <w:numPr>
          <w:ilvl w:val="0"/>
          <w:numId w:val="2"/>
        </w:numPr>
        <w:spacing w:before="40" w:after="40"/>
      </w:pPr>
      <w:r>
        <w:t>Student academic records, including grades, failure counts, and academic standing, are private information accessible only to authorized university personnel.</w:t>
      </w:r>
    </w:p>
    <w:p w:rsidR="006B33C6" w:rsidRDefault="00D97D89">
      <w:pPr>
        <w:pStyle w:val="ListParagraph"/>
        <w:numPr>
          <w:ilvl w:val="0"/>
          <w:numId w:val="2"/>
        </w:numPr>
        <w:spacing w:before="40" w:after="40"/>
      </w:pPr>
      <w:r>
        <w:t>Discussion of any individual student's academic record must occur only in a private, one-on-one setting.</w:t>
      </w:r>
    </w:p>
    <w:p w:rsidR="006B33C6" w:rsidRDefault="00D97D89">
      <w:pPr>
        <w:pStyle w:val="ListParagraph"/>
        <w:numPr>
          <w:ilvl w:val="0"/>
          <w:numId w:val="2"/>
        </w:numPr>
        <w:spacing w:before="40" w:after="40"/>
      </w:pPr>
      <w:r>
        <w:t>Advisers must not use phrases such as "students with failures" or similar language in the presence of the entire group of advisees.</w:t>
      </w:r>
    </w:p>
    <w:p w:rsidR="006B33C6" w:rsidRDefault="00D97D89">
      <w:pPr>
        <w:pStyle w:val="ListParagraph"/>
        <w:numPr>
          <w:ilvl w:val="0"/>
          <w:numId w:val="2"/>
        </w:numPr>
        <w:spacing w:before="40" w:after="40"/>
      </w:pPr>
      <w:r>
        <w:t>The Google Appointm</w:t>
      </w:r>
      <w:r>
        <w:t>ent Form responses, grade screenshots, and advising booklets submitted by students must be accessible only to the Chairperson, Vice Chairperson, and the Academic Advising Coordinator of the department.</w:t>
      </w:r>
    </w:p>
    <w:p w:rsidR="006B33C6" w:rsidRDefault="00D97D89">
      <w:pPr>
        <w:pStyle w:val="ListParagraph"/>
        <w:numPr>
          <w:ilvl w:val="0"/>
          <w:numId w:val="2"/>
        </w:numPr>
        <w:spacing w:before="40" w:after="40"/>
      </w:pPr>
      <w:r>
        <w:t>Advisers must not share, post, or forward student reco</w:t>
      </w:r>
      <w:r>
        <w:t>rds to any unauthorized party.</w:t>
      </w:r>
    </w:p>
    <w:p w:rsidR="006B33C6" w:rsidRDefault="006B33C6">
      <w:pPr>
        <w:spacing w:before="100"/>
      </w:pPr>
    </w:p>
    <w:p w:rsidR="006B33C6" w:rsidRDefault="00D97D89">
      <w:pPr>
        <w:pStyle w:val="Heading2"/>
      </w:pPr>
      <w:proofErr w:type="gramStart"/>
      <w:r>
        <w:t>2.2  Practical</w:t>
      </w:r>
      <w:proofErr w:type="gramEnd"/>
      <w:r>
        <w:t xml:space="preserve"> Conduct During Group Sessions</w:t>
      </w:r>
    </w:p>
    <w:p w:rsidR="006B33C6" w:rsidRDefault="00D97D89">
      <w:pPr>
        <w:spacing w:before="60" w:after="60"/>
        <w:jc w:val="both"/>
      </w:pPr>
      <w:r>
        <w:t>The group segment of the advising session must be conducted such that no individual student's difficulties are made known to others. The following practices are required.</w:t>
      </w:r>
    </w:p>
    <w:p w:rsidR="006B33C6" w:rsidRDefault="006B33C6">
      <w:pPr>
        <w:spacing w:before="60"/>
      </w:pPr>
    </w:p>
    <w:p w:rsidR="006B33C6" w:rsidRDefault="00D97D89">
      <w:pPr>
        <w:pStyle w:val="ListParagraph"/>
        <w:numPr>
          <w:ilvl w:val="0"/>
          <w:numId w:val="2"/>
        </w:numPr>
        <w:spacing w:before="40" w:after="40"/>
      </w:pPr>
      <w:r>
        <w:lastRenderedPageBreak/>
        <w:t xml:space="preserve">Do not </w:t>
      </w:r>
      <w:r>
        <w:t>call the roll using academic status as a qualifier. For example, avoid statements such as "All students who failed a course, please remain after the group session."</w:t>
      </w:r>
    </w:p>
    <w:p w:rsidR="006B33C6" w:rsidRDefault="00D97D89">
      <w:pPr>
        <w:pStyle w:val="ListParagraph"/>
        <w:numPr>
          <w:ilvl w:val="0"/>
          <w:numId w:val="2"/>
        </w:numPr>
        <w:spacing w:before="40" w:after="40"/>
      </w:pPr>
      <w:r>
        <w:t>Use neutral, inclusive language when announcing which students are required to meet individ</w:t>
      </w:r>
      <w:r>
        <w:t>ually. A sample approach is to inform all students by individual message or by a prepared list distributed privately.</w:t>
      </w:r>
    </w:p>
    <w:p w:rsidR="006B33C6" w:rsidRDefault="00D97D89">
      <w:pPr>
        <w:pStyle w:val="ListParagraph"/>
        <w:numPr>
          <w:ilvl w:val="0"/>
          <w:numId w:val="2"/>
        </w:numPr>
        <w:spacing w:before="40" w:after="40"/>
      </w:pPr>
      <w:r>
        <w:t>If a student spontaneously discloses a personal difficulty in the group setting, acknowledge it briefly and redirect to a private conversa</w:t>
      </w:r>
      <w:r>
        <w:t>tion. Do not invite further public discussion of the matter.</w:t>
      </w:r>
    </w:p>
    <w:p w:rsidR="006B33C6" w:rsidRDefault="00D97D89">
      <w:pPr>
        <w:pStyle w:val="ListParagraph"/>
        <w:numPr>
          <w:ilvl w:val="0"/>
          <w:numId w:val="2"/>
        </w:numPr>
        <w:spacing w:before="40" w:after="40"/>
      </w:pPr>
      <w:r>
        <w:t>Decline to entertain questions about specific courses or professors during the group session. Refer students with such concerns to the Department Chairperson by email, as instructed in the Google</w:t>
      </w:r>
      <w:r>
        <w:t xml:space="preserve"> Appointment Form.</w:t>
      </w:r>
    </w:p>
    <w:p w:rsidR="006B33C6" w:rsidRDefault="006B33C6">
      <w:pPr>
        <w:spacing w:before="100"/>
      </w:pPr>
    </w:p>
    <w:p w:rsidR="006B33C6" w:rsidRDefault="00D97D89">
      <w:pPr>
        <w:pStyle w:val="Heading2"/>
      </w:pPr>
      <w:proofErr w:type="gramStart"/>
      <w:r>
        <w:t>2.3  Documentation</w:t>
      </w:r>
      <w:proofErr w:type="gramEnd"/>
      <w:r>
        <w:t xml:space="preserve"> and Information Security</w:t>
      </w:r>
    </w:p>
    <w:p w:rsidR="006B33C6" w:rsidRDefault="00D97D89">
      <w:pPr>
        <w:pStyle w:val="ListParagraph"/>
        <w:numPr>
          <w:ilvl w:val="0"/>
          <w:numId w:val="2"/>
        </w:numPr>
        <w:spacing w:before="40" w:after="40"/>
      </w:pPr>
      <w:r>
        <w:t>The Academic Advising Booklet and grade records submitted through the Google Form must be handled securely and not left in publicly accessible locations.</w:t>
      </w:r>
    </w:p>
    <w:p w:rsidR="006B33C6" w:rsidRDefault="00D97D89">
      <w:pPr>
        <w:pStyle w:val="ListParagraph"/>
        <w:numPr>
          <w:ilvl w:val="0"/>
          <w:numId w:val="2"/>
        </w:numPr>
        <w:spacing w:before="40" w:after="40"/>
      </w:pPr>
      <w:r>
        <w:t>When using Canvas or other platforms to receive advising submissions, ensure that submission settings prevent students from viewing each other's entries.</w:t>
      </w:r>
    </w:p>
    <w:p w:rsidR="006B33C6" w:rsidRDefault="00D97D89">
      <w:pPr>
        <w:pStyle w:val="ListParagraph"/>
        <w:numPr>
          <w:ilvl w:val="0"/>
          <w:numId w:val="2"/>
        </w:numPr>
        <w:spacing w:before="40" w:after="40"/>
      </w:pPr>
      <w:r>
        <w:t>Notes taken during individual advising sessions must be stored in the adviser's Advising Portfolio and</w:t>
      </w:r>
      <w:r>
        <w:t xml:space="preserve"> treated as confidential records.</w:t>
      </w:r>
    </w:p>
    <w:p w:rsidR="006B33C6" w:rsidRDefault="00D97D89">
      <w:pPr>
        <w:pStyle w:val="ListParagraph"/>
        <w:numPr>
          <w:ilvl w:val="0"/>
          <w:numId w:val="2"/>
        </w:numPr>
        <w:spacing w:before="40" w:after="40"/>
      </w:pPr>
      <w:r>
        <w:t>If a student record must be shared with another university office for referral purposes, obtain the student's acknowledgment prior to disclosure whenever possible.</w:t>
      </w:r>
    </w:p>
    <w:p w:rsidR="006B33C6" w:rsidRDefault="006B33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33C6">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40" w:type="dxa"/>
              <w:bottom w:w="100" w:type="dxa"/>
              <w:right w:w="140" w:type="dxa"/>
            </w:tcMar>
          </w:tcPr>
          <w:p w:rsidR="006B33C6" w:rsidRDefault="00D97D89">
            <w:pPr>
              <w:spacing w:after="60"/>
            </w:pPr>
            <w:r>
              <w:rPr>
                <w:b/>
                <w:bCs/>
                <w:color w:val="1F4E79"/>
                <w:sz w:val="20"/>
                <w:szCs w:val="20"/>
              </w:rPr>
              <w:t>Recommended Practice</w:t>
            </w:r>
          </w:p>
          <w:p w:rsidR="006B33C6" w:rsidRDefault="00D97D89">
            <w:pPr>
              <w:jc w:val="both"/>
            </w:pPr>
            <w:r>
              <w:rPr>
                <w:sz w:val="20"/>
                <w:szCs w:val="20"/>
              </w:rPr>
              <w:t>Notify at-risk students of their req</w:t>
            </w:r>
            <w:r>
              <w:rPr>
                <w:sz w:val="20"/>
                <w:szCs w:val="20"/>
              </w:rPr>
              <w:t>uired individual session through a private channel, such as a direct message on Canvas, a personal email, or a pre-prepared individual note.</w:t>
            </w:r>
          </w:p>
        </w:tc>
        <w:tc>
          <w:tcPr>
            <w:tcW w:w="4680" w:type="dxa"/>
            <w:tcBorders>
              <w:top w:val="single" w:sz="1" w:space="0" w:color="AAAAAA"/>
              <w:left w:val="single" w:sz="1" w:space="0" w:color="AAAAAA"/>
              <w:bottom w:val="single" w:sz="1" w:space="0" w:color="AAAAAA"/>
              <w:right w:val="single" w:sz="1" w:space="0" w:color="AAAAAA"/>
            </w:tcBorders>
            <w:shd w:val="clear" w:color="auto" w:fill="FFF3CD"/>
            <w:tcMar>
              <w:top w:w="100" w:type="dxa"/>
              <w:left w:w="140" w:type="dxa"/>
              <w:bottom w:w="100" w:type="dxa"/>
              <w:right w:w="140" w:type="dxa"/>
            </w:tcMar>
          </w:tcPr>
          <w:p w:rsidR="006B33C6" w:rsidRDefault="00D97D89">
            <w:pPr>
              <w:spacing w:after="60"/>
            </w:pPr>
            <w:r>
              <w:rPr>
                <w:b/>
                <w:bCs/>
                <w:color w:val="7B4F00"/>
                <w:sz w:val="20"/>
                <w:szCs w:val="20"/>
              </w:rPr>
              <w:t>Practice to Avoid</w:t>
            </w:r>
          </w:p>
          <w:p w:rsidR="006B33C6" w:rsidRDefault="00D97D89">
            <w:pPr>
              <w:jc w:val="both"/>
            </w:pPr>
            <w:r>
              <w:rPr>
                <w:sz w:val="20"/>
                <w:szCs w:val="20"/>
              </w:rPr>
              <w:t>Announcing in the group session that students with failures or those on probation are required to stay, which effectively identifies those students to their peers.</w:t>
            </w:r>
          </w:p>
        </w:tc>
      </w:tr>
    </w:tbl>
    <w:p w:rsidR="006B33C6" w:rsidRDefault="006B33C6">
      <w:pPr>
        <w:spacing w:before="280"/>
      </w:pPr>
    </w:p>
    <w:p w:rsidR="006B33C6" w:rsidRDefault="00D97D89">
      <w:pPr>
        <w:pBdr>
          <w:bottom w:val="single" w:sz="8" w:space="4" w:color="2E75B6"/>
        </w:pBdr>
        <w:spacing w:before="400" w:after="140"/>
      </w:pPr>
      <w:r>
        <w:rPr>
          <w:b/>
          <w:bCs/>
          <w:color w:val="2E75B6"/>
          <w:sz w:val="32"/>
          <w:szCs w:val="32"/>
        </w:rPr>
        <w:t xml:space="preserve">3. </w:t>
      </w:r>
      <w:r>
        <w:rPr>
          <w:b/>
          <w:bCs/>
          <w:color w:val="1F4E79"/>
          <w:sz w:val="32"/>
          <w:szCs w:val="32"/>
        </w:rPr>
        <w:t>Individual Advising for At-Risk Students</w:t>
      </w:r>
    </w:p>
    <w:p w:rsidR="006B33C6" w:rsidRDefault="006B33C6">
      <w:pPr>
        <w:spacing w:before="60"/>
      </w:pPr>
    </w:p>
    <w:p w:rsidR="006B33C6" w:rsidRDefault="00D97D89">
      <w:pPr>
        <w:spacing w:before="60" w:after="60"/>
        <w:jc w:val="both"/>
      </w:pPr>
      <w:r>
        <w:t>After the group segment concludes, the advise</w:t>
      </w:r>
      <w:r>
        <w:t>r transitions to individual meetings. All students with failures in the previous term are required to meet with their adviser. Students identified through the appointment form as having academic difficulties, significant load concerns, or personal challeng</w:t>
      </w:r>
      <w:r>
        <w:t>es affecting their studies are likewise prioritized for individual sessions.</w:t>
      </w:r>
    </w:p>
    <w:p w:rsidR="006B33C6" w:rsidRDefault="006B33C6">
      <w:pPr>
        <w:spacing w:before="80"/>
      </w:pPr>
    </w:p>
    <w:p w:rsidR="006B33C6" w:rsidRDefault="00D97D89">
      <w:pPr>
        <w:pStyle w:val="Heading2"/>
      </w:pPr>
      <w:proofErr w:type="gramStart"/>
      <w:r>
        <w:t>3.1  Identifying</w:t>
      </w:r>
      <w:proofErr w:type="gramEnd"/>
      <w:r>
        <w:t xml:space="preserve"> At-Risk Students Prior to the Session</w:t>
      </w:r>
    </w:p>
    <w:p w:rsidR="006B33C6" w:rsidRDefault="00D97D89">
      <w:pPr>
        <w:spacing w:before="60" w:after="60"/>
        <w:jc w:val="both"/>
      </w:pPr>
      <w:r>
        <w:t>Before the advising period begins, advisers should review the appointment form responses and grade reports submitted by the</w:t>
      </w:r>
      <w:r>
        <w:t>ir advisees. This preparation allows the adviser to identify students who need more intensive support and to plan accordingly.</w:t>
      </w:r>
    </w:p>
    <w:p w:rsidR="006B33C6" w:rsidRDefault="006B33C6">
      <w:pPr>
        <w:spacing w:before="60"/>
      </w:pPr>
    </w:p>
    <w:p w:rsidR="006B33C6" w:rsidRDefault="00D97D89">
      <w:pPr>
        <w:pStyle w:val="ListParagraph"/>
        <w:numPr>
          <w:ilvl w:val="0"/>
          <w:numId w:val="2"/>
        </w:numPr>
        <w:spacing w:before="40" w:after="40"/>
      </w:pPr>
      <w:r>
        <w:lastRenderedPageBreak/>
        <w:t>Students with one or more failing grades in the previous term are required to attend an individual session.</w:t>
      </w:r>
    </w:p>
    <w:p w:rsidR="006B33C6" w:rsidRDefault="00D97D89">
      <w:pPr>
        <w:pStyle w:val="ListParagraph"/>
        <w:numPr>
          <w:ilvl w:val="0"/>
          <w:numId w:val="2"/>
        </w:numPr>
        <w:spacing w:before="40" w:after="40"/>
      </w:pPr>
      <w:r>
        <w:t>Students who have previously failed a course and are re-enrolling in it should be flagged for a check-in on their readiness and support needs.</w:t>
      </w:r>
    </w:p>
    <w:p w:rsidR="006B33C6" w:rsidRDefault="00D97D89">
      <w:pPr>
        <w:pStyle w:val="ListParagraph"/>
        <w:numPr>
          <w:ilvl w:val="0"/>
          <w:numId w:val="2"/>
        </w:numPr>
        <w:spacing w:before="40" w:after="40"/>
      </w:pPr>
      <w:r>
        <w:t>Students whose cumulative academic record places them near the ineligibility threshold require a careful review o</w:t>
      </w:r>
      <w:r>
        <w:t>f their remaining curriculum and a realistic study plan.</w:t>
      </w:r>
    </w:p>
    <w:p w:rsidR="006B33C6" w:rsidRDefault="00D97D89">
      <w:pPr>
        <w:pStyle w:val="ListParagraph"/>
        <w:numPr>
          <w:ilvl w:val="0"/>
          <w:numId w:val="2"/>
        </w:numPr>
        <w:spacing w:before="40" w:after="40"/>
      </w:pPr>
      <w:r>
        <w:t>Students who indicated concerns about mental health, attendance, financial difficulties, or other personal factors in the appointment form should be prioritized for referral as part of the individual</w:t>
      </w:r>
      <w:r>
        <w:t xml:space="preserve"> session.</w:t>
      </w:r>
    </w:p>
    <w:p w:rsidR="006B33C6" w:rsidRDefault="00D97D89">
      <w:pPr>
        <w:pStyle w:val="ListParagraph"/>
        <w:numPr>
          <w:ilvl w:val="0"/>
          <w:numId w:val="2"/>
        </w:numPr>
        <w:spacing w:before="40" w:after="40"/>
      </w:pPr>
      <w:r>
        <w:t>Students who have submitted an advising booklet reflecting an unrealistic course load for the next term, given their current standing, should be counseled before enrollment.</w:t>
      </w:r>
    </w:p>
    <w:p w:rsidR="006B33C6" w:rsidRDefault="006B33C6">
      <w:pPr>
        <w:spacing w:before="100"/>
      </w:pPr>
    </w:p>
    <w:p w:rsidR="006B33C6" w:rsidRDefault="00D97D89">
      <w:pPr>
        <w:pStyle w:val="Heading2"/>
      </w:pPr>
      <w:proofErr w:type="gramStart"/>
      <w:r>
        <w:t>3.2  Scheduling</w:t>
      </w:r>
      <w:proofErr w:type="gramEnd"/>
      <w:r>
        <w:t xml:space="preserve"> and Conducting Individual Sessions</w:t>
      </w:r>
    </w:p>
    <w:p w:rsidR="006B33C6" w:rsidRDefault="00D97D89">
      <w:pPr>
        <w:spacing w:before="60" w:after="60"/>
        <w:jc w:val="both"/>
      </w:pPr>
      <w:r>
        <w:t xml:space="preserve">Individual sessions </w:t>
      </w:r>
      <w:r>
        <w:t>must be conducted in a private setting, either in a closed office, a reserved consultation room, or via a secure online meeting platform. No portion of the conversation should be audible or visible to other students.</w:t>
      </w:r>
    </w:p>
    <w:p w:rsidR="006B33C6" w:rsidRDefault="006B33C6">
      <w:pPr>
        <w:spacing w:before="60"/>
      </w:pPr>
    </w:p>
    <w:p w:rsidR="006B33C6" w:rsidRDefault="00D97D89">
      <w:pPr>
        <w:pStyle w:val="ListParagraph"/>
        <w:numPr>
          <w:ilvl w:val="0"/>
          <w:numId w:val="2"/>
        </w:numPr>
        <w:spacing w:before="40" w:after="40"/>
      </w:pPr>
      <w:r>
        <w:t>Schedule at-risk students at times tha</w:t>
      </w:r>
      <w:r>
        <w:t>t allow sufficient duration for a thorough discussion. A minimum of fifteen to twenty minutes per student is recommended for complex cases.</w:t>
      </w:r>
    </w:p>
    <w:p w:rsidR="006B33C6" w:rsidRDefault="00D97D89">
      <w:pPr>
        <w:pStyle w:val="ListParagraph"/>
        <w:numPr>
          <w:ilvl w:val="0"/>
          <w:numId w:val="2"/>
        </w:numPr>
        <w:spacing w:before="40" w:after="40"/>
      </w:pPr>
      <w:r>
        <w:t>Notify at-risk students of their individual session privately, not in front of their peers.</w:t>
      </w:r>
    </w:p>
    <w:p w:rsidR="006B33C6" w:rsidRDefault="00D97D89">
      <w:pPr>
        <w:pStyle w:val="ListParagraph"/>
        <w:numPr>
          <w:ilvl w:val="0"/>
          <w:numId w:val="2"/>
        </w:numPr>
        <w:spacing w:before="40" w:after="40"/>
      </w:pPr>
      <w:r>
        <w:t>Begin the session by rev</w:t>
      </w:r>
      <w:r>
        <w:t>iewing the student's academic history and current standing without framing the opening as a disciplinary conversation.</w:t>
      </w:r>
    </w:p>
    <w:p w:rsidR="006B33C6" w:rsidRDefault="00D97D89">
      <w:pPr>
        <w:pStyle w:val="ListParagraph"/>
        <w:numPr>
          <w:ilvl w:val="0"/>
          <w:numId w:val="2"/>
        </w:numPr>
        <w:spacing w:before="40" w:after="40"/>
      </w:pPr>
      <w:r>
        <w:t>Affirm the student's effort and acknowledge any improvement since a previous term, where applicable.</w:t>
      </w:r>
    </w:p>
    <w:p w:rsidR="006B33C6" w:rsidRDefault="00D97D89">
      <w:pPr>
        <w:pStyle w:val="ListParagraph"/>
        <w:numPr>
          <w:ilvl w:val="0"/>
          <w:numId w:val="2"/>
        </w:numPr>
        <w:spacing w:before="40" w:after="40"/>
      </w:pPr>
      <w:r>
        <w:t>Focus questions on understanding the</w:t>
      </w:r>
      <w:r>
        <w:t xml:space="preserve"> student's perspective before moving to recommendations.</w:t>
      </w:r>
    </w:p>
    <w:p w:rsidR="006B33C6" w:rsidRDefault="006B33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B33C6">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40" w:type="dxa"/>
              <w:bottom w:w="100" w:type="dxa"/>
              <w:right w:w="140" w:type="dxa"/>
            </w:tcMar>
            <w:vAlign w:val="center"/>
          </w:tcPr>
          <w:p w:rsidR="006B33C6" w:rsidRDefault="00D97D89">
            <w:r>
              <w:rPr>
                <w:b/>
                <w:bCs/>
                <w:color w:val="1F4E79"/>
                <w:sz w:val="20"/>
                <w:szCs w:val="20"/>
              </w:rPr>
              <w:t>Opening Prompt</w:t>
            </w:r>
          </w:p>
        </w:tc>
        <w:tc>
          <w:tcPr>
            <w:tcW w:w="75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rsidR="006B33C6" w:rsidRDefault="00D97D89">
            <w:pPr>
              <w:jc w:val="both"/>
            </w:pPr>
            <w:r>
              <w:rPr>
                <w:sz w:val="20"/>
                <w:szCs w:val="20"/>
              </w:rPr>
              <w:t>"Let us go through your academic record together so we can plan the coming term in a way that sets you up for success. I want to understand what worked and what was difficult last term before we look at what comes next."</w:t>
            </w:r>
          </w:p>
        </w:tc>
      </w:tr>
    </w:tbl>
    <w:p w:rsidR="006B33C6" w:rsidRDefault="006B33C6">
      <w:pPr>
        <w:spacing w:before="100"/>
      </w:pPr>
    </w:p>
    <w:p w:rsidR="006B33C6" w:rsidRDefault="00D97D89">
      <w:pPr>
        <w:pStyle w:val="Heading2"/>
      </w:pPr>
      <w:proofErr w:type="gramStart"/>
      <w:r>
        <w:t>3.3  Assessing</w:t>
      </w:r>
      <w:proofErr w:type="gramEnd"/>
      <w:r>
        <w:t xml:space="preserve"> Root Causes of Academic Difficulty</w:t>
      </w:r>
    </w:p>
    <w:p w:rsidR="006B33C6" w:rsidRDefault="00D97D89">
      <w:pPr>
        <w:spacing w:before="60" w:after="60"/>
        <w:jc w:val="both"/>
      </w:pPr>
      <w:r>
        <w:t xml:space="preserve">Effective individual advising goes beyond reviewing grades. Advisers should seek to understand the factors contributing to academic difficulty so that the intervention can address the actual problem rather </w:t>
      </w:r>
      <w:r>
        <w:t>than only its visible symptoms.</w:t>
      </w:r>
    </w:p>
    <w:p w:rsidR="006B33C6" w:rsidRDefault="006B33C6">
      <w:pPr>
        <w:spacing w:before="60"/>
      </w:pPr>
    </w:p>
    <w:p w:rsidR="006B33C6" w:rsidRDefault="00D97D89">
      <w:pPr>
        <w:pStyle w:val="ListParagraph"/>
        <w:numPr>
          <w:ilvl w:val="0"/>
          <w:numId w:val="2"/>
        </w:numPr>
        <w:spacing w:before="40" w:after="40"/>
      </w:pPr>
      <w:r>
        <w:t>Ask open-ended questions to invite the student to describe their experience of the previous term.</w:t>
      </w:r>
    </w:p>
    <w:p w:rsidR="006B33C6" w:rsidRDefault="00D97D89">
      <w:pPr>
        <w:pStyle w:val="ListParagraph"/>
        <w:numPr>
          <w:ilvl w:val="0"/>
          <w:numId w:val="2"/>
        </w:numPr>
        <w:spacing w:before="40" w:after="40"/>
      </w:pPr>
      <w:r>
        <w:t>Explore whether the difficulty was course-specific or pervasive across all subjects.</w:t>
      </w:r>
    </w:p>
    <w:p w:rsidR="006B33C6" w:rsidRDefault="00D97D89">
      <w:pPr>
        <w:pStyle w:val="ListParagraph"/>
        <w:numPr>
          <w:ilvl w:val="0"/>
          <w:numId w:val="2"/>
        </w:numPr>
        <w:spacing w:before="40" w:after="40"/>
      </w:pPr>
      <w:r>
        <w:t>Inquire about attendance patterns, study</w:t>
      </w:r>
      <w:r>
        <w:t xml:space="preserve"> habits, workload balance, and personal circumstances, without making the student feel interrogated.</w:t>
      </w:r>
    </w:p>
    <w:p w:rsidR="006B33C6" w:rsidRDefault="00D97D89">
      <w:pPr>
        <w:pStyle w:val="ListParagraph"/>
        <w:numPr>
          <w:ilvl w:val="0"/>
          <w:numId w:val="2"/>
        </w:numPr>
        <w:spacing w:before="40" w:after="40"/>
      </w:pPr>
      <w:r>
        <w:t>Determine whether the student has a support network and whether they have previously sought help from the university or from peers.</w:t>
      </w:r>
    </w:p>
    <w:p w:rsidR="006B33C6" w:rsidRDefault="00D97D89">
      <w:pPr>
        <w:pStyle w:val="ListParagraph"/>
        <w:numPr>
          <w:ilvl w:val="0"/>
          <w:numId w:val="2"/>
        </w:numPr>
        <w:spacing w:before="40" w:after="40"/>
      </w:pPr>
      <w:r>
        <w:lastRenderedPageBreak/>
        <w:t>If the student indicate</w:t>
      </w:r>
      <w:r>
        <w:t>s significant personal distress, health concerns, or family difficulties, shift the tone toward supportive listening and prepare to make an appropriate referral.</w:t>
      </w:r>
    </w:p>
    <w:p w:rsidR="006B33C6" w:rsidRDefault="006B33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33C6">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6B33C6" w:rsidRDefault="00D97D89">
            <w:r>
              <w:rPr>
                <w:b/>
                <w:bCs/>
                <w:color w:val="FFFFFF"/>
                <w:sz w:val="20"/>
                <w:szCs w:val="20"/>
              </w:rPr>
              <w:t>Area to Explore</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6B33C6" w:rsidRDefault="00D97D89">
            <w:r>
              <w:rPr>
                <w:b/>
                <w:bCs/>
                <w:color w:val="FFFFFF"/>
                <w:sz w:val="20"/>
                <w:szCs w:val="20"/>
              </w:rPr>
              <w:t>Sample Questions for the Adviser</w:t>
            </w:r>
          </w:p>
        </w:tc>
      </w:tr>
      <w:tr w:rsidR="006B33C6">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
              <w:rPr>
                <w:sz w:val="20"/>
                <w:szCs w:val="20"/>
              </w:rPr>
              <w:t>Course difficulty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
              <w:rPr>
                <w:sz w:val="20"/>
                <w:szCs w:val="20"/>
              </w:rPr>
              <w:t>Which subjects did you find most difficult, and what made them difficult?</w:t>
            </w:r>
          </w:p>
        </w:tc>
      </w:tr>
      <w:tr w:rsidR="006B33C6">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B33C6" w:rsidRDefault="00D97D89">
            <w:r>
              <w:rPr>
                <w:sz w:val="20"/>
                <w:szCs w:val="20"/>
              </w:rPr>
              <w:t>Attendance and engagement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B33C6" w:rsidRDefault="00D97D89">
            <w:r>
              <w:rPr>
                <w:sz w:val="20"/>
                <w:szCs w:val="20"/>
              </w:rPr>
              <w:t>Were there terms when you had difficulty attending regularly? What got in the way?</w:t>
            </w:r>
          </w:p>
        </w:tc>
      </w:tr>
      <w:tr w:rsidR="006B33C6">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
              <w:rPr>
                <w:sz w:val="20"/>
                <w:szCs w:val="20"/>
              </w:rPr>
              <w:t>Study habits and time management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
              <w:rPr>
                <w:sz w:val="20"/>
                <w:szCs w:val="20"/>
              </w:rPr>
              <w:t>How do you typically prepare for exams? How do you manage your time across subjects?</w:t>
            </w:r>
          </w:p>
        </w:tc>
      </w:tr>
      <w:tr w:rsidR="006B33C6">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B33C6" w:rsidRDefault="00D97D89">
            <w:r>
              <w:rPr>
                <w:sz w:val="20"/>
                <w:szCs w:val="20"/>
              </w:rPr>
              <w:t>Personal circumstances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B33C6" w:rsidRDefault="00D97D89">
            <w:r>
              <w:rPr>
                <w:sz w:val="20"/>
                <w:szCs w:val="20"/>
              </w:rPr>
              <w:t>Is there anything outside of school that has been affecting your focus or attendance?</w:t>
            </w:r>
          </w:p>
        </w:tc>
      </w:tr>
      <w:tr w:rsidR="006B33C6">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
              <w:rPr>
                <w:sz w:val="20"/>
                <w:szCs w:val="20"/>
              </w:rPr>
              <w:t>Support and resources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
              <w:rPr>
                <w:sz w:val="20"/>
                <w:szCs w:val="20"/>
              </w:rPr>
              <w:t>Have you spoken with anyone at DLSU about these difficulties before? Do you have people you can study with?</w:t>
            </w:r>
          </w:p>
        </w:tc>
      </w:tr>
    </w:tbl>
    <w:p w:rsidR="006B33C6" w:rsidRDefault="006B33C6">
      <w:pPr>
        <w:spacing w:before="280"/>
      </w:pPr>
    </w:p>
    <w:p w:rsidR="006B33C6" w:rsidRDefault="00D97D89">
      <w:pPr>
        <w:pBdr>
          <w:bottom w:val="single" w:sz="8" w:space="4" w:color="2E75B6"/>
        </w:pBdr>
        <w:spacing w:before="400" w:after="140"/>
      </w:pPr>
      <w:r>
        <w:rPr>
          <w:b/>
          <w:bCs/>
          <w:color w:val="2E75B6"/>
          <w:sz w:val="32"/>
          <w:szCs w:val="32"/>
        </w:rPr>
        <w:t xml:space="preserve">4. </w:t>
      </w:r>
      <w:r>
        <w:rPr>
          <w:b/>
          <w:bCs/>
          <w:color w:val="1F4E79"/>
          <w:sz w:val="32"/>
          <w:szCs w:val="32"/>
        </w:rPr>
        <w:t>Actionable, Personalized Interventions</w:t>
      </w:r>
    </w:p>
    <w:p w:rsidR="006B33C6" w:rsidRDefault="006B33C6">
      <w:pPr>
        <w:spacing w:before="60"/>
      </w:pPr>
    </w:p>
    <w:p w:rsidR="006B33C6" w:rsidRDefault="00D97D89">
      <w:pPr>
        <w:spacing w:before="60" w:after="60"/>
        <w:jc w:val="both"/>
      </w:pPr>
      <w:r>
        <w:t>The individual session must produce concrete, actionable outcomes for each at-risk student. Generic advice is of limited value; the interventions recommended must be specific to the student's academic record, program requirements, personal circumstances, a</w:t>
      </w:r>
      <w:r>
        <w:t>nd goals. Every at-risk student should leave the individual session with a clear, written plan for the coming term.</w:t>
      </w:r>
    </w:p>
    <w:p w:rsidR="006B33C6" w:rsidRDefault="006B33C6">
      <w:pPr>
        <w:spacing w:before="80"/>
      </w:pPr>
    </w:p>
    <w:p w:rsidR="006B33C6" w:rsidRDefault="00D97D89">
      <w:pPr>
        <w:pStyle w:val="Heading2"/>
      </w:pPr>
      <w:proofErr w:type="gramStart"/>
      <w:r>
        <w:t>4.1  Developing</w:t>
      </w:r>
      <w:proofErr w:type="gramEnd"/>
      <w:r>
        <w:t xml:space="preserve"> a Personalized Study Plan</w:t>
      </w:r>
    </w:p>
    <w:p w:rsidR="006B33C6" w:rsidRDefault="00D97D89">
      <w:pPr>
        <w:spacing w:before="60" w:after="60"/>
        <w:jc w:val="both"/>
      </w:pPr>
      <w:r>
        <w:t>A study plan is a term-specific document that helps the student organize their academic commitmen</w:t>
      </w:r>
      <w:r>
        <w:t>ts in a realistic and structured way. It should be developed collaboratively during the individual session, not imposed by the adviser.</w:t>
      </w:r>
    </w:p>
    <w:p w:rsidR="006B33C6" w:rsidRDefault="006B33C6">
      <w:pPr>
        <w:spacing w:before="60"/>
      </w:pPr>
    </w:p>
    <w:p w:rsidR="006B33C6" w:rsidRDefault="00D97D89">
      <w:pPr>
        <w:pStyle w:val="ListParagraph"/>
        <w:numPr>
          <w:ilvl w:val="0"/>
          <w:numId w:val="2"/>
        </w:numPr>
        <w:spacing w:before="40" w:after="40"/>
      </w:pPr>
      <w:r>
        <w:t>Review the student's enrolled or proposed courses for the next term against the program flowchart and the retention pol</w:t>
      </w:r>
      <w:r>
        <w:t>icy thresholds.</w:t>
      </w:r>
    </w:p>
    <w:p w:rsidR="006B33C6" w:rsidRDefault="00D97D89">
      <w:pPr>
        <w:pStyle w:val="ListParagraph"/>
        <w:numPr>
          <w:ilvl w:val="0"/>
          <w:numId w:val="2"/>
        </w:numPr>
        <w:spacing w:before="40" w:after="40"/>
      </w:pPr>
      <w:r>
        <w:t>Identify which courses require the most preparation time and schedule dedicated study blocks for each.</w:t>
      </w:r>
    </w:p>
    <w:p w:rsidR="006B33C6" w:rsidRDefault="00D97D89">
      <w:pPr>
        <w:pStyle w:val="ListParagraph"/>
        <w:numPr>
          <w:ilvl w:val="0"/>
          <w:numId w:val="2"/>
        </w:numPr>
        <w:spacing w:before="40" w:after="40"/>
      </w:pPr>
      <w:r>
        <w:t xml:space="preserve">Help the student identify a realistic daily and weekly study schedule, accounting for laboratory sessions, part-time work if applicable, </w:t>
      </w:r>
      <w:r>
        <w:t>and commuting time.</w:t>
      </w:r>
    </w:p>
    <w:p w:rsidR="006B33C6" w:rsidRDefault="00D97D89">
      <w:pPr>
        <w:pStyle w:val="ListParagraph"/>
        <w:numPr>
          <w:ilvl w:val="0"/>
          <w:numId w:val="2"/>
        </w:numPr>
        <w:spacing w:before="40" w:after="40"/>
      </w:pPr>
      <w:r>
        <w:t>Establish clear milestones: target grades per course, midterm performance checkpoints, and a review date with the adviser if necessary.</w:t>
      </w:r>
    </w:p>
    <w:p w:rsidR="006B33C6" w:rsidRDefault="00D97D89">
      <w:pPr>
        <w:pStyle w:val="ListParagraph"/>
        <w:numPr>
          <w:ilvl w:val="0"/>
          <w:numId w:val="2"/>
        </w:numPr>
        <w:spacing w:before="40" w:after="40"/>
      </w:pPr>
      <w:r>
        <w:t xml:space="preserve">Record the agreed-upon study plan in the Academic Advising Booklet and ensure the student retains a </w:t>
      </w:r>
      <w:r>
        <w:t>copy.</w:t>
      </w:r>
    </w:p>
    <w:p w:rsidR="006B33C6" w:rsidRDefault="006B33C6">
      <w:pPr>
        <w:spacing w:before="100"/>
      </w:pPr>
    </w:p>
    <w:p w:rsidR="006B33C6" w:rsidRDefault="00D97D89">
      <w:pPr>
        <w:pStyle w:val="Heading2"/>
      </w:pPr>
      <w:proofErr w:type="gramStart"/>
      <w:r>
        <w:lastRenderedPageBreak/>
        <w:t>4.2  Course</w:t>
      </w:r>
      <w:proofErr w:type="gramEnd"/>
      <w:r>
        <w:t xml:space="preserve"> Load Adjustments</w:t>
      </w:r>
    </w:p>
    <w:p w:rsidR="006B33C6" w:rsidRDefault="00D97D89">
      <w:pPr>
        <w:spacing w:before="60" w:after="60"/>
        <w:jc w:val="both"/>
      </w:pPr>
      <w:r>
        <w:t>For students in academic difficulty, enrolling in the maximum allowable load is often counterproductive. The adviser should assess whether a reduced load is appropriate for the coming term and explain the rationale clear</w:t>
      </w:r>
      <w:r>
        <w:t>ly to the student.</w:t>
      </w:r>
    </w:p>
    <w:p w:rsidR="006B33C6" w:rsidRDefault="006B33C6">
      <w:pPr>
        <w:spacing w:before="60"/>
      </w:pPr>
    </w:p>
    <w:p w:rsidR="006B33C6" w:rsidRDefault="00D97D89">
      <w:pPr>
        <w:pStyle w:val="ListParagraph"/>
        <w:numPr>
          <w:ilvl w:val="0"/>
          <w:numId w:val="2"/>
        </w:numPr>
        <w:spacing w:before="40" w:after="40"/>
      </w:pPr>
      <w:r>
        <w:t>If a student has failed one or more courses, those courses must be included in the re-enrollment plan per program requirements. Assess whether adding new courses on top of repeat courses creates an unrealistic load.</w:t>
      </w:r>
    </w:p>
    <w:p w:rsidR="006B33C6" w:rsidRDefault="00D97D89">
      <w:pPr>
        <w:pStyle w:val="ListParagraph"/>
        <w:numPr>
          <w:ilvl w:val="0"/>
          <w:numId w:val="2"/>
        </w:numPr>
        <w:spacing w:before="40" w:after="40"/>
      </w:pPr>
      <w:r>
        <w:t>Consider recommendin</w:t>
      </w:r>
      <w:r>
        <w:t>g a reduced load if the student has demonstrated difficulty managing the full trimestral load, has significant personal obligations, or is recovering from a health or personal crisis.</w:t>
      </w:r>
    </w:p>
    <w:p w:rsidR="006B33C6" w:rsidRDefault="00D97D89">
      <w:pPr>
        <w:pStyle w:val="ListParagraph"/>
        <w:numPr>
          <w:ilvl w:val="0"/>
          <w:numId w:val="2"/>
        </w:numPr>
        <w:spacing w:before="40" w:after="40"/>
      </w:pPr>
      <w:r>
        <w:t>Remind students that while a reduced load may delay graduation, it reduc</w:t>
      </w:r>
      <w:r>
        <w:t>es the risk of further failures and potential ineligibility.</w:t>
      </w:r>
    </w:p>
    <w:p w:rsidR="006B33C6" w:rsidRDefault="00D97D89">
      <w:pPr>
        <w:pStyle w:val="ListParagraph"/>
        <w:numPr>
          <w:ilvl w:val="0"/>
          <w:numId w:val="2"/>
        </w:numPr>
        <w:spacing w:before="40" w:after="40"/>
      </w:pPr>
      <w:r>
        <w:t>If the student wishes to carry a heavy load despite being at risk, document the discussion and the student's informed decision in the advising booklet. The student must understand and acknowledge</w:t>
      </w:r>
      <w:r>
        <w:t xml:space="preserve"> the associated risks.</w:t>
      </w:r>
    </w:p>
    <w:p w:rsidR="006B33C6" w:rsidRDefault="00D97D89">
      <w:pPr>
        <w:pStyle w:val="ListParagraph"/>
        <w:numPr>
          <w:ilvl w:val="0"/>
          <w:numId w:val="2"/>
        </w:numPr>
        <w:spacing w:before="40" w:after="40"/>
      </w:pPr>
      <w:r>
        <w:t>Verify that the proposed load complies with all pre-requisite rules and that no course is being enrolled without satisfying its listed pre-requisites.</w:t>
      </w:r>
    </w:p>
    <w:p w:rsidR="006B33C6" w:rsidRDefault="006B33C6">
      <w:pPr>
        <w:spacing w:before="100"/>
      </w:pPr>
    </w:p>
    <w:p w:rsidR="006B33C6" w:rsidRDefault="00D97D89">
      <w:pPr>
        <w:pStyle w:val="Heading2"/>
      </w:pPr>
      <w:proofErr w:type="gramStart"/>
      <w:r>
        <w:t>4.3  Referrals</w:t>
      </w:r>
      <w:proofErr w:type="gramEnd"/>
      <w:r>
        <w:t xml:space="preserve"> to University Support Services</w:t>
      </w:r>
    </w:p>
    <w:p w:rsidR="006B33C6" w:rsidRDefault="00D97D89">
      <w:pPr>
        <w:spacing w:before="60" w:after="60"/>
        <w:jc w:val="both"/>
      </w:pPr>
      <w:r>
        <w:t>Academic advising has defined limit</w:t>
      </w:r>
      <w:r>
        <w:t xml:space="preserve">s. When a student's challenges extend beyond course selection and academic planning, the adviser's role is to facilitate a warm, informed referral to the appropriate university service. A referral is most effective when the adviser has already established </w:t>
      </w:r>
      <w:r>
        <w:t>trust with the student.</w:t>
      </w:r>
    </w:p>
    <w:p w:rsidR="006B33C6" w:rsidRDefault="006B33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B33C6">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6B33C6" w:rsidRDefault="00D97D89">
            <w:r>
              <w:rPr>
                <w:b/>
                <w:bCs/>
                <w:color w:val="FFFFFF"/>
                <w:sz w:val="20"/>
                <w:szCs w:val="20"/>
              </w:rPr>
              <w:t>Student Concern</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6B33C6" w:rsidRDefault="00D97D89">
            <w:r>
              <w:rPr>
                <w:b/>
                <w:bCs/>
                <w:color w:val="FFFFFF"/>
                <w:sz w:val="20"/>
                <w:szCs w:val="20"/>
              </w:rPr>
              <w:t>Recommended Referral</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6B33C6" w:rsidRDefault="00D97D89">
            <w:r>
              <w:rPr>
                <w:b/>
                <w:bCs/>
                <w:color w:val="FFFFFF"/>
                <w:sz w:val="20"/>
                <w:szCs w:val="20"/>
              </w:rPr>
              <w:t>Notes for Adviser</w:t>
            </w:r>
          </w:p>
        </w:tc>
      </w:tr>
      <w:tr w:rsidR="006B33C6">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
              <w:rPr>
                <w:sz w:val="20"/>
                <w:szCs w:val="20"/>
              </w:rPr>
              <w:t>Mental health, anxiety, personal distress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
              <w:rPr>
                <w:sz w:val="20"/>
                <w:szCs w:val="20"/>
              </w:rPr>
              <w:t>Office of Career and Counseling Services (OCCS)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
              <w:rPr>
                <w:sz w:val="20"/>
                <w:szCs w:val="20"/>
              </w:rPr>
              <w:t>Offer to assist the student in making the initial appointment.</w:t>
            </w:r>
          </w:p>
        </w:tc>
      </w:tr>
      <w:tr w:rsidR="006B33C6">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B33C6" w:rsidRDefault="00D97D89">
            <w:r>
              <w:rPr>
                <w:sz w:val="20"/>
                <w:szCs w:val="20"/>
              </w:rPr>
              <w:t>Career uncertainty, loss of motivation</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B33C6" w:rsidRDefault="00D97D89">
            <w:r>
              <w:rPr>
                <w:sz w:val="20"/>
                <w:szCs w:val="20"/>
              </w:rPr>
              <w:t>OCCS - Career Advising</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B33C6" w:rsidRDefault="00D97D89">
            <w:r>
              <w:rPr>
                <w:sz w:val="20"/>
                <w:szCs w:val="20"/>
              </w:rPr>
              <w:t>Provide brochures or website links for the student to review.</w:t>
            </w:r>
          </w:p>
        </w:tc>
      </w:tr>
      <w:tr w:rsidR="006B33C6">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
              <w:rPr>
                <w:sz w:val="20"/>
                <w:szCs w:val="20"/>
              </w:rPr>
              <w:t>Graduate school or advanced studies interest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
              <w:rPr>
                <w:sz w:val="20"/>
                <w:szCs w:val="20"/>
              </w:rPr>
              <w:t>Research and Advanced Studies Division (RASD)</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6B33C6" w:rsidRDefault="00D97D89">
            <w:r>
              <w:rPr>
                <w:sz w:val="20"/>
                <w:szCs w:val="20"/>
              </w:rPr>
              <w:t>Note in advising portfolio that student has expressed graduate school interest.</w:t>
            </w:r>
          </w:p>
        </w:tc>
      </w:tr>
      <w:tr w:rsidR="006B33C6">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B33C6" w:rsidRDefault="00D97D89">
            <w:r>
              <w:rPr>
                <w:sz w:val="20"/>
                <w:szCs w:val="20"/>
              </w:rPr>
              <w:t>Disciplinary issues or code of conduct concerns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B33C6" w:rsidRDefault="00D97D89">
            <w:r>
              <w:rPr>
                <w:sz w:val="20"/>
                <w:szCs w:val="20"/>
              </w:rPr>
              <w:t>Student Discipline and Formation Office (SDFO)</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6B33C6" w:rsidRDefault="00D97D89">
            <w:r>
              <w:rPr>
                <w:sz w:val="20"/>
                <w:szCs w:val="20"/>
              </w:rPr>
              <w:t>Advise the student to respond to any SDFO communication promptly.</w:t>
            </w:r>
          </w:p>
        </w:tc>
      </w:tr>
    </w:tbl>
    <w:p w:rsidR="006B33C6" w:rsidRDefault="006B33C6">
      <w:pPr>
        <w:spacing w:before="80"/>
      </w:pPr>
    </w:p>
    <w:p w:rsidR="006B33C6" w:rsidRDefault="00D97D89">
      <w:pPr>
        <w:spacing w:before="60" w:after="60"/>
        <w:jc w:val="both"/>
      </w:pPr>
      <w:r>
        <w:t>When making a referral, the adviser should explain why the referral is being made, what the student can expect from the service, and how the referral relates to the student's overall academic plan. A referral should never feel like a dismissal.</w:t>
      </w:r>
    </w:p>
    <w:p w:rsidR="006B33C6" w:rsidRDefault="006B33C6">
      <w:pPr>
        <w:spacing w:before="100"/>
      </w:pPr>
    </w:p>
    <w:p w:rsidR="00AF2630" w:rsidRDefault="00AF2630">
      <w:pPr>
        <w:spacing w:before="100"/>
      </w:pPr>
      <w:bookmarkStart w:id="0" w:name="_GoBack"/>
      <w:bookmarkEnd w:id="0"/>
    </w:p>
    <w:p w:rsidR="006B33C6" w:rsidRDefault="00D97D89">
      <w:pPr>
        <w:pStyle w:val="Heading2"/>
      </w:pPr>
      <w:proofErr w:type="gramStart"/>
      <w:r>
        <w:lastRenderedPageBreak/>
        <w:t>4.4  Docum</w:t>
      </w:r>
      <w:r>
        <w:t>entation</w:t>
      </w:r>
      <w:proofErr w:type="gramEnd"/>
      <w:r>
        <w:t xml:space="preserve"> of Interventions</w:t>
      </w:r>
    </w:p>
    <w:p w:rsidR="006B33C6" w:rsidRDefault="00D97D89">
      <w:pPr>
        <w:spacing w:before="60" w:after="60"/>
        <w:jc w:val="both"/>
      </w:pPr>
      <w:r>
        <w:t>Every at-risk student's individual session must be documented in the Academic Advising Booklet maintained by the adviser. This documentation serves as an institutional record and supports continuity of advising across terms.</w:t>
      </w:r>
    </w:p>
    <w:p w:rsidR="006B33C6" w:rsidRDefault="006B33C6">
      <w:pPr>
        <w:spacing w:before="60"/>
      </w:pPr>
    </w:p>
    <w:p w:rsidR="006B33C6" w:rsidRDefault="00D97D89">
      <w:pPr>
        <w:pStyle w:val="ListParagraph"/>
        <w:numPr>
          <w:ilvl w:val="0"/>
          <w:numId w:val="2"/>
        </w:numPr>
        <w:spacing w:before="40" w:after="40"/>
      </w:pPr>
      <w:r>
        <w:t>Record the date and duration of the individual session.</w:t>
      </w:r>
    </w:p>
    <w:p w:rsidR="006B33C6" w:rsidRDefault="00D97D89">
      <w:pPr>
        <w:pStyle w:val="ListParagraph"/>
        <w:numPr>
          <w:ilvl w:val="0"/>
          <w:numId w:val="2"/>
        </w:numPr>
        <w:spacing w:before="40" w:after="40"/>
      </w:pPr>
      <w:r>
        <w:t>Summarize the academic concerns discussed, without reproducing verbatim statements made by the student.</w:t>
      </w:r>
    </w:p>
    <w:p w:rsidR="006B33C6" w:rsidRDefault="00D97D89">
      <w:pPr>
        <w:pStyle w:val="ListParagraph"/>
        <w:numPr>
          <w:ilvl w:val="0"/>
          <w:numId w:val="2"/>
        </w:numPr>
        <w:spacing w:before="40" w:after="40"/>
      </w:pPr>
      <w:r>
        <w:t xml:space="preserve">List all interventions agreed upon, including the specific study plan elements, any course load </w:t>
      </w:r>
      <w:r>
        <w:t>changes, and referrals made.</w:t>
      </w:r>
    </w:p>
    <w:p w:rsidR="006B33C6" w:rsidRDefault="00D97D89">
      <w:pPr>
        <w:pStyle w:val="ListParagraph"/>
        <w:numPr>
          <w:ilvl w:val="0"/>
          <w:numId w:val="2"/>
        </w:numPr>
        <w:spacing w:before="40" w:after="40"/>
      </w:pPr>
      <w:r>
        <w:t>Note any follow-up actions assigned to the student, such as visiting OCCS, submitting a request for a load reduction, or completing a curriculum audit.</w:t>
      </w:r>
    </w:p>
    <w:p w:rsidR="006B33C6" w:rsidRDefault="00D97D89">
      <w:pPr>
        <w:pStyle w:val="ListParagraph"/>
        <w:numPr>
          <w:ilvl w:val="0"/>
          <w:numId w:val="2"/>
        </w:numPr>
        <w:spacing w:before="40" w:after="40"/>
      </w:pPr>
      <w:r>
        <w:t>Flag students who require follow-up contact during the term and enter a rem</w:t>
      </w:r>
      <w:r>
        <w:t>inder for mid-term check-in if warranted.</w:t>
      </w:r>
    </w:p>
    <w:p w:rsidR="006B33C6" w:rsidRDefault="00D97D89">
      <w:pPr>
        <w:pStyle w:val="ListParagraph"/>
        <w:numPr>
          <w:ilvl w:val="0"/>
          <w:numId w:val="2"/>
        </w:numPr>
        <w:spacing w:before="40" w:after="40"/>
      </w:pPr>
      <w:r>
        <w:t>Retain signed or acknowledged copies of the advising plan where the student has confirmed receipt.</w:t>
      </w:r>
    </w:p>
    <w:p w:rsidR="006B33C6" w:rsidRDefault="006B33C6">
      <w:pPr>
        <w:spacing w:before="100"/>
      </w:pPr>
    </w:p>
    <w:p w:rsidR="006B33C6" w:rsidRDefault="00D97D89">
      <w:pPr>
        <w:pStyle w:val="Heading2"/>
      </w:pPr>
      <w:proofErr w:type="gramStart"/>
      <w:r>
        <w:t>4.5  Follow</w:t>
      </w:r>
      <w:proofErr w:type="gramEnd"/>
      <w:r>
        <w:t>-Up Beyond the Advising Session</w:t>
      </w:r>
    </w:p>
    <w:p w:rsidR="006B33C6" w:rsidRDefault="00D97D89">
      <w:pPr>
        <w:spacing w:before="60" w:after="60"/>
        <w:jc w:val="both"/>
      </w:pPr>
      <w:r>
        <w:t>For students in significant academic difficulty, the advising relationship should not end at the scheduled session. Advisers are encouraged to follow up with at-risk students during the term to assess whether interventions are taking effect.</w:t>
      </w:r>
    </w:p>
    <w:p w:rsidR="006B33C6" w:rsidRDefault="006B33C6">
      <w:pPr>
        <w:spacing w:before="60"/>
      </w:pPr>
    </w:p>
    <w:p w:rsidR="006B33C6" w:rsidRDefault="00D97D89">
      <w:pPr>
        <w:pStyle w:val="ListParagraph"/>
        <w:numPr>
          <w:ilvl w:val="0"/>
          <w:numId w:val="2"/>
        </w:numPr>
        <w:spacing w:before="40" w:after="40"/>
      </w:pPr>
      <w:r>
        <w:t>Send a brief,</w:t>
      </w:r>
      <w:r>
        <w:t xml:space="preserve"> encouraging follow-up message one to two weeks after the session to check whether the student has made contact with referred services or is implementing the agreed study plan.</w:t>
      </w:r>
    </w:p>
    <w:p w:rsidR="006B33C6" w:rsidRDefault="00D97D89">
      <w:pPr>
        <w:pStyle w:val="ListParagraph"/>
        <w:numPr>
          <w:ilvl w:val="0"/>
          <w:numId w:val="2"/>
        </w:numPr>
        <w:spacing w:before="40" w:after="40"/>
      </w:pPr>
      <w:r>
        <w:t>Remain accessible for unscheduled consultations during posted consultation hour</w:t>
      </w:r>
      <w:r>
        <w:t>s and be responsive to student emails.</w:t>
      </w:r>
    </w:p>
    <w:p w:rsidR="006B33C6" w:rsidRDefault="00D97D89">
      <w:pPr>
        <w:pStyle w:val="ListParagraph"/>
        <w:numPr>
          <w:ilvl w:val="0"/>
          <w:numId w:val="2"/>
        </w:numPr>
        <w:spacing w:before="40" w:after="40"/>
      </w:pPr>
      <w:r>
        <w:t>If a student fails to attend a required individual advising session, send a follow-up communication and note the absence in the advising portfolio.</w:t>
      </w:r>
    </w:p>
    <w:p w:rsidR="006B33C6" w:rsidRDefault="00D97D89">
      <w:pPr>
        <w:pStyle w:val="ListParagraph"/>
        <w:numPr>
          <w:ilvl w:val="0"/>
          <w:numId w:val="2"/>
        </w:numPr>
        <w:spacing w:before="40" w:after="40"/>
      </w:pPr>
      <w:r>
        <w:t>For students who are at or near the ineligibility threshold, a mid-te</w:t>
      </w:r>
      <w:r>
        <w:t>rm check-in meeting is strongly recommended prior to the enrollment period for the subsequent term.</w:t>
      </w:r>
    </w:p>
    <w:p w:rsidR="006B33C6" w:rsidRDefault="006B33C6">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33C6">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160" w:type="dxa"/>
              <w:left w:w="200" w:type="dxa"/>
              <w:bottom w:w="160" w:type="dxa"/>
              <w:right w:w="200" w:type="dxa"/>
            </w:tcMar>
          </w:tcPr>
          <w:p w:rsidR="006B33C6" w:rsidRDefault="00D97D89">
            <w:pPr>
              <w:spacing w:after="100"/>
            </w:pPr>
            <w:r>
              <w:rPr>
                <w:b/>
                <w:bCs/>
                <w:color w:val="1F4E79"/>
              </w:rPr>
              <w:t>A Note on the Spirit of Academic Advising</w:t>
            </w:r>
          </w:p>
          <w:p w:rsidR="006B33C6" w:rsidRDefault="00D97D89">
            <w:pPr>
              <w:spacing w:after="80"/>
              <w:jc w:val="both"/>
            </w:pPr>
            <w:r>
              <w:rPr>
                <w:sz w:val="20"/>
                <w:szCs w:val="20"/>
              </w:rPr>
              <w:t>The most effective academic adviser is one who treats every student as a whole person with the capacity to succee</w:t>
            </w:r>
            <w:r>
              <w:rPr>
                <w:sz w:val="20"/>
                <w:szCs w:val="20"/>
              </w:rPr>
              <w:t>d. The practices described in this document are not bureaucratic procedures; they are expressions of respect for the students entrusted to the adviser's care. When students feel safe, seen, and supported in advising sessions, they are more likely to act on</w:t>
            </w:r>
            <w:r>
              <w:rPr>
                <w:sz w:val="20"/>
                <w:szCs w:val="20"/>
              </w:rPr>
              <w:t xml:space="preserve"> the guidance they receive and to seek help proactively when difficulties arise.</w:t>
            </w:r>
          </w:p>
          <w:p w:rsidR="006B33C6" w:rsidRDefault="00D97D89">
            <w:pPr>
              <w:jc w:val="both"/>
            </w:pPr>
            <w:r>
              <w:rPr>
                <w:sz w:val="20"/>
                <w:szCs w:val="20"/>
              </w:rPr>
              <w:t xml:space="preserve">Advisers are encouraged to review the DLSU Student Handbook regularly and to coordinate with the Vice Chairperson or Academic Advising Coordinator when questions of policy or </w:t>
            </w:r>
            <w:r>
              <w:rPr>
                <w:sz w:val="20"/>
                <w:szCs w:val="20"/>
              </w:rPr>
              <w:t>procedure arise.</w:t>
            </w:r>
          </w:p>
        </w:tc>
      </w:tr>
    </w:tbl>
    <w:p w:rsidR="006B33C6" w:rsidRDefault="006B33C6">
      <w:pPr>
        <w:spacing w:before="80"/>
      </w:pPr>
    </w:p>
    <w:p w:rsidR="006B33C6" w:rsidRDefault="00D97D89">
      <w:pPr>
        <w:spacing w:before="80"/>
        <w:jc w:val="center"/>
      </w:pPr>
      <w:proofErr w:type="spellStart"/>
      <w:r>
        <w:rPr>
          <w:i/>
          <w:iCs/>
          <w:color w:val="AAAAAA"/>
          <w:sz w:val="18"/>
          <w:szCs w:val="18"/>
        </w:rPr>
        <w:t>Gokongwei</w:t>
      </w:r>
      <w:proofErr w:type="spellEnd"/>
      <w:r>
        <w:rPr>
          <w:i/>
          <w:iCs/>
          <w:color w:val="AAAAAA"/>
          <w:sz w:val="18"/>
          <w:szCs w:val="18"/>
        </w:rPr>
        <w:t xml:space="preserve"> College of </w:t>
      </w:r>
      <w:proofErr w:type="gramStart"/>
      <w:r>
        <w:rPr>
          <w:i/>
          <w:iCs/>
          <w:color w:val="AAAAAA"/>
          <w:sz w:val="18"/>
          <w:szCs w:val="18"/>
        </w:rPr>
        <w:t>Engineering  |</w:t>
      </w:r>
      <w:proofErr w:type="gramEnd"/>
      <w:r>
        <w:rPr>
          <w:i/>
          <w:iCs/>
          <w:color w:val="AAAAAA"/>
          <w:sz w:val="18"/>
          <w:szCs w:val="18"/>
        </w:rPr>
        <w:t xml:space="preserve">  De La Salle University  |  Academic Advising Program</w:t>
      </w:r>
    </w:p>
    <w:sectPr w:rsidR="006B33C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7D89" w:rsidRDefault="00D97D89">
      <w:r>
        <w:separator/>
      </w:r>
    </w:p>
  </w:endnote>
  <w:endnote w:type="continuationSeparator" w:id="0">
    <w:p w:rsidR="00D97D89" w:rsidRDefault="00D97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33C6" w:rsidRDefault="00D97D89">
    <w:pPr>
      <w:pBdr>
        <w:top w:val="single" w:sz="4" w:space="4" w:color="2E75B6"/>
      </w:pBdr>
      <w:spacing w:before="60"/>
      <w:jc w:val="center"/>
    </w:pPr>
    <w:r>
      <w:rPr>
        <w:color w:val="888888"/>
        <w:sz w:val="18"/>
        <w:szCs w:val="18"/>
      </w:rPr>
      <w:t>GCOE Academic A</w:t>
    </w:r>
    <w:r w:rsidR="00AF2630">
      <w:rPr>
        <w:color w:val="888888"/>
        <w:sz w:val="18"/>
        <w:szCs w:val="18"/>
      </w:rPr>
      <w:t>dvising</w:t>
    </w:r>
    <w:r>
      <w:rPr>
        <w:color w:val="888888"/>
        <w:sz w:val="18"/>
        <w:szCs w:val="18"/>
      </w:rPr>
      <w:t xml:space="preserve">  |  Page </w:t>
    </w:r>
    <w:r>
      <w:fldChar w:fldCharType="begin"/>
    </w:r>
    <w:r>
      <w:instrText>PAGE</w:instrText>
    </w:r>
    <w:r>
      <w:fldChar w:fldCharType="separate"/>
    </w:r>
    <w:r w:rsidR="00AF2630">
      <w:rPr>
        <w:noProof/>
      </w:rPr>
      <w:t>8</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7D89" w:rsidRDefault="00D97D89">
      <w:r>
        <w:separator/>
      </w:r>
    </w:p>
  </w:footnote>
  <w:footnote w:type="continuationSeparator" w:id="0">
    <w:p w:rsidR="00D97D89" w:rsidRDefault="00D97D8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33C6" w:rsidRDefault="00D97D89">
    <w:pPr>
      <w:pBdr>
        <w:bottom w:val="single" w:sz="4" w:space="4" w:color="2E75B6"/>
      </w:pBdr>
      <w:spacing w:after="60"/>
    </w:pPr>
    <w:r>
      <w:rPr>
        <w:color w:val="888888"/>
        <w:sz w:val="18"/>
        <w:szCs w:val="18"/>
      </w:rPr>
      <w:t xml:space="preserve">De La Salle </w:t>
    </w:r>
    <w:proofErr w:type="gramStart"/>
    <w:r>
      <w:rPr>
        <w:color w:val="888888"/>
        <w:sz w:val="18"/>
        <w:szCs w:val="18"/>
      </w:rPr>
      <w:t>University  |</w:t>
    </w:r>
    <w:proofErr w:type="gramEnd"/>
    <w:r>
      <w:rPr>
        <w:color w:val="888888"/>
        <w:sz w:val="18"/>
        <w:szCs w:val="18"/>
      </w:rPr>
      <w:t xml:space="preserve">  </w:t>
    </w:r>
    <w:proofErr w:type="spellStart"/>
    <w:r>
      <w:rPr>
        <w:color w:val="888888"/>
        <w:sz w:val="18"/>
        <w:szCs w:val="18"/>
      </w:rPr>
      <w:t>Gokongwei</w:t>
    </w:r>
    <w:proofErr w:type="spellEnd"/>
    <w:r>
      <w:rPr>
        <w:color w:val="888888"/>
        <w:sz w:val="18"/>
        <w:szCs w:val="18"/>
      </w:rPr>
      <w:t xml:space="preserve"> College of Engineering</w:t>
    </w:r>
    <w:r>
      <w:rPr>
        <w:i/>
        <w:iCs/>
        <w:color w:val="888888"/>
        <w:sz w:val="18"/>
        <w:szCs w:val="18"/>
      </w:rPr>
      <w:t xml:space="preserve">  |  Academic Advising Best Practices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CA0754"/>
    <w:multiLevelType w:val="hybridMultilevel"/>
    <w:tmpl w:val="AC62CC54"/>
    <w:lvl w:ilvl="0" w:tplc="4386B976">
      <w:start w:val="1"/>
      <w:numFmt w:val="decimal"/>
      <w:lvlText w:val="%1."/>
      <w:lvlJc w:val="left"/>
      <w:pPr>
        <w:ind w:left="720" w:hanging="360"/>
      </w:pPr>
    </w:lvl>
    <w:lvl w:ilvl="1" w:tplc="98708F16">
      <w:numFmt w:val="decimal"/>
      <w:lvlText w:val=""/>
      <w:lvlJc w:val="left"/>
    </w:lvl>
    <w:lvl w:ilvl="2" w:tplc="D2405FB4">
      <w:numFmt w:val="decimal"/>
      <w:lvlText w:val=""/>
      <w:lvlJc w:val="left"/>
    </w:lvl>
    <w:lvl w:ilvl="3" w:tplc="FCAC188A">
      <w:numFmt w:val="decimal"/>
      <w:lvlText w:val=""/>
      <w:lvlJc w:val="left"/>
    </w:lvl>
    <w:lvl w:ilvl="4" w:tplc="C658CEEA">
      <w:numFmt w:val="decimal"/>
      <w:lvlText w:val=""/>
      <w:lvlJc w:val="left"/>
    </w:lvl>
    <w:lvl w:ilvl="5" w:tplc="A22E2A0E">
      <w:numFmt w:val="decimal"/>
      <w:lvlText w:val=""/>
      <w:lvlJc w:val="left"/>
    </w:lvl>
    <w:lvl w:ilvl="6" w:tplc="A7329F4A">
      <w:numFmt w:val="decimal"/>
      <w:lvlText w:val=""/>
      <w:lvlJc w:val="left"/>
    </w:lvl>
    <w:lvl w:ilvl="7" w:tplc="866AF030">
      <w:numFmt w:val="decimal"/>
      <w:lvlText w:val=""/>
      <w:lvlJc w:val="left"/>
    </w:lvl>
    <w:lvl w:ilvl="8" w:tplc="0F8E408A">
      <w:numFmt w:val="decimal"/>
      <w:lvlText w:val=""/>
      <w:lvlJc w:val="left"/>
    </w:lvl>
  </w:abstractNum>
  <w:abstractNum w:abstractNumId="1" w15:restartNumberingAfterBreak="0">
    <w:nsid w:val="4C272C3F"/>
    <w:multiLevelType w:val="hybridMultilevel"/>
    <w:tmpl w:val="58D2DE0E"/>
    <w:lvl w:ilvl="0" w:tplc="67AC9CF6">
      <w:start w:val="1"/>
      <w:numFmt w:val="bullet"/>
      <w:lvlText w:val="o"/>
      <w:lvlJc w:val="left"/>
      <w:pPr>
        <w:ind w:left="1080" w:hanging="360"/>
      </w:pPr>
    </w:lvl>
    <w:lvl w:ilvl="1" w:tplc="19C4D6EA">
      <w:numFmt w:val="decimal"/>
      <w:lvlText w:val=""/>
      <w:lvlJc w:val="left"/>
    </w:lvl>
    <w:lvl w:ilvl="2" w:tplc="5FAA7752">
      <w:numFmt w:val="decimal"/>
      <w:lvlText w:val=""/>
      <w:lvlJc w:val="left"/>
    </w:lvl>
    <w:lvl w:ilvl="3" w:tplc="290E6CC6">
      <w:numFmt w:val="decimal"/>
      <w:lvlText w:val=""/>
      <w:lvlJc w:val="left"/>
    </w:lvl>
    <w:lvl w:ilvl="4" w:tplc="7A76A254">
      <w:numFmt w:val="decimal"/>
      <w:lvlText w:val=""/>
      <w:lvlJc w:val="left"/>
    </w:lvl>
    <w:lvl w:ilvl="5" w:tplc="E5AEF27C">
      <w:numFmt w:val="decimal"/>
      <w:lvlText w:val=""/>
      <w:lvlJc w:val="left"/>
    </w:lvl>
    <w:lvl w:ilvl="6" w:tplc="18E6A792">
      <w:numFmt w:val="decimal"/>
      <w:lvlText w:val=""/>
      <w:lvlJc w:val="left"/>
    </w:lvl>
    <w:lvl w:ilvl="7" w:tplc="050C0432">
      <w:numFmt w:val="decimal"/>
      <w:lvlText w:val=""/>
      <w:lvlJc w:val="left"/>
    </w:lvl>
    <w:lvl w:ilvl="8" w:tplc="4C246124">
      <w:numFmt w:val="decimal"/>
      <w:lvlText w:val=""/>
      <w:lvlJc w:val="left"/>
    </w:lvl>
  </w:abstractNum>
  <w:abstractNum w:abstractNumId="2" w15:restartNumberingAfterBreak="0">
    <w:nsid w:val="651F180C"/>
    <w:multiLevelType w:val="hybridMultilevel"/>
    <w:tmpl w:val="6FF0E31E"/>
    <w:lvl w:ilvl="0" w:tplc="99DC0074">
      <w:start w:val="1"/>
      <w:numFmt w:val="bullet"/>
      <w:lvlText w:val="●"/>
      <w:lvlJc w:val="left"/>
      <w:pPr>
        <w:ind w:left="720" w:hanging="360"/>
      </w:pPr>
    </w:lvl>
    <w:lvl w:ilvl="1" w:tplc="B7B8AF9E">
      <w:start w:val="1"/>
      <w:numFmt w:val="bullet"/>
      <w:lvlText w:val="○"/>
      <w:lvlJc w:val="left"/>
      <w:pPr>
        <w:ind w:left="1440" w:hanging="360"/>
      </w:pPr>
    </w:lvl>
    <w:lvl w:ilvl="2" w:tplc="B260AEBA">
      <w:start w:val="1"/>
      <w:numFmt w:val="bullet"/>
      <w:lvlText w:val="■"/>
      <w:lvlJc w:val="left"/>
      <w:pPr>
        <w:ind w:left="2160" w:hanging="360"/>
      </w:pPr>
    </w:lvl>
    <w:lvl w:ilvl="3" w:tplc="C17C5DEA">
      <w:start w:val="1"/>
      <w:numFmt w:val="bullet"/>
      <w:lvlText w:val="●"/>
      <w:lvlJc w:val="left"/>
      <w:pPr>
        <w:ind w:left="2880" w:hanging="360"/>
      </w:pPr>
    </w:lvl>
    <w:lvl w:ilvl="4" w:tplc="62E6AEFE">
      <w:start w:val="1"/>
      <w:numFmt w:val="bullet"/>
      <w:lvlText w:val="○"/>
      <w:lvlJc w:val="left"/>
      <w:pPr>
        <w:ind w:left="3600" w:hanging="360"/>
      </w:pPr>
    </w:lvl>
    <w:lvl w:ilvl="5" w:tplc="B90A5E6C">
      <w:start w:val="1"/>
      <w:numFmt w:val="bullet"/>
      <w:lvlText w:val="■"/>
      <w:lvlJc w:val="left"/>
      <w:pPr>
        <w:ind w:left="4320" w:hanging="360"/>
      </w:pPr>
    </w:lvl>
    <w:lvl w:ilvl="6" w:tplc="EDA8F7D2">
      <w:start w:val="1"/>
      <w:numFmt w:val="bullet"/>
      <w:lvlText w:val="●"/>
      <w:lvlJc w:val="left"/>
      <w:pPr>
        <w:ind w:left="5040" w:hanging="360"/>
      </w:pPr>
    </w:lvl>
    <w:lvl w:ilvl="7" w:tplc="E0A0013A">
      <w:start w:val="1"/>
      <w:numFmt w:val="bullet"/>
      <w:lvlText w:val="●"/>
      <w:lvlJc w:val="left"/>
      <w:pPr>
        <w:ind w:left="5760" w:hanging="360"/>
      </w:pPr>
    </w:lvl>
    <w:lvl w:ilvl="8" w:tplc="8B907FF2">
      <w:start w:val="1"/>
      <w:numFmt w:val="bullet"/>
      <w:lvlText w:val="●"/>
      <w:lvlJc w:val="left"/>
      <w:pPr>
        <w:ind w:left="6480" w:hanging="360"/>
      </w:pPr>
    </w:lvl>
  </w:abstractNum>
  <w:abstractNum w:abstractNumId="3" w15:restartNumberingAfterBreak="0">
    <w:nsid w:val="7E1A0779"/>
    <w:multiLevelType w:val="hybridMultilevel"/>
    <w:tmpl w:val="CC6C0B48"/>
    <w:lvl w:ilvl="0" w:tplc="1B2CE6C6">
      <w:start w:val="1"/>
      <w:numFmt w:val="bullet"/>
      <w:lvlText w:val="-"/>
      <w:lvlJc w:val="left"/>
      <w:pPr>
        <w:ind w:left="720" w:hanging="360"/>
      </w:pPr>
    </w:lvl>
    <w:lvl w:ilvl="1" w:tplc="BABE8B7C">
      <w:numFmt w:val="decimal"/>
      <w:lvlText w:val=""/>
      <w:lvlJc w:val="left"/>
    </w:lvl>
    <w:lvl w:ilvl="2" w:tplc="96A49D7E">
      <w:numFmt w:val="decimal"/>
      <w:lvlText w:val=""/>
      <w:lvlJc w:val="left"/>
    </w:lvl>
    <w:lvl w:ilvl="3" w:tplc="87763A94">
      <w:numFmt w:val="decimal"/>
      <w:lvlText w:val=""/>
      <w:lvlJc w:val="left"/>
    </w:lvl>
    <w:lvl w:ilvl="4" w:tplc="9D5EB2C2">
      <w:numFmt w:val="decimal"/>
      <w:lvlText w:val=""/>
      <w:lvlJc w:val="left"/>
    </w:lvl>
    <w:lvl w:ilvl="5" w:tplc="52A021AE">
      <w:numFmt w:val="decimal"/>
      <w:lvlText w:val=""/>
      <w:lvlJc w:val="left"/>
    </w:lvl>
    <w:lvl w:ilvl="6" w:tplc="69E60EF4">
      <w:numFmt w:val="decimal"/>
      <w:lvlText w:val=""/>
      <w:lvlJc w:val="left"/>
    </w:lvl>
    <w:lvl w:ilvl="7" w:tplc="EDD46092">
      <w:numFmt w:val="decimal"/>
      <w:lvlText w:val=""/>
      <w:lvlJc w:val="left"/>
    </w:lvl>
    <w:lvl w:ilvl="8" w:tplc="31EC8368">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3C6"/>
    <w:rsid w:val="00176B92"/>
    <w:rsid w:val="006B33C6"/>
    <w:rsid w:val="00AB172C"/>
    <w:rsid w:val="00AF2630"/>
    <w:rsid w:val="00D97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6A3DA"/>
  <w15:docId w15:val="{D5979E82-82BA-489C-812B-5FBA62F6A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4E79"/>
      <w:sz w:val="30"/>
      <w:szCs w:val="30"/>
    </w:rPr>
  </w:style>
  <w:style w:type="paragraph" w:styleId="Heading2">
    <w:name w:val="heading 2"/>
    <w:qFormat/>
    <w:pPr>
      <w:spacing w:before="280" w:after="8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F2630"/>
    <w:pPr>
      <w:tabs>
        <w:tab w:val="center" w:pos="4680"/>
        <w:tab w:val="right" w:pos="9360"/>
      </w:tabs>
    </w:pPr>
  </w:style>
  <w:style w:type="character" w:customStyle="1" w:styleId="HeaderChar">
    <w:name w:val="Header Char"/>
    <w:basedOn w:val="DefaultParagraphFont"/>
    <w:link w:val="Header"/>
    <w:uiPriority w:val="99"/>
    <w:rsid w:val="00AF2630"/>
  </w:style>
  <w:style w:type="paragraph" w:styleId="Footer">
    <w:name w:val="footer"/>
    <w:basedOn w:val="Normal"/>
    <w:link w:val="FooterChar"/>
    <w:uiPriority w:val="99"/>
    <w:unhideWhenUsed/>
    <w:rsid w:val="00AF2630"/>
    <w:pPr>
      <w:tabs>
        <w:tab w:val="center" w:pos="4680"/>
        <w:tab w:val="right" w:pos="9360"/>
      </w:tabs>
    </w:pPr>
  </w:style>
  <w:style w:type="character" w:customStyle="1" w:styleId="FooterChar">
    <w:name w:val="Footer Char"/>
    <w:basedOn w:val="DefaultParagraphFont"/>
    <w:link w:val="Footer"/>
    <w:uiPriority w:val="99"/>
    <w:rsid w:val="00AF2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2776</Words>
  <Characters>15826</Characters>
  <Application>Microsoft Office Word</Application>
  <DocSecurity>0</DocSecurity>
  <Lines>131</Lines>
  <Paragraphs>37</Paragraphs>
  <ScaleCrop>false</ScaleCrop>
  <Company/>
  <LinksUpToDate>false</LinksUpToDate>
  <CharactersWithSpaces>18565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ECE</cp:lastModifiedBy>
  <cp:revision>4</cp:revision>
  <dcterms:created xsi:type="dcterms:W3CDTF">2026-03-21T01:50:00Z</dcterms:created>
  <dcterms:modified xsi:type="dcterms:W3CDTF">2026-03-21T01:57:00Z</dcterms:modified>
</cp:coreProperties>
</file>