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Artificial Intelligence: Programming 2 (P2) HMM</w:t>
      </w:r>
    </w:p>
    <w:p w:rsidR="00000000" w:rsidDel="00000000" w:rsidP="00000000" w:rsidRDefault="00000000" w:rsidRPr="00000000" w14:paraId="00000002">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 Description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main goal is to implement robot localization with the HMM algorithm. The robot performs two actions, sensing and moving. Multiple elements are implemented for this to be possible, including transitional probability, evidence conditional probability, filtering, and prediction.  Transitional probabilities are calculated through the prediction function, where all possible actions (north,west,south,east) are initialized and are connected with the probability of the robot not moving. For moving westward, </w:t>
      </w:r>
      <w:r w:rsidDel="00000000" w:rsidR="00000000" w:rsidRPr="00000000">
        <w:rPr>
          <w:rFonts w:ascii="Times New Roman" w:cs="Times New Roman" w:eastAsia="Times New Roman" w:hAnsi="Times New Roman"/>
          <w:color w:val="7030a0"/>
          <w:sz w:val="24"/>
          <w:szCs w:val="24"/>
          <w:rtl w:val="0"/>
        </w:rPr>
        <w:t xml:space="preserve">P</w:t>
      </w:r>
      <w:r w:rsidDel="00000000" w:rsidR="00000000" w:rsidRPr="00000000">
        <w:rPr>
          <w:rFonts w:ascii="Times New Roman" w:cs="Times New Roman" w:eastAsia="Times New Roman" w:hAnsi="Times New Roman"/>
          <w:color w:val="7030a0"/>
          <w:sz w:val="24"/>
          <w:szCs w:val="24"/>
          <w:vertAlign w:val="subscript"/>
          <w:rtl w:val="0"/>
        </w:rPr>
        <w:t xml:space="preserve">W</w:t>
      </w:r>
      <w:r w:rsidDel="00000000" w:rsidR="00000000" w:rsidRPr="00000000">
        <w:rPr>
          <w:rFonts w:ascii="Times New Roman" w:cs="Times New Roman" w:eastAsia="Times New Roman" w:hAnsi="Times New Roman"/>
          <w:color w:val="7030a0"/>
          <w:sz w:val="24"/>
          <w:szCs w:val="24"/>
          <w:rtl w:val="0"/>
        </w:rPr>
        <w:t xml:space="preserve">(S</w:t>
      </w:r>
      <w:r w:rsidDel="00000000" w:rsidR="00000000" w:rsidRPr="00000000">
        <w:rPr>
          <w:rFonts w:ascii="Times New Roman" w:cs="Times New Roman" w:eastAsia="Times New Roman" w:hAnsi="Times New Roman"/>
          <w:color w:val="7030a0"/>
          <w:sz w:val="24"/>
          <w:szCs w:val="24"/>
          <w:vertAlign w:val="subscript"/>
          <w:rtl w:val="0"/>
        </w:rPr>
        <w:t xml:space="preserve">t+1</w:t>
      </w:r>
      <w:r w:rsidDel="00000000" w:rsidR="00000000" w:rsidRPr="00000000">
        <w:rPr>
          <w:rFonts w:ascii="Times New Roman" w:cs="Times New Roman" w:eastAsia="Times New Roman" w:hAnsi="Times New Roman"/>
          <w:color w:val="7030a0"/>
          <w:sz w:val="24"/>
          <w:szCs w:val="24"/>
          <w:rtl w:val="0"/>
        </w:rPr>
        <w:t xml:space="preserve">=B|S</w:t>
      </w:r>
      <w:r w:rsidDel="00000000" w:rsidR="00000000" w:rsidRPr="00000000">
        <w:rPr>
          <w:rFonts w:ascii="Times New Roman" w:cs="Times New Roman" w:eastAsia="Times New Roman" w:hAnsi="Times New Roman"/>
          <w:color w:val="7030a0"/>
          <w:sz w:val="24"/>
          <w:szCs w:val="24"/>
          <w:vertAlign w:val="subscript"/>
          <w:rtl w:val="0"/>
        </w:rPr>
        <w:t xml:space="preserve">t</w:t>
      </w:r>
      <w:r w:rsidDel="00000000" w:rsidR="00000000" w:rsidRPr="00000000">
        <w:rPr>
          <w:rFonts w:ascii="Times New Roman" w:cs="Times New Roman" w:eastAsia="Times New Roman" w:hAnsi="Times New Roman"/>
          <w:color w:val="7030a0"/>
          <w:sz w:val="24"/>
          <w:szCs w:val="24"/>
          <w:rtl w:val="0"/>
        </w:rPr>
        <w:t xml:space="preserve">=A) = 0.10, </w:t>
      </w:r>
      <w:r w:rsidDel="00000000" w:rsidR="00000000" w:rsidRPr="00000000">
        <w:rPr>
          <w:rFonts w:ascii="Times New Roman" w:cs="Times New Roman" w:eastAsia="Times New Roman" w:hAnsi="Times New Roman"/>
          <w:sz w:val="24"/>
          <w:szCs w:val="24"/>
          <w:rtl w:val="0"/>
        </w:rPr>
        <w:t xml:space="preserve">and for moving northward </w:t>
      </w:r>
      <w:r w:rsidDel="00000000" w:rsidR="00000000" w:rsidRPr="00000000">
        <w:rPr>
          <w:rFonts w:ascii="Times New Roman" w:cs="Times New Roman" w:eastAsia="Times New Roman" w:hAnsi="Times New Roman"/>
          <w:color w:val="7030a0"/>
          <w:sz w:val="24"/>
          <w:szCs w:val="24"/>
          <w:rtl w:val="0"/>
        </w:rPr>
        <w:t xml:space="preserve">P</w:t>
      </w:r>
      <w:r w:rsidDel="00000000" w:rsidR="00000000" w:rsidRPr="00000000">
        <w:rPr>
          <w:rFonts w:ascii="Times New Roman" w:cs="Times New Roman" w:eastAsia="Times New Roman" w:hAnsi="Times New Roman"/>
          <w:color w:val="7030a0"/>
          <w:sz w:val="24"/>
          <w:szCs w:val="24"/>
          <w:vertAlign w:val="subscript"/>
          <w:rtl w:val="0"/>
        </w:rPr>
        <w:t xml:space="preserve">N</w:t>
      </w:r>
      <w:r w:rsidDel="00000000" w:rsidR="00000000" w:rsidRPr="00000000">
        <w:rPr>
          <w:rFonts w:ascii="Times New Roman" w:cs="Times New Roman" w:eastAsia="Times New Roman" w:hAnsi="Times New Roman"/>
          <w:color w:val="7030a0"/>
          <w:sz w:val="24"/>
          <w:szCs w:val="24"/>
          <w:rtl w:val="0"/>
        </w:rPr>
        <w:t xml:space="preserve">(S</w:t>
      </w:r>
      <w:r w:rsidDel="00000000" w:rsidR="00000000" w:rsidRPr="00000000">
        <w:rPr>
          <w:rFonts w:ascii="Times New Roman" w:cs="Times New Roman" w:eastAsia="Times New Roman" w:hAnsi="Times New Roman"/>
          <w:color w:val="7030a0"/>
          <w:sz w:val="24"/>
          <w:szCs w:val="24"/>
          <w:vertAlign w:val="subscript"/>
          <w:rtl w:val="0"/>
        </w:rPr>
        <w:t xml:space="preserve">t+1</w:t>
      </w:r>
      <w:r w:rsidDel="00000000" w:rsidR="00000000" w:rsidRPr="00000000">
        <w:rPr>
          <w:rFonts w:ascii="Times New Roman" w:cs="Times New Roman" w:eastAsia="Times New Roman" w:hAnsi="Times New Roman"/>
          <w:color w:val="7030a0"/>
          <w:sz w:val="24"/>
          <w:szCs w:val="24"/>
          <w:rtl w:val="0"/>
        </w:rPr>
        <w:t xml:space="preserve">=B|S</w:t>
      </w:r>
      <w:r w:rsidDel="00000000" w:rsidR="00000000" w:rsidRPr="00000000">
        <w:rPr>
          <w:rFonts w:ascii="Times New Roman" w:cs="Times New Roman" w:eastAsia="Times New Roman" w:hAnsi="Times New Roman"/>
          <w:color w:val="7030a0"/>
          <w:sz w:val="24"/>
          <w:szCs w:val="24"/>
          <w:vertAlign w:val="subscript"/>
          <w:rtl w:val="0"/>
        </w:rPr>
        <w:t xml:space="preserve">t</w:t>
      </w:r>
      <w:r w:rsidDel="00000000" w:rsidR="00000000" w:rsidRPr="00000000">
        <w:rPr>
          <w:rFonts w:ascii="Times New Roman" w:cs="Times New Roman" w:eastAsia="Times New Roman" w:hAnsi="Times New Roman"/>
          <w:color w:val="7030a0"/>
          <w:sz w:val="24"/>
          <w:szCs w:val="24"/>
          <w:rtl w:val="0"/>
        </w:rPr>
        <w:t xml:space="preserve">=A) = 0.80. </w:t>
      </w:r>
      <w:r w:rsidDel="00000000" w:rsidR="00000000" w:rsidRPr="00000000">
        <w:rPr>
          <w:rFonts w:ascii="Times New Roman" w:cs="Times New Roman" w:eastAsia="Times New Roman" w:hAnsi="Times New Roman"/>
          <w:sz w:val="24"/>
          <w:szCs w:val="24"/>
          <w:rtl w:val="0"/>
        </w:rPr>
        <w:t xml:space="preserve"> The evidence conditional probability is generated with the filtering function, with  P(Zt,w,n,e,s|St).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Screenshots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