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color w:val="000000"/>
        </w:rPr>
      </w:pPr>
      <w:r>
        <w:rPr>
          <w:rFonts w:cs="Times New Roman" w:ascii="Times New Roman" w:hAnsi="Times New Roman"/>
          <w:color w:val="000000"/>
        </w:rPr>
        <w:t>Background</w:t>
      </w:r>
    </w:p>
    <w:p>
      <w:pPr>
        <w:pStyle w:val="Normal"/>
        <w:rPr>
          <w:rFonts w:cs="Times New Roman" w:ascii="Times New Roman" w:hAnsi="Times New Roman"/>
          <w:color w:val="000000"/>
        </w:rPr>
      </w:pPr>
      <w:r>
        <w:rPr>
          <w:rFonts w:cs="Times New Roman" w:ascii="Times New Roman" w:hAnsi="Times New Roman"/>
          <w:color w:val="000000"/>
        </w:rPr>
      </w:r>
    </w:p>
    <w:p>
      <w:pPr>
        <w:pStyle w:val="Normal"/>
        <w:rPr>
          <w:rFonts w:cs="Times New Roman" w:ascii="Times New Roman" w:hAnsi="Times New Roman"/>
          <w:color w:val="000000"/>
        </w:rPr>
      </w:pPr>
      <w:r>
        <w:rPr>
          <w:rFonts w:cs="Times New Roman" w:ascii="Times New Roman" w:hAnsi="Times New Roman"/>
          <w:color w:val="000000"/>
        </w:rPr>
        <w:tab/>
        <w:t>Both natural and manmade tragedies have taken the spotlight in national and global media, and rightfully so. Recent attacks have killed and injured hundreds, and many have been the result of unregulated gunfire and improvised explosive devices (IEDs). The Boston Marathon bombing on April 15, 2013 was caused by two, homemade, pressure cooker bombs that left 3 dead and 265 injured (Lessons from Boston, Kellerman NEJM). The November 2015 Paris attacks were coordinated terrorist attacks which combined mass shootings with suicide bombings that left 129 dead, and 352 injured (*** citation needed). The 2015 San Bernardino attack on December 2 was the result of two radicals with unregulated gunfire that left 14 dead and 22 wounded (*** citation needed). Our hearts are with the victims and their families.</w:t>
      </w:r>
    </w:p>
    <w:p>
      <w:pPr>
        <w:pStyle w:val="Normal"/>
        <w:rPr>
          <w:rFonts w:cs="Times New Roman" w:ascii="Times New Roman" w:hAnsi="Times New Roman"/>
          <w:color w:val="000000"/>
        </w:rPr>
      </w:pPr>
      <w:r>
        <w:rPr>
          <w:rFonts w:cs="Times New Roman" w:ascii="Times New Roman" w:hAnsi="Times New Roman"/>
          <w:color w:val="000000"/>
        </w:rPr>
        <w:tab/>
        <w:t>The victims of any major, life-threatening event rely on the immediate response of emergency medical personnel. EMS personnel strive for an 8-minute response time (*** citation needed). However, under active shooter incidents protocol dictates that the perimeter first be secured, and the threat level of the area be transitioned from a “hot zone” to, at least, a “warm zone” which can delay response and direct medical attention anywhere from 10 minutes to 2 hours (*** citation needed). Thus, victims of an active shooter incident may be delayed in receiving healthcare (LAWA report 2013). This leaves a major time gap in receiving healthcare and life-saving treatment that only a first care provider can address.</w:t>
      </w:r>
    </w:p>
    <w:p>
      <w:pPr>
        <w:pStyle w:val="Normal"/>
        <w:rPr>
          <w:rFonts w:cs="Times New Roman" w:ascii="Times New Roman" w:hAnsi="Times New Roman"/>
          <w:color w:val="000000"/>
        </w:rPr>
      </w:pPr>
      <w:r>
        <w:rPr>
          <w:rFonts w:cs="Times New Roman" w:ascii="Times New Roman" w:hAnsi="Times New Roman"/>
          <w:color w:val="000000"/>
        </w:rPr>
        <w:tab/>
        <w:t xml:space="preserve">The concept of “civilian survivability” in typical and atypical disasters has been widely recognized. There has been consensus amongst trauma providers and EMS systems that a community response is needed.  The TECC has created guidelines providing the evidence to support such an effort (TECC Guidelines, Callaway PDF).  Subsequently, the Hartford Consensus III of 2014 documented the need for “empowering the public to provide emergency care” and recognizing hemorrhage control (Hartford Concensus III, Dr. Jacobs , Bulletin American College of Surgeons).  Most recently, In 2015, the United States Department of Homeland Security announced the “Stop the Bleed” campaign, which recognized the need for hemorrhage control through the use of pressure and tourniquets but also failed to provide instruction and incorporation to the public (DHS.gov). Tourniquets are indeed one of the most effective treatments for hemorrhaging, and have been documented in comprehensive studies over the past several years (*** citation needed). This recognition is a step toward placing power in the hands of the first care provider. Yet the problem systemically has been one of implementation. To date, none of the existing programs provide a framework for how treatment incorporates into disaster education to the general public. </w:t>
      </w:r>
    </w:p>
    <w:p>
      <w:pPr>
        <w:pStyle w:val="Normal"/>
        <w:rPr>
          <w:rFonts w:cs="Times New Roman" w:ascii="Times New Roman" w:hAnsi="Times New Roman"/>
          <w:color w:val="000000"/>
        </w:rPr>
      </w:pPr>
      <w:r>
        <w:rPr>
          <w:rFonts w:cs="Times New Roman" w:ascii="Times New Roman" w:hAnsi="Times New Roman"/>
          <w:color w:val="000000"/>
        </w:rPr>
        <w:tab/>
        <w:t>Recent events have revealed that access to the wounded, recognition of significant injury, and rapid evacuation to medical care are at least equally important as immediate hemorrhage control (Aurora). In Journal of Trauma, a framework was proposed of how these concepts could be incorporated through government regulation, public access to trauma equipment, first responder training, and first care provider training. This study will document how these simple ideas can be put into practice. We provided basic training and resources to volunteers from the general public and monitored their actions to a natural disaster simulation. If the civilians in the public setting given training and resources outlined in “The White Paper”, they can learn to assess, treat, and solve the most common causes of death during disaster scenarios and improve life expectancy.</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Materials and Methods</w:t>
      </w:r>
    </w:p>
    <w:p>
      <w:pPr>
        <w:pStyle w:val="Normal"/>
        <w:rPr>
          <w:rFonts w:cs="Times New Roman" w:ascii="Times New Roman" w:hAnsi="Times New Roman"/>
        </w:rPr>
      </w:pPr>
      <w:r>
        <w:rPr>
          <w:rFonts w:cs="Times New Roman" w:ascii="Times New Roman" w:hAnsi="Times New Roman"/>
        </w:rPr>
        <w:t>Participants</w:t>
      </w:r>
    </w:p>
    <w:p>
      <w:pPr>
        <w:pStyle w:val="Normal"/>
        <w:rPr>
          <w:rFonts w:cs="Times New Roman" w:ascii="Times New Roman" w:hAnsi="Times New Roman"/>
        </w:rPr>
      </w:pPr>
      <w:r>
        <w:rPr>
          <w:rFonts w:cs="Times New Roman" w:ascii="Times New Roman" w:hAnsi="Times New Roman"/>
        </w:rPr>
        <w:tab/>
        <w:t xml:space="preserve">Participants for this study were obtained as volunteers through the Westminster Police Department. Volunteers included registered nurses and nursing undergraduate students, local teachers, local city workers, local security guards, undergraduate students and EMS personnel from the Orange County Fire Authority. Registered nurses and nursing undergraduate students were used as reference groups for their foundations in providing medical treatment. Teachers, city workers, security guards, and students, were randomly placed into 2 groups: trained individuals and untrained individuals. EMS personnel served as a baseline, as they are already trained to respond to any natural or manmade disaster.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Training</w:t>
      </w:r>
    </w:p>
    <w:p>
      <w:pPr>
        <w:pStyle w:val="Normal"/>
        <w:ind w:left="0" w:right="0" w:firstLine="720"/>
        <w:rPr>
          <w:rFonts w:cs="Times New Roman" w:ascii="Times New Roman" w:hAnsi="Times New Roman"/>
          <w:shd w:fill="FFFF00" w:val="clear"/>
        </w:rPr>
      </w:pPr>
      <w:r>
        <w:rPr>
          <w:rFonts w:cs="Times New Roman" w:ascii="Times New Roman" w:hAnsi="Times New Roman"/>
        </w:rPr>
        <w:t xml:space="preserve">The trained group was given a 2-hour TCCC training overview 6 weeks prior to the conduction of the simulation. Training detailed as follows: </w:t>
      </w:r>
      <w:r>
        <w:rPr>
          <w:rFonts w:cs="Times New Roman" w:ascii="Times New Roman" w:hAnsi="Times New Roman"/>
          <w:shd w:fill="FFFF00" w:val="clear"/>
        </w:rPr>
        <w:t>Dr. Bobko</w:t>
      </w:r>
    </w:p>
    <w:p>
      <w:pPr>
        <w:pStyle w:val="Normal"/>
        <w:rPr>
          <w:rFonts w:cs="Times New Roman" w:ascii="Times New Roman" w:hAnsi="Times New Roman"/>
        </w:rPr>
      </w:pPr>
      <w:r>
        <w:rPr>
          <w:rFonts w:cs="Times New Roman" w:ascii="Times New Roman" w:hAnsi="Times New Roman"/>
        </w:rPr>
        <w:t>Pre-test Questions</w:t>
      </w:r>
    </w:p>
    <w:p>
      <w:pPr>
        <w:pStyle w:val="Normal"/>
        <w:rPr>
          <w:rFonts w:cs="Times New Roman" w:ascii="Times New Roman" w:hAnsi="Times New Roman"/>
        </w:rPr>
      </w:pPr>
      <w:r>
        <w:rPr>
          <w:rFonts w:cs="Times New Roman" w:ascii="Times New Roman" w:hAnsi="Times New Roman"/>
        </w:rPr>
        <w:tab/>
        <w:t>Prior to participation in the natural disaster simulation, all participants were given a pre-test with self-identification followed by 14 questions. Participants first recognized their level of training by answering whether they were First Care Provider Trained or a Professional Medical Provider. The 14 questions were designed to assess the participants understanding of general trauma and current level of comfort and preparedness, with and without training, and not effect their performance in the simulation. The questions and answer choices were as follows:</w:t>
      </w:r>
    </w:p>
    <w:p>
      <w:pPr>
        <w:pStyle w:val="ListParagraph"/>
        <w:numPr>
          <w:ilvl w:val="0"/>
          <w:numId w:val="1"/>
        </w:numPr>
        <w:rPr>
          <w:rFonts w:cs="Times New Roman" w:ascii="Times New Roman" w:hAnsi="Times New Roman"/>
        </w:rPr>
      </w:pPr>
      <w:r>
        <w:rPr>
          <w:rFonts w:cs="Times New Roman" w:ascii="Times New Roman" w:hAnsi="Times New Roman"/>
        </w:rPr>
        <w:t>What is the number one cause of death in the US population ages 1-44?</w:t>
      </w:r>
    </w:p>
    <w:p>
      <w:pPr>
        <w:pStyle w:val="ListParagraph"/>
        <w:numPr>
          <w:ilvl w:val="1"/>
          <w:numId w:val="1"/>
        </w:numPr>
        <w:rPr>
          <w:rFonts w:cs="Times New Roman" w:ascii="Times New Roman" w:hAnsi="Times New Roman"/>
        </w:rPr>
      </w:pPr>
      <w:r>
        <w:rPr>
          <w:rFonts w:cs="Times New Roman" w:ascii="Times New Roman" w:hAnsi="Times New Roman"/>
        </w:rPr>
        <w:t>Cardiac arrest</w:t>
      </w:r>
    </w:p>
    <w:p>
      <w:pPr>
        <w:pStyle w:val="ListParagraph"/>
        <w:numPr>
          <w:ilvl w:val="1"/>
          <w:numId w:val="1"/>
        </w:numPr>
        <w:rPr>
          <w:rFonts w:cs="Times New Roman" w:ascii="Times New Roman" w:hAnsi="Times New Roman"/>
        </w:rPr>
      </w:pPr>
      <w:r>
        <w:rPr>
          <w:rFonts w:cs="Times New Roman" w:ascii="Times New Roman" w:hAnsi="Times New Roman"/>
        </w:rPr>
        <w:t>Trauma</w:t>
      </w:r>
    </w:p>
    <w:p>
      <w:pPr>
        <w:pStyle w:val="ListParagraph"/>
        <w:numPr>
          <w:ilvl w:val="1"/>
          <w:numId w:val="1"/>
        </w:numPr>
        <w:rPr>
          <w:rFonts w:cs="Times New Roman" w:ascii="Times New Roman" w:hAnsi="Times New Roman"/>
        </w:rPr>
      </w:pPr>
      <w:r>
        <w:rPr>
          <w:rFonts w:cs="Times New Roman" w:ascii="Times New Roman" w:hAnsi="Times New Roman"/>
        </w:rPr>
        <w:t>Cancer</w:t>
      </w:r>
    </w:p>
    <w:p>
      <w:pPr>
        <w:pStyle w:val="ListParagraph"/>
        <w:numPr>
          <w:ilvl w:val="1"/>
          <w:numId w:val="1"/>
        </w:numPr>
        <w:rPr>
          <w:rFonts w:cs="Times New Roman" w:ascii="Times New Roman" w:hAnsi="Times New Roman"/>
        </w:rPr>
      </w:pPr>
      <w:r>
        <w:rPr>
          <w:rFonts w:cs="Times New Roman" w:ascii="Times New Roman" w:hAnsi="Times New Roman"/>
        </w:rPr>
        <w:t>Medication overdose</w:t>
      </w:r>
    </w:p>
    <w:p>
      <w:pPr>
        <w:pStyle w:val="ListParagraph"/>
        <w:numPr>
          <w:ilvl w:val="0"/>
          <w:numId w:val="1"/>
        </w:numPr>
        <w:rPr>
          <w:rFonts w:cs="Times New Roman" w:ascii="Times New Roman" w:hAnsi="Times New Roman"/>
        </w:rPr>
      </w:pPr>
      <w:r>
        <w:rPr>
          <w:rFonts w:cs="Times New Roman" w:ascii="Times New Roman" w:hAnsi="Times New Roman"/>
        </w:rPr>
        <w:t>What do you think is the standard response time for a medical emergency when 9-1-1 is called?</w:t>
      </w:r>
    </w:p>
    <w:p>
      <w:pPr>
        <w:pStyle w:val="ListParagraph"/>
        <w:numPr>
          <w:ilvl w:val="1"/>
          <w:numId w:val="1"/>
        </w:numPr>
        <w:rPr>
          <w:rFonts w:cs="Times New Roman" w:ascii="Times New Roman" w:hAnsi="Times New Roman"/>
        </w:rPr>
      </w:pPr>
      <w:r>
        <w:rPr>
          <w:rFonts w:cs="Times New Roman" w:ascii="Times New Roman" w:hAnsi="Times New Roman"/>
        </w:rPr>
        <w:t>Between 2-4 minutes</w:t>
      </w:r>
    </w:p>
    <w:p>
      <w:pPr>
        <w:pStyle w:val="ListParagraph"/>
        <w:numPr>
          <w:ilvl w:val="1"/>
          <w:numId w:val="1"/>
        </w:numPr>
        <w:rPr>
          <w:rFonts w:cs="Times New Roman" w:ascii="Times New Roman" w:hAnsi="Times New Roman"/>
        </w:rPr>
      </w:pPr>
      <w:r>
        <w:rPr>
          <w:rFonts w:cs="Times New Roman" w:ascii="Times New Roman" w:hAnsi="Times New Roman"/>
        </w:rPr>
        <w:t>Between 5-7 minutes</w:t>
      </w:r>
    </w:p>
    <w:p>
      <w:pPr>
        <w:pStyle w:val="ListParagraph"/>
        <w:numPr>
          <w:ilvl w:val="1"/>
          <w:numId w:val="1"/>
        </w:numPr>
        <w:rPr>
          <w:rFonts w:cs="Times New Roman" w:ascii="Times New Roman" w:hAnsi="Times New Roman"/>
        </w:rPr>
      </w:pPr>
      <w:r>
        <w:rPr>
          <w:rFonts w:cs="Times New Roman" w:ascii="Times New Roman" w:hAnsi="Times New Roman"/>
        </w:rPr>
        <w:t>Between 8-11 minutes</w:t>
      </w:r>
    </w:p>
    <w:p>
      <w:pPr>
        <w:pStyle w:val="ListParagraph"/>
        <w:numPr>
          <w:ilvl w:val="1"/>
          <w:numId w:val="1"/>
        </w:numPr>
        <w:rPr>
          <w:rFonts w:cs="Times New Roman" w:ascii="Times New Roman" w:hAnsi="Times New Roman"/>
        </w:rPr>
      </w:pPr>
      <w:r>
        <w:rPr>
          <w:rFonts w:cs="Times New Roman" w:ascii="Times New Roman" w:hAnsi="Times New Roman"/>
        </w:rPr>
        <w:t>Between 12-15 minutes</w:t>
      </w:r>
    </w:p>
    <w:p>
      <w:pPr>
        <w:pStyle w:val="ListParagraph"/>
        <w:numPr>
          <w:ilvl w:val="0"/>
          <w:numId w:val="1"/>
        </w:numPr>
        <w:rPr>
          <w:rFonts w:cs="Times New Roman" w:ascii="Times New Roman" w:hAnsi="Times New Roman"/>
        </w:rPr>
      </w:pPr>
      <w:r>
        <w:rPr>
          <w:rFonts w:cs="Times New Roman" w:ascii="Times New Roman" w:hAnsi="Times New Roman"/>
        </w:rPr>
        <w:t>What is your primary concern immediately following a disaster or emergency situation</w:t>
      </w:r>
    </w:p>
    <w:p>
      <w:pPr>
        <w:pStyle w:val="ListParagraph"/>
        <w:numPr>
          <w:ilvl w:val="1"/>
          <w:numId w:val="1"/>
        </w:numPr>
        <w:rPr>
          <w:rFonts w:cs="Times New Roman" w:ascii="Times New Roman" w:hAnsi="Times New Roman"/>
        </w:rPr>
      </w:pPr>
      <w:r>
        <w:rPr>
          <w:rFonts w:cs="Times New Roman" w:ascii="Times New Roman" w:hAnsi="Times New Roman"/>
        </w:rPr>
        <w:t>Calling 9-1-1</w:t>
      </w:r>
    </w:p>
    <w:p>
      <w:pPr>
        <w:pStyle w:val="ListParagraph"/>
        <w:numPr>
          <w:ilvl w:val="1"/>
          <w:numId w:val="1"/>
        </w:numPr>
        <w:rPr>
          <w:rFonts w:cs="Times New Roman" w:ascii="Times New Roman" w:hAnsi="Times New Roman"/>
        </w:rPr>
      </w:pPr>
      <w:r>
        <w:rPr>
          <w:rFonts w:cs="Times New Roman" w:ascii="Times New Roman" w:hAnsi="Times New Roman"/>
        </w:rPr>
        <w:t>Fleeing the area</w:t>
      </w:r>
    </w:p>
    <w:p>
      <w:pPr>
        <w:pStyle w:val="ListParagraph"/>
        <w:numPr>
          <w:ilvl w:val="1"/>
          <w:numId w:val="1"/>
        </w:numPr>
        <w:rPr>
          <w:rFonts w:cs="Times New Roman" w:ascii="Times New Roman" w:hAnsi="Times New Roman"/>
        </w:rPr>
      </w:pPr>
      <w:r>
        <w:rPr>
          <w:rFonts w:cs="Times New Roman" w:ascii="Times New Roman" w:hAnsi="Times New Roman"/>
        </w:rPr>
        <w:t>Ensuring personal safety</w:t>
      </w:r>
    </w:p>
    <w:p>
      <w:pPr>
        <w:pStyle w:val="ListParagraph"/>
        <w:numPr>
          <w:ilvl w:val="1"/>
          <w:numId w:val="1"/>
        </w:numPr>
        <w:rPr>
          <w:rFonts w:cs="Times New Roman" w:ascii="Times New Roman" w:hAnsi="Times New Roman"/>
        </w:rPr>
      </w:pPr>
      <w:r>
        <w:rPr>
          <w:rFonts w:cs="Times New Roman" w:ascii="Times New Roman" w:hAnsi="Times New Roman"/>
        </w:rPr>
        <w:t>Treating the victims</w:t>
      </w:r>
    </w:p>
    <w:p>
      <w:pPr>
        <w:pStyle w:val="ListParagraph"/>
        <w:numPr>
          <w:ilvl w:val="0"/>
          <w:numId w:val="1"/>
        </w:numPr>
        <w:rPr>
          <w:rFonts w:cs="Times New Roman" w:ascii="Times New Roman" w:hAnsi="Times New Roman"/>
        </w:rPr>
      </w:pPr>
      <w:r>
        <w:rPr>
          <w:rFonts w:cs="Times New Roman" w:ascii="Times New Roman" w:hAnsi="Times New Roman"/>
        </w:rPr>
        <w:t>What is the leading cause of death in trauma?</w:t>
      </w:r>
    </w:p>
    <w:p>
      <w:pPr>
        <w:pStyle w:val="ListParagraph"/>
        <w:numPr>
          <w:ilvl w:val="1"/>
          <w:numId w:val="1"/>
        </w:numPr>
        <w:rPr>
          <w:rFonts w:cs="Times New Roman" w:ascii="Times New Roman" w:hAnsi="Times New Roman"/>
        </w:rPr>
      </w:pPr>
      <w:r>
        <w:rPr>
          <w:rFonts w:cs="Times New Roman" w:ascii="Times New Roman" w:hAnsi="Times New Roman"/>
        </w:rPr>
        <w:t>Bleeding</w:t>
      </w:r>
    </w:p>
    <w:p>
      <w:pPr>
        <w:pStyle w:val="ListParagraph"/>
        <w:numPr>
          <w:ilvl w:val="1"/>
          <w:numId w:val="1"/>
        </w:numPr>
        <w:rPr>
          <w:rFonts w:cs="Times New Roman" w:ascii="Times New Roman" w:hAnsi="Times New Roman"/>
        </w:rPr>
      </w:pPr>
      <w:r>
        <w:rPr>
          <w:rFonts w:cs="Times New Roman" w:ascii="Times New Roman" w:hAnsi="Times New Roman"/>
        </w:rPr>
        <w:t>Choking</w:t>
      </w:r>
    </w:p>
    <w:p>
      <w:pPr>
        <w:pStyle w:val="ListParagraph"/>
        <w:numPr>
          <w:ilvl w:val="1"/>
          <w:numId w:val="1"/>
        </w:numPr>
        <w:rPr>
          <w:rFonts w:cs="Times New Roman" w:ascii="Times New Roman" w:hAnsi="Times New Roman"/>
        </w:rPr>
      </w:pPr>
      <w:r>
        <w:rPr>
          <w:rFonts w:cs="Times New Roman" w:ascii="Times New Roman" w:hAnsi="Times New Roman"/>
        </w:rPr>
        <w:t>Head injury</w:t>
      </w:r>
    </w:p>
    <w:p>
      <w:pPr>
        <w:pStyle w:val="ListParagraph"/>
        <w:numPr>
          <w:ilvl w:val="1"/>
          <w:numId w:val="1"/>
        </w:numPr>
        <w:rPr>
          <w:rFonts w:cs="Times New Roman" w:ascii="Times New Roman" w:hAnsi="Times New Roman"/>
        </w:rPr>
      </w:pPr>
      <w:r>
        <w:rPr>
          <w:rFonts w:cs="Times New Roman" w:ascii="Times New Roman" w:hAnsi="Times New Roman"/>
        </w:rPr>
        <w:t>Freezing</w:t>
      </w:r>
    </w:p>
    <w:p>
      <w:pPr>
        <w:pStyle w:val="ListParagraph"/>
        <w:numPr>
          <w:ilvl w:val="0"/>
          <w:numId w:val="1"/>
        </w:numPr>
        <w:rPr>
          <w:rFonts w:cs="Times New Roman" w:ascii="Times New Roman" w:hAnsi="Times New Roman"/>
        </w:rPr>
      </w:pPr>
      <w:r>
        <w:rPr>
          <w:rFonts w:cs="Times New Roman" w:ascii="Times New Roman" w:hAnsi="Times New Roman"/>
        </w:rPr>
        <w:t>What is the first link in the (Trauma) “Chain of Survival?”</w:t>
      </w:r>
    </w:p>
    <w:p>
      <w:pPr>
        <w:pStyle w:val="ListParagraph"/>
        <w:numPr>
          <w:ilvl w:val="1"/>
          <w:numId w:val="1"/>
        </w:numPr>
        <w:rPr>
          <w:rFonts w:cs="Times New Roman" w:ascii="Times New Roman" w:hAnsi="Times New Roman"/>
        </w:rPr>
      </w:pPr>
      <w:r>
        <w:rPr>
          <w:rFonts w:cs="Times New Roman" w:ascii="Times New Roman" w:hAnsi="Times New Roman"/>
        </w:rPr>
        <w:t>Emergency Medical Services</w:t>
      </w:r>
    </w:p>
    <w:p>
      <w:pPr>
        <w:pStyle w:val="ListParagraph"/>
        <w:numPr>
          <w:ilvl w:val="1"/>
          <w:numId w:val="1"/>
        </w:numPr>
        <w:rPr>
          <w:rFonts w:cs="Times New Roman" w:ascii="Times New Roman" w:hAnsi="Times New Roman"/>
        </w:rPr>
      </w:pPr>
      <w:r>
        <w:rPr>
          <w:rFonts w:cs="Times New Roman" w:ascii="Times New Roman" w:hAnsi="Times New Roman"/>
        </w:rPr>
        <w:t>Emergency Medicine</w:t>
      </w:r>
    </w:p>
    <w:p>
      <w:pPr>
        <w:pStyle w:val="ListParagraph"/>
        <w:numPr>
          <w:ilvl w:val="1"/>
          <w:numId w:val="1"/>
        </w:numPr>
        <w:rPr>
          <w:rFonts w:cs="Times New Roman" w:ascii="Times New Roman" w:hAnsi="Times New Roman"/>
        </w:rPr>
      </w:pPr>
      <w:r>
        <w:rPr>
          <w:rFonts w:cs="Times New Roman" w:ascii="Times New Roman" w:hAnsi="Times New Roman"/>
        </w:rPr>
        <w:t>Law Enforcement/First Responders</w:t>
      </w:r>
    </w:p>
    <w:p>
      <w:pPr>
        <w:pStyle w:val="ListParagraph"/>
        <w:numPr>
          <w:ilvl w:val="1"/>
          <w:numId w:val="1"/>
        </w:numPr>
        <w:rPr>
          <w:rFonts w:cs="Times New Roman" w:ascii="Times New Roman" w:hAnsi="Times New Roman"/>
        </w:rPr>
      </w:pPr>
      <w:r>
        <w:rPr>
          <w:rFonts w:cs="Times New Roman" w:ascii="Times New Roman" w:hAnsi="Times New Roman"/>
        </w:rPr>
        <w:t>First Care Providers</w:t>
      </w:r>
    </w:p>
    <w:p>
      <w:pPr>
        <w:pStyle w:val="ListParagraph"/>
        <w:numPr>
          <w:ilvl w:val="0"/>
          <w:numId w:val="1"/>
        </w:numPr>
        <w:rPr>
          <w:rFonts w:cs="Times New Roman" w:ascii="Times New Roman" w:hAnsi="Times New Roman"/>
        </w:rPr>
      </w:pPr>
      <w:r>
        <w:rPr>
          <w:rFonts w:cs="Times New Roman" w:ascii="Times New Roman" w:hAnsi="Times New Roman"/>
        </w:rPr>
        <w:t>The preventable causes of death include:</w:t>
      </w:r>
    </w:p>
    <w:p>
      <w:pPr>
        <w:pStyle w:val="ListParagraph"/>
        <w:numPr>
          <w:ilvl w:val="1"/>
          <w:numId w:val="1"/>
        </w:numPr>
        <w:rPr>
          <w:rFonts w:cs="Times New Roman" w:ascii="Times New Roman" w:hAnsi="Times New Roman"/>
        </w:rPr>
      </w:pPr>
      <w:r>
        <w:rPr>
          <w:rFonts w:cs="Times New Roman" w:ascii="Times New Roman" w:hAnsi="Times New Roman"/>
        </w:rPr>
        <w:t>Critical Bleeding, Airway obstruction, Breathing problems, Environmental effects</w:t>
      </w:r>
    </w:p>
    <w:p>
      <w:pPr>
        <w:pStyle w:val="ListParagraph"/>
        <w:numPr>
          <w:ilvl w:val="1"/>
          <w:numId w:val="1"/>
        </w:numPr>
        <w:rPr>
          <w:rFonts w:cs="Times New Roman" w:ascii="Times New Roman" w:hAnsi="Times New Roman"/>
        </w:rPr>
      </w:pPr>
      <w:r>
        <w:rPr>
          <w:rFonts w:cs="Times New Roman" w:ascii="Times New Roman" w:hAnsi="Times New Roman"/>
        </w:rPr>
        <w:t>Heat Exhaustion, Hypothermia, Sucking chest wound, Burns</w:t>
      </w:r>
    </w:p>
    <w:p>
      <w:pPr>
        <w:pStyle w:val="ListParagraph"/>
        <w:numPr>
          <w:ilvl w:val="1"/>
          <w:numId w:val="1"/>
        </w:numPr>
        <w:rPr>
          <w:rFonts w:cs="Times New Roman" w:ascii="Times New Roman" w:hAnsi="Times New Roman"/>
        </w:rPr>
      </w:pPr>
      <w:r>
        <w:rPr>
          <w:rFonts w:cs="Times New Roman" w:ascii="Times New Roman" w:hAnsi="Times New Roman"/>
        </w:rPr>
        <w:t>Irregular heartbeat, Cardiac arrest, Suffocation, Spinal shock</w:t>
      </w:r>
    </w:p>
    <w:p>
      <w:pPr>
        <w:pStyle w:val="ListParagraph"/>
        <w:numPr>
          <w:ilvl w:val="0"/>
          <w:numId w:val="1"/>
        </w:numPr>
        <w:rPr>
          <w:rFonts w:cs="Times New Roman" w:ascii="Times New Roman" w:hAnsi="Times New Roman"/>
        </w:rPr>
      </w:pPr>
      <w:r>
        <w:rPr>
          <w:rFonts w:cs="Times New Roman" w:ascii="Times New Roman" w:hAnsi="Times New Roman"/>
        </w:rPr>
        <w:t>Your Friend has accidentally been cut and has active, bright red bleeding from an extremity. What do you do first?</w:t>
      </w:r>
    </w:p>
    <w:p>
      <w:pPr>
        <w:pStyle w:val="ListParagraph"/>
        <w:numPr>
          <w:ilvl w:val="1"/>
          <w:numId w:val="1"/>
        </w:numPr>
        <w:rPr>
          <w:rFonts w:cs="Times New Roman" w:ascii="Times New Roman" w:hAnsi="Times New Roman"/>
        </w:rPr>
      </w:pPr>
      <w:r>
        <w:rPr>
          <w:rFonts w:cs="Times New Roman" w:ascii="Times New Roman" w:hAnsi="Times New Roman"/>
        </w:rPr>
        <w:t>Lie them on their back to assess</w:t>
      </w:r>
    </w:p>
    <w:p>
      <w:pPr>
        <w:pStyle w:val="ListParagraph"/>
        <w:numPr>
          <w:ilvl w:val="1"/>
          <w:numId w:val="1"/>
        </w:numPr>
        <w:rPr>
          <w:rFonts w:cs="Times New Roman" w:ascii="Times New Roman" w:hAnsi="Times New Roman"/>
        </w:rPr>
      </w:pPr>
      <w:r>
        <w:rPr>
          <w:rFonts w:cs="Times New Roman" w:ascii="Times New Roman" w:hAnsi="Times New Roman"/>
        </w:rPr>
        <w:t>Quickly apply direct pressure and/or place a tourniquet if available</w:t>
      </w:r>
    </w:p>
    <w:p>
      <w:pPr>
        <w:pStyle w:val="ListParagraph"/>
        <w:numPr>
          <w:ilvl w:val="1"/>
          <w:numId w:val="1"/>
        </w:numPr>
        <w:rPr>
          <w:rFonts w:cs="Times New Roman" w:ascii="Times New Roman" w:hAnsi="Times New Roman"/>
        </w:rPr>
      </w:pPr>
      <w:r>
        <w:rPr>
          <w:rFonts w:cs="Times New Roman" w:ascii="Times New Roman" w:hAnsi="Times New Roman"/>
        </w:rPr>
        <w:t>Place the patient in shock position</w:t>
      </w:r>
    </w:p>
    <w:p>
      <w:pPr>
        <w:pStyle w:val="ListParagraph"/>
        <w:numPr>
          <w:ilvl w:val="1"/>
          <w:numId w:val="1"/>
        </w:numPr>
        <w:rPr>
          <w:rFonts w:cs="Times New Roman" w:ascii="Times New Roman" w:hAnsi="Times New Roman"/>
        </w:rPr>
      </w:pPr>
      <w:r>
        <w:rPr>
          <w:rFonts w:cs="Times New Roman" w:ascii="Times New Roman" w:hAnsi="Times New Roman"/>
        </w:rPr>
        <w:t>Elevate the extremity</w:t>
      </w:r>
    </w:p>
    <w:p>
      <w:pPr>
        <w:pStyle w:val="ListParagraph"/>
        <w:numPr>
          <w:ilvl w:val="0"/>
          <w:numId w:val="1"/>
        </w:numPr>
        <w:rPr>
          <w:rFonts w:cs="Times New Roman" w:ascii="Times New Roman" w:hAnsi="Times New Roman"/>
        </w:rPr>
      </w:pPr>
      <w:r>
        <w:rPr>
          <w:rFonts w:cs="Times New Roman" w:ascii="Times New Roman" w:hAnsi="Times New Roman"/>
        </w:rPr>
        <w:t>What is the leading cause of death in school-aged population?</w:t>
      </w:r>
    </w:p>
    <w:p>
      <w:pPr>
        <w:pStyle w:val="ListParagraph"/>
        <w:numPr>
          <w:ilvl w:val="1"/>
          <w:numId w:val="1"/>
        </w:numPr>
        <w:rPr>
          <w:rFonts w:cs="Times New Roman" w:ascii="Times New Roman" w:hAnsi="Times New Roman"/>
        </w:rPr>
      </w:pPr>
      <w:r>
        <w:rPr>
          <w:rFonts w:cs="Times New Roman" w:ascii="Times New Roman" w:hAnsi="Times New Roman"/>
        </w:rPr>
        <w:t>Trauma</w:t>
      </w:r>
    </w:p>
    <w:p>
      <w:pPr>
        <w:pStyle w:val="ListParagraph"/>
        <w:numPr>
          <w:ilvl w:val="1"/>
          <w:numId w:val="1"/>
        </w:numPr>
        <w:rPr>
          <w:rFonts w:cs="Times New Roman" w:ascii="Times New Roman" w:hAnsi="Times New Roman"/>
        </w:rPr>
      </w:pPr>
      <w:r>
        <w:rPr>
          <w:rFonts w:cs="Times New Roman" w:ascii="Times New Roman" w:hAnsi="Times New Roman"/>
        </w:rPr>
        <w:t>Asthma</w:t>
      </w:r>
    </w:p>
    <w:p>
      <w:pPr>
        <w:pStyle w:val="ListParagraph"/>
        <w:numPr>
          <w:ilvl w:val="1"/>
          <w:numId w:val="1"/>
        </w:numPr>
        <w:rPr>
          <w:rFonts w:cs="Times New Roman" w:ascii="Times New Roman" w:hAnsi="Times New Roman"/>
        </w:rPr>
      </w:pPr>
      <w:r>
        <w:rPr>
          <w:rFonts w:cs="Times New Roman" w:ascii="Times New Roman" w:hAnsi="Times New Roman"/>
        </w:rPr>
        <w:t>Measles</w:t>
      </w:r>
    </w:p>
    <w:p>
      <w:pPr>
        <w:pStyle w:val="ListParagraph"/>
        <w:numPr>
          <w:ilvl w:val="1"/>
          <w:numId w:val="1"/>
        </w:numPr>
        <w:rPr>
          <w:rFonts w:cs="Times New Roman" w:ascii="Times New Roman" w:hAnsi="Times New Roman"/>
        </w:rPr>
      </w:pPr>
      <w:r>
        <w:rPr>
          <w:rFonts w:cs="Times New Roman" w:ascii="Times New Roman" w:hAnsi="Times New Roman"/>
        </w:rPr>
        <w:t>Choking</w:t>
      </w:r>
    </w:p>
    <w:p>
      <w:pPr>
        <w:pStyle w:val="ListParagraph"/>
        <w:numPr>
          <w:ilvl w:val="0"/>
          <w:numId w:val="1"/>
        </w:numPr>
        <w:rPr>
          <w:rFonts w:cs="Times New Roman" w:ascii="Times New Roman" w:hAnsi="Times New Roman"/>
        </w:rPr>
      </w:pPr>
      <w:r>
        <w:rPr>
          <w:rFonts w:cs="Times New Roman" w:ascii="Times New Roman" w:hAnsi="Times New Roman"/>
        </w:rPr>
        <w:t>After putting a tourniquet on someone who was bleeding severely they ask you to remove it because “it hurts.” You should:</w:t>
      </w:r>
    </w:p>
    <w:p>
      <w:pPr>
        <w:pStyle w:val="ListParagraph"/>
        <w:numPr>
          <w:ilvl w:val="1"/>
          <w:numId w:val="1"/>
        </w:numPr>
        <w:rPr>
          <w:rFonts w:cs="Times New Roman" w:ascii="Times New Roman" w:hAnsi="Times New Roman"/>
        </w:rPr>
      </w:pPr>
      <w:r>
        <w:rPr>
          <w:rFonts w:cs="Times New Roman" w:ascii="Times New Roman" w:hAnsi="Times New Roman"/>
        </w:rPr>
        <w:t>Loosen the tourniquet temporarily to “get feeling back”</w:t>
      </w:r>
    </w:p>
    <w:p>
      <w:pPr>
        <w:pStyle w:val="ListParagraph"/>
        <w:numPr>
          <w:ilvl w:val="1"/>
          <w:numId w:val="1"/>
        </w:numPr>
        <w:rPr>
          <w:rFonts w:cs="Times New Roman" w:ascii="Times New Roman" w:hAnsi="Times New Roman"/>
        </w:rPr>
      </w:pPr>
      <w:r>
        <w:rPr>
          <w:rFonts w:cs="Times New Roman" w:ascii="Times New Roman" w:hAnsi="Times New Roman"/>
        </w:rPr>
        <w:t>Remove the tourniquet immediately to prevent unnecessary amputation</w:t>
      </w:r>
    </w:p>
    <w:p>
      <w:pPr>
        <w:pStyle w:val="ListParagraph"/>
        <w:numPr>
          <w:ilvl w:val="1"/>
          <w:numId w:val="1"/>
        </w:numPr>
        <w:rPr>
          <w:rFonts w:cs="Times New Roman" w:ascii="Times New Roman" w:hAnsi="Times New Roman"/>
        </w:rPr>
      </w:pPr>
      <w:r>
        <w:rPr>
          <w:rFonts w:cs="Times New Roman" w:ascii="Times New Roman" w:hAnsi="Times New Roman"/>
        </w:rPr>
        <w:t>Reassure them and leave tourniquet in place</w:t>
      </w:r>
    </w:p>
    <w:p>
      <w:pPr>
        <w:pStyle w:val="ListParagraph"/>
        <w:numPr>
          <w:ilvl w:val="1"/>
          <w:numId w:val="1"/>
        </w:numPr>
        <w:rPr>
          <w:rFonts w:cs="Times New Roman" w:ascii="Times New Roman" w:hAnsi="Times New Roman"/>
        </w:rPr>
      </w:pPr>
      <w:r>
        <w:rPr>
          <w:rFonts w:cs="Times New Roman" w:ascii="Times New Roman" w:hAnsi="Times New Roman"/>
        </w:rPr>
        <w:t>Tourniquets are an outdated means for hemorrhage control</w:t>
      </w:r>
    </w:p>
    <w:p>
      <w:pPr>
        <w:pStyle w:val="ListParagraph"/>
        <w:numPr>
          <w:ilvl w:val="0"/>
          <w:numId w:val="1"/>
        </w:numPr>
        <w:rPr>
          <w:rFonts w:cs="Times New Roman" w:ascii="Times New Roman" w:hAnsi="Times New Roman"/>
        </w:rPr>
      </w:pPr>
      <w:r>
        <w:rPr>
          <w:rFonts w:cs="Times New Roman" w:ascii="Times New Roman" w:hAnsi="Times New Roman"/>
        </w:rPr>
        <w:t>Trauma care (the “preventable causes of death) is covered in a basic First Aid course</w:t>
      </w:r>
    </w:p>
    <w:p>
      <w:pPr>
        <w:pStyle w:val="ListParagraph"/>
        <w:numPr>
          <w:ilvl w:val="1"/>
          <w:numId w:val="1"/>
        </w:numPr>
        <w:rPr>
          <w:rFonts w:cs="Times New Roman" w:ascii="Times New Roman" w:hAnsi="Times New Roman"/>
        </w:rPr>
      </w:pPr>
      <w:r>
        <w:rPr>
          <w:rFonts w:cs="Times New Roman" w:ascii="Times New Roman" w:hAnsi="Times New Roman"/>
        </w:rPr>
        <w:t>True</w:t>
      </w:r>
    </w:p>
    <w:p>
      <w:pPr>
        <w:pStyle w:val="ListParagraph"/>
        <w:numPr>
          <w:ilvl w:val="1"/>
          <w:numId w:val="1"/>
        </w:numPr>
        <w:rPr>
          <w:rFonts w:cs="Times New Roman" w:ascii="Times New Roman" w:hAnsi="Times New Roman"/>
        </w:rPr>
      </w:pPr>
      <w:r>
        <w:rPr>
          <w:rFonts w:cs="Times New Roman" w:ascii="Times New Roman" w:hAnsi="Times New Roman"/>
        </w:rPr>
        <w:t>False</w:t>
      </w:r>
    </w:p>
    <w:p>
      <w:pPr>
        <w:pStyle w:val="ListParagraph"/>
        <w:numPr>
          <w:ilvl w:val="0"/>
          <w:numId w:val="1"/>
        </w:numPr>
        <w:rPr>
          <w:rFonts w:cs="Times New Roman" w:ascii="Times New Roman" w:hAnsi="Times New Roman"/>
        </w:rPr>
      </w:pPr>
      <w:r>
        <w:rPr>
          <w:rFonts w:cs="Times New Roman" w:ascii="Times New Roman" w:hAnsi="Times New Roman"/>
        </w:rPr>
        <w:t xml:space="preserve">How would you rate YOUR level of preparation for a disaster situation/medical emergency </w:t>
      </w:r>
    </w:p>
    <w:p>
      <w:pPr>
        <w:pStyle w:val="ListParagraph"/>
        <w:numPr>
          <w:ilvl w:val="1"/>
          <w:numId w:val="1"/>
        </w:numPr>
        <w:rPr>
          <w:rFonts w:cs="Times New Roman" w:ascii="Times New Roman" w:hAnsi="Times New Roman"/>
        </w:rPr>
      </w:pPr>
      <w:r>
        <w:rPr>
          <w:rFonts w:cs="Times New Roman" w:ascii="Times New Roman" w:hAnsi="Times New Roman"/>
        </w:rPr>
        <w:t>Very prepared</w:t>
      </w:r>
    </w:p>
    <w:p>
      <w:pPr>
        <w:pStyle w:val="ListParagraph"/>
        <w:numPr>
          <w:ilvl w:val="1"/>
          <w:numId w:val="1"/>
        </w:numPr>
        <w:rPr>
          <w:rFonts w:cs="Times New Roman" w:ascii="Times New Roman" w:hAnsi="Times New Roman"/>
        </w:rPr>
      </w:pPr>
      <w:r>
        <w:rPr>
          <w:rFonts w:cs="Times New Roman" w:ascii="Times New Roman" w:hAnsi="Times New Roman"/>
        </w:rPr>
        <w:t>Adequately prepared</w:t>
      </w:r>
    </w:p>
    <w:p>
      <w:pPr>
        <w:pStyle w:val="ListParagraph"/>
        <w:numPr>
          <w:ilvl w:val="1"/>
          <w:numId w:val="1"/>
        </w:numPr>
        <w:rPr>
          <w:rFonts w:cs="Times New Roman" w:ascii="Times New Roman" w:hAnsi="Times New Roman"/>
        </w:rPr>
      </w:pPr>
      <w:r>
        <w:rPr>
          <w:rFonts w:cs="Times New Roman" w:ascii="Times New Roman" w:hAnsi="Times New Roman"/>
        </w:rPr>
        <w:t>Somewhat prepared</w:t>
      </w:r>
    </w:p>
    <w:p>
      <w:pPr>
        <w:pStyle w:val="ListParagraph"/>
        <w:numPr>
          <w:ilvl w:val="1"/>
          <w:numId w:val="1"/>
        </w:numPr>
        <w:rPr>
          <w:rFonts w:cs="Times New Roman" w:ascii="Times New Roman" w:hAnsi="Times New Roman"/>
        </w:rPr>
      </w:pPr>
      <w:r>
        <w:rPr>
          <w:rFonts w:cs="Times New Roman" w:ascii="Times New Roman" w:hAnsi="Times New Roman"/>
        </w:rPr>
        <w:t>Not prepared</w:t>
      </w:r>
    </w:p>
    <w:p>
      <w:pPr>
        <w:pStyle w:val="ListParagraph"/>
        <w:numPr>
          <w:ilvl w:val="0"/>
          <w:numId w:val="1"/>
        </w:numPr>
        <w:rPr>
          <w:rFonts w:cs="Times New Roman" w:ascii="Times New Roman" w:hAnsi="Times New Roman"/>
        </w:rPr>
      </w:pPr>
      <w:r>
        <w:rPr>
          <w:rFonts w:cs="Times New Roman" w:ascii="Times New Roman" w:hAnsi="Times New Roman"/>
        </w:rPr>
        <w:t>Have you ever attended a first aid/CPR/medical course?</w:t>
      </w:r>
    </w:p>
    <w:p>
      <w:pPr>
        <w:pStyle w:val="ListParagraph"/>
        <w:numPr>
          <w:ilvl w:val="1"/>
          <w:numId w:val="1"/>
        </w:numPr>
        <w:rPr>
          <w:rFonts w:cs="Times New Roman" w:ascii="Times New Roman" w:hAnsi="Times New Roman"/>
        </w:rPr>
      </w:pPr>
      <w:r>
        <w:rPr>
          <w:rFonts w:cs="Times New Roman" w:ascii="Times New Roman" w:hAnsi="Times New Roman"/>
        </w:rPr>
        <w:t>Yes</w:t>
      </w:r>
    </w:p>
    <w:p>
      <w:pPr>
        <w:pStyle w:val="ListParagraph"/>
        <w:numPr>
          <w:ilvl w:val="1"/>
          <w:numId w:val="1"/>
        </w:numPr>
        <w:rPr>
          <w:rFonts w:cs="Times New Roman" w:ascii="Times New Roman" w:hAnsi="Times New Roman"/>
        </w:rPr>
      </w:pPr>
      <w:r>
        <w:rPr>
          <w:rFonts w:cs="Times New Roman" w:ascii="Times New Roman" w:hAnsi="Times New Roman"/>
        </w:rPr>
        <w:t>No</w:t>
      </w:r>
    </w:p>
    <w:p>
      <w:pPr>
        <w:pStyle w:val="ListParagraph"/>
        <w:numPr>
          <w:ilvl w:val="0"/>
          <w:numId w:val="1"/>
        </w:numPr>
        <w:rPr>
          <w:rFonts w:cs="Times New Roman" w:ascii="Times New Roman" w:hAnsi="Times New Roman"/>
        </w:rPr>
      </w:pPr>
      <w:r>
        <w:rPr>
          <w:rFonts w:cs="Times New Roman" w:ascii="Times New Roman" w:hAnsi="Times New Roman"/>
        </w:rPr>
        <w:t>Please list any disaster management training that you have received in the past.</w:t>
      </w:r>
    </w:p>
    <w:p>
      <w:pPr>
        <w:pStyle w:val="ListParagraph"/>
        <w:numPr>
          <w:ilvl w:val="1"/>
          <w:numId w:val="1"/>
        </w:numPr>
        <w:rPr>
          <w:rFonts w:cs="Times New Roman" w:ascii="Times New Roman" w:hAnsi="Times New Roman"/>
        </w:rPr>
      </w:pPr>
      <w:r>
        <w:rPr>
          <w:rFonts w:cs="Times New Roman" w:ascii="Times New Roman" w:hAnsi="Times New Roman"/>
        </w:rPr>
        <w:t>School program</w:t>
      </w:r>
    </w:p>
    <w:p>
      <w:pPr>
        <w:pStyle w:val="ListParagraph"/>
        <w:numPr>
          <w:ilvl w:val="1"/>
          <w:numId w:val="1"/>
        </w:numPr>
        <w:rPr>
          <w:rFonts w:cs="Times New Roman" w:ascii="Times New Roman" w:hAnsi="Times New Roman"/>
        </w:rPr>
      </w:pPr>
      <w:r>
        <w:rPr>
          <w:rFonts w:cs="Times New Roman" w:ascii="Times New Roman" w:hAnsi="Times New Roman"/>
        </w:rPr>
        <w:t>Watched an online course/seminar</w:t>
      </w:r>
    </w:p>
    <w:p>
      <w:pPr>
        <w:pStyle w:val="ListParagraph"/>
        <w:numPr>
          <w:ilvl w:val="1"/>
          <w:numId w:val="1"/>
        </w:numPr>
        <w:rPr>
          <w:rFonts w:cs="Times New Roman" w:ascii="Times New Roman" w:hAnsi="Times New Roman"/>
        </w:rPr>
      </w:pPr>
      <w:r>
        <w:rPr>
          <w:rFonts w:cs="Times New Roman" w:ascii="Times New Roman" w:hAnsi="Times New Roman"/>
        </w:rPr>
        <w:t>Attended a presentation by law enforcement or fire department</w:t>
      </w:r>
    </w:p>
    <w:p>
      <w:pPr>
        <w:pStyle w:val="ListParagraph"/>
        <w:numPr>
          <w:ilvl w:val="1"/>
          <w:numId w:val="1"/>
        </w:numPr>
        <w:rPr>
          <w:rFonts w:cs="Times New Roman" w:ascii="Times New Roman" w:hAnsi="Times New Roman"/>
        </w:rPr>
      </w:pPr>
      <w:r>
        <w:rPr>
          <w:rFonts w:cs="Times New Roman" w:ascii="Times New Roman" w:hAnsi="Times New Roman"/>
        </w:rPr>
        <w:t>Participated in drill with employwer/school</w:t>
      </w:r>
    </w:p>
    <w:p>
      <w:pPr>
        <w:pStyle w:val="ListParagraph"/>
        <w:numPr>
          <w:ilvl w:val="0"/>
          <w:numId w:val="1"/>
        </w:numPr>
        <w:rPr>
          <w:rFonts w:cs="Times New Roman" w:ascii="Times New Roman" w:hAnsi="Times New Roman"/>
        </w:rPr>
      </w:pPr>
      <w:r>
        <w:rPr>
          <w:rFonts w:cs="Times New Roman" w:ascii="Times New Roman" w:hAnsi="Times New Roman"/>
        </w:rPr>
        <w:t>What would be the MOST likely reason you would NOT render aid in an emergency</w:t>
      </w:r>
    </w:p>
    <w:p>
      <w:pPr>
        <w:pStyle w:val="ListParagraph"/>
        <w:numPr>
          <w:ilvl w:val="1"/>
          <w:numId w:val="1"/>
        </w:numPr>
        <w:rPr>
          <w:rFonts w:cs="Times New Roman" w:ascii="Times New Roman" w:hAnsi="Times New Roman"/>
        </w:rPr>
      </w:pPr>
      <w:r>
        <w:rPr>
          <w:rFonts w:cs="Times New Roman" w:ascii="Times New Roman" w:hAnsi="Times New Roman"/>
        </w:rPr>
        <w:t>Fear of not doing the right thing/ I wouldn’t know what to do</w:t>
      </w:r>
    </w:p>
    <w:p>
      <w:pPr>
        <w:pStyle w:val="ListParagraph"/>
        <w:numPr>
          <w:ilvl w:val="1"/>
          <w:numId w:val="1"/>
        </w:numPr>
        <w:rPr>
          <w:rFonts w:cs="Times New Roman" w:ascii="Times New Roman" w:hAnsi="Times New Roman"/>
        </w:rPr>
      </w:pPr>
      <w:r>
        <w:rPr>
          <w:rFonts w:cs="Times New Roman" w:ascii="Times New Roman" w:hAnsi="Times New Roman"/>
        </w:rPr>
        <w:t>Being unsure if I would make them worse</w:t>
      </w:r>
    </w:p>
    <w:p>
      <w:pPr>
        <w:pStyle w:val="ListParagraph"/>
        <w:numPr>
          <w:ilvl w:val="1"/>
          <w:numId w:val="1"/>
        </w:numPr>
        <w:rPr>
          <w:rFonts w:cs="Times New Roman" w:ascii="Times New Roman" w:hAnsi="Times New Roman"/>
        </w:rPr>
      </w:pPr>
      <w:r>
        <w:rPr>
          <w:rFonts w:cs="Times New Roman" w:ascii="Times New Roman" w:hAnsi="Times New Roman"/>
        </w:rPr>
        <w:t>Afraid I wont be covered by Good Samaritan Laws</w:t>
      </w:r>
    </w:p>
    <w:p>
      <w:pPr>
        <w:pStyle w:val="ListParagraph"/>
        <w:numPr>
          <w:ilvl w:val="1"/>
          <w:numId w:val="1"/>
        </w:numPr>
        <w:rPr>
          <w:rFonts w:cs="Times New Roman" w:ascii="Times New Roman" w:hAnsi="Times New Roman"/>
        </w:rPr>
      </w:pPr>
      <w:r>
        <w:rPr>
          <w:rFonts w:cs="Times New Roman" w:ascii="Times New Roman" w:hAnsi="Times New Roman"/>
        </w:rPr>
        <w:t>Concern for contracting disease</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Simulation and Grading</w:t>
      </w:r>
    </w:p>
    <w:p>
      <w:pPr>
        <w:pStyle w:val="Normal"/>
        <w:rPr>
          <w:rFonts w:cs="Times New Roman" w:ascii="Times New Roman" w:hAnsi="Times New Roman"/>
        </w:rPr>
      </w:pPr>
      <w:r>
        <w:rPr>
          <w:rFonts w:cs="Times New Roman" w:ascii="Times New Roman" w:hAnsi="Times New Roman"/>
        </w:rPr>
        <w:tab/>
        <w:t xml:space="preserve">Each group was individually brought into a room with the chief of police, who informed them of the situation pertaining to the simulation: You are at the mall with friends when a magnitude 7 earthquake strikes. There will be debris on the ground and light will be limited. You are tasked with assessing the situation and responding. They were then allowed to enter the simulation with their fellow group members. The room was situated to simulate a major earthquake with debris and lighting problems with 4 victims: 1 deceased, 1 with arterial bleeding and an open chest wound, 1 unconscious but breathing, and 1 healthy individual. </w:t>
      </w:r>
    </w:p>
    <w:p>
      <w:pPr>
        <w:pStyle w:val="Normal"/>
        <w:rPr>
          <w:rFonts w:cs="Times New Roman" w:ascii="Times New Roman" w:hAnsi="Times New Roman"/>
        </w:rPr>
      </w:pPr>
      <w:r>
        <w:rPr>
          <w:rFonts w:cs="Times New Roman" w:ascii="Times New Roman" w:hAnsi="Times New Roman"/>
        </w:rPr>
        <w:tab/>
        <w:t>The participants were graded on two aspects. The first was the time to first action, which we identified as a surrogate for recognition of preventable death. It was a subjective marker that recognized the participants’ first response, whether it is movement, calling 9-1-1, or retrieving a rescue pack. The second variable recorded was the time to solution, which is an objective marker that marks when the proper action was taken to a preventable death. A maximum time of 8 minutes was allowed, which correlated to the time of either exsanguination or fatal aspiration. Graders did not interact with the individuals and timed and recorded their responses during the simulation.</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Results</w:t>
      </w:r>
    </w:p>
    <w:p>
      <w:pPr>
        <w:pStyle w:val="Normal"/>
        <w:rPr>
          <w:rFonts w:cs="Times New Roman" w:ascii="Times New Roman" w:hAnsi="Times New Roman"/>
        </w:rPr>
      </w:pPr>
      <w:r>
        <w:rPr>
          <w:rFonts w:cs="Times New Roman" w:ascii="Times New Roman" w:hAnsi="Times New Roman"/>
        </w:rPr>
        <w:t>Pre-Test</w:t>
      </w:r>
    </w:p>
    <w:p>
      <w:pPr>
        <w:pStyle w:val="Normal"/>
        <w:rPr>
          <w:rFonts w:cs="Times New Roman" w:ascii="Times New Roman" w:hAnsi="Times New Roman"/>
        </w:rPr>
      </w:pPr>
      <w:r>
        <w:rPr>
          <w:rFonts w:cs="Times New Roman" w:ascii="Times New Roman" w:hAnsi="Times New Roman"/>
        </w:rPr>
        <w:tab/>
        <w:t xml:space="preserve">To compare and contrast the underlying perceptions of trained and untrained individuals, all participants were given a 14-question pretest. Of significance are the following selected five questions. Question 1, “What is the number one cause of death in the US population ages 1-44?”, was correctly identified as trauma by 85% of the trained participants, as opposed to only 15% of the untrained participants (Table 1). </w:t>
      </w:r>
    </w:p>
    <w:p>
      <w:pPr>
        <w:pStyle w:val="Normal"/>
        <w:rPr/>
      </w:pPr>
      <w:r>
        <w:rPr/>
        <w:drawing>
          <wp:anchor behindDoc="0" distT="0" distB="0" distL="0" distR="0" simplePos="0" locked="0" layoutInCell="1" allowOverlap="1" relativeHeight="0">
            <wp:simplePos x="0" y="0"/>
            <wp:positionH relativeFrom="column">
              <wp:posOffset>207645</wp:posOffset>
            </wp:positionH>
            <wp:positionV relativeFrom="paragraph">
              <wp:posOffset>0</wp:posOffset>
            </wp:positionV>
            <wp:extent cx="4885055" cy="16135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885055" cy="1613535"/>
                    </a:xfrm>
                    <a:prstGeom prst="rect">
                      <a:avLst/>
                    </a:prstGeom>
                    <a:noFill/>
                    <a:ln w="9525">
                      <a:noFill/>
                      <a:miter lim="800000"/>
                      <a:headEnd/>
                      <a:tailEnd/>
                    </a:ln>
                  </pic:spPr>
                </pic:pic>
              </a:graphicData>
            </a:graphic>
          </wp:anchor>
        </w:drawing>
      </w:r>
    </w:p>
    <w:p>
      <w:pPr>
        <w:pStyle w:val="Normal"/>
        <w:ind w:left="0" w:right="0" w:firstLine="720"/>
        <w:rPr>
          <w:rFonts w:cs="Times New Roman" w:ascii="Times New Roman" w:hAnsi="Times New Roman"/>
        </w:rPr>
      </w:pPr>
      <w:r>
        <w:rPr>
          <w:rFonts w:cs="Times New Roman" w:ascii="Times New Roman" w:hAnsi="Times New Roman"/>
        </w:rPr>
        <w:t xml:space="preserve">Question 2,  “What do you think is the standard response time for a medical emergency when 9-1-1 is called?” was answered correctly as 8-11 minutes by only 35% of the trained individuals and 11% of the untrained individuals (Table 2). A majority of participants believed the correct answer to be 5-7 minutes, but the EMS standard is recognized as 8 minutes, nationally. </w:t>
      </w:r>
    </w:p>
    <w:p>
      <w:pPr>
        <w:pStyle w:val="Normal"/>
        <w:ind w:left="0" w:right="0" w:firstLine="720"/>
        <w:rPr/>
      </w:pPr>
      <w:r>
        <w:rPr/>
        <w:drawing>
          <wp:anchor behindDoc="0" distT="0" distB="0" distL="0" distR="0" simplePos="0" locked="0" layoutInCell="1" allowOverlap="1" relativeHeight="1">
            <wp:simplePos x="0" y="0"/>
            <wp:positionH relativeFrom="column">
              <wp:posOffset>-12700</wp:posOffset>
            </wp:positionH>
            <wp:positionV relativeFrom="paragraph">
              <wp:posOffset>0</wp:posOffset>
            </wp:positionV>
            <wp:extent cx="4791710" cy="16992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791710" cy="1699260"/>
                    </a:xfrm>
                    <a:prstGeom prst="rect">
                      <a:avLst/>
                    </a:prstGeom>
                    <a:noFill/>
                    <a:ln w="9525">
                      <a:noFill/>
                      <a:miter lim="800000"/>
                      <a:headEnd/>
                      <a:tailEnd/>
                    </a:ln>
                  </pic:spPr>
                </pic:pic>
              </a:graphicData>
            </a:graphic>
          </wp:anchor>
        </w:drawing>
      </w:r>
    </w:p>
    <w:p>
      <w:pPr>
        <w:pStyle w:val="Normal"/>
        <w:ind w:left="0" w:right="0" w:firstLine="720"/>
        <w:rPr>
          <w:rFonts w:cs="Times New Roman" w:ascii="Times New Roman" w:hAnsi="Times New Roman"/>
        </w:rPr>
      </w:pPr>
      <w:r>
        <w:rPr>
          <w:rFonts w:cs="Times New Roman" w:ascii="Times New Roman" w:hAnsi="Times New Roman"/>
        </w:rPr>
        <w:t>Most participants’ primary concern following a disaster or emergency situation (Question 3) was widely identified as safety at 86% (Table 3) Of interesting note, no participants answered treating victims as their main concern.</w:t>
        <w:drawing>
          <wp:anchor behindDoc="0" distT="0" distB="0" distL="0" distR="0" simplePos="0" locked="0" layoutInCell="1" allowOverlap="1" relativeHeight="2">
            <wp:simplePos x="0" y="0"/>
            <wp:positionH relativeFrom="column">
              <wp:posOffset>106680</wp:posOffset>
            </wp:positionH>
            <wp:positionV relativeFrom="paragraph">
              <wp:posOffset>2011680</wp:posOffset>
            </wp:positionV>
            <wp:extent cx="5166995" cy="17811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166995" cy="1781175"/>
                    </a:xfrm>
                    <a:prstGeom prst="rect">
                      <a:avLst/>
                    </a:prstGeom>
                    <a:noFill/>
                    <a:ln w="9525">
                      <a:noFill/>
                      <a:miter lim="800000"/>
                      <a:headEnd/>
                      <a:tailEnd/>
                    </a:ln>
                  </pic:spPr>
                </pic:pic>
              </a:graphicData>
            </a:graphic>
          </wp:anchor>
        </w:drawing>
      </w:r>
    </w:p>
    <w:p>
      <w:pPr>
        <w:pStyle w:val="Normal"/>
        <w:ind w:left="0" w:right="0" w:firstLine="720"/>
        <w:rPr/>
      </w:pPr>
      <w:r>
        <w:rPr/>
      </w:r>
    </w:p>
    <w:p>
      <w:pPr>
        <w:pStyle w:val="Normal"/>
        <w:rPr>
          <w:rFonts w:cs="Times New Roman" w:ascii="Times New Roman" w:hAnsi="Times New Roman"/>
        </w:rPr>
      </w:pPr>
      <w:r>
        <w:rPr>
          <w:rFonts w:cs="Times New Roman" w:ascii="Times New Roman" w:hAnsi="Times New Roman"/>
        </w:rPr>
        <w:tab/>
        <w:t>For Question 9, when applying a tourniquet to someone who is bleeding and they ask to remove it because it hurts, the correct response is to reassure them and leave the tourniquet in place, as it could prevent the victim from exsanguination. All participants nearly unanimously identified this, with 88% responding correctly (Table 4)</w:t>
      </w:r>
    </w:p>
    <w:p>
      <w:pPr>
        <w:pStyle w:val="Normal"/>
        <w:rPr/>
      </w:pPr>
      <w:r>
        <w:rPr/>
        <w:drawing>
          <wp:anchor behindDoc="0" distT="0" distB="0" distL="0" distR="0" simplePos="0" locked="0" layoutInCell="1" allowOverlap="1" relativeHeight="3">
            <wp:simplePos x="0" y="0"/>
            <wp:positionH relativeFrom="column">
              <wp:posOffset>91440</wp:posOffset>
            </wp:positionH>
            <wp:positionV relativeFrom="paragraph">
              <wp:posOffset>139700</wp:posOffset>
            </wp:positionV>
            <wp:extent cx="5486400" cy="208026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86400" cy="208026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91440</wp:posOffset>
            </wp:positionH>
            <wp:positionV relativeFrom="paragraph">
              <wp:posOffset>139700</wp:posOffset>
            </wp:positionV>
            <wp:extent cx="5070475" cy="18846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070475" cy="1884680"/>
                    </a:xfrm>
                    <a:prstGeom prst="rect">
                      <a:avLst/>
                    </a:prstGeom>
                    <a:noFill/>
                    <a:ln w="9525">
                      <a:noFill/>
                      <a:miter lim="800000"/>
                      <a:headEnd/>
                      <a:tailEnd/>
                    </a:ln>
                  </pic:spPr>
                </pic:pic>
              </a:graphicData>
            </a:graphic>
          </wp:anchor>
        </w:drawing>
      </w:r>
    </w:p>
    <w:p>
      <w:pPr>
        <w:pStyle w:val="Normal"/>
        <w:rPr/>
      </w:pPr>
      <w:r>
        <w:rPr/>
      </w:r>
    </w:p>
    <w:p>
      <w:pPr>
        <w:pStyle w:val="Normal"/>
        <w:rPr>
          <w:rFonts w:cs="Times New Roman" w:ascii="Times New Roman" w:hAnsi="Times New Roman"/>
        </w:rPr>
      </w:pPr>
      <w:r>
        <w:rPr>
          <w:rFonts w:cs="Times New Roman" w:ascii="Times New Roman" w:hAnsi="Times New Roman"/>
        </w:rPr>
        <w:tab/>
        <w:t xml:space="preserve">Finally, for reasons to not render aid in an emergency situation, both groups were split across three answers: not knowing what to do, unsure if their assistance would make the victim worse, and their concern for disease. Only two test participants identified litigation as a reason to not render aid in an emergency situation (Table 5). </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106035" cy="19945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106035" cy="1994535"/>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Simulation Results</w:t>
      </w:r>
    </w:p>
    <w:p>
      <w:pPr>
        <w:pStyle w:val="Normal"/>
        <w:rPr>
          <w:rFonts w:cs="Times New Roman" w:ascii="Times New Roman" w:hAnsi="Times New Roman"/>
        </w:rPr>
      </w:pPr>
      <w:r>
        <w:rPr>
          <w:rFonts w:cs="Times New Roman" w:ascii="Times New Roman" w:hAnsi="Times New Roman"/>
        </w:rPr>
        <w:t>Time to 1</w:t>
      </w:r>
      <w:r>
        <w:rPr>
          <w:rFonts w:cs="Times New Roman" w:ascii="Times New Roman" w:hAnsi="Times New Roman"/>
          <w:vertAlign w:val="superscript"/>
        </w:rPr>
        <w:t>st</w:t>
      </w:r>
      <w:r>
        <w:rPr>
          <w:rFonts w:cs="Times New Roman" w:ascii="Times New Roman" w:hAnsi="Times New Roman"/>
        </w:rPr>
        <w:t xml:space="preserve"> Action</w:t>
      </w:r>
    </w:p>
    <w:p>
      <w:pPr>
        <w:pStyle w:val="Normal"/>
        <w:rPr>
          <w:rFonts w:cs="Times New Roman" w:ascii="Times New Roman" w:hAnsi="Times New Roman"/>
        </w:rPr>
      </w:pPr>
      <w:r>
        <w:rPr>
          <w:rFonts w:cs="Times New Roman" w:ascii="Times New Roman" w:hAnsi="Times New Roman"/>
        </w:rPr>
        <w:t>Arterial Bleed Station</w:t>
      </w:r>
    </w:p>
    <w:p>
      <w:pPr>
        <w:pStyle w:val="Normal"/>
        <w:rPr>
          <w:rFonts w:cs="Times New Roman" w:ascii="Times New Roman" w:hAnsi="Times New Roman"/>
        </w:rPr>
      </w:pPr>
      <w:r>
        <w:rPr>
          <w:rFonts w:cs="Times New Roman" w:ascii="Times New Roman" w:hAnsi="Times New Roman"/>
        </w:rPr>
        <w:tab/>
        <w:t xml:space="preserve">In our earthquake simulation, victims were timed and their first actions were monitored and recorded. When responding to the victim suffering from an arterial bleed, the trained group performed their first action with an average time of 34.75 seconds, while the untrained group performed their first action with an average time of 111 seconds. EMS provided a first action baseline time of 48 seconds. All trained groups first action was to control the hemorrhage, either by direct pressure or through the use of a tourniquet. The untrained teachers and city workers did not treat this victim. The untrained security guards and students both made improvised tourniquets. It is worth noting that one of the untrained students was a former JROTC candidate. The registered nurses responded with a first action time of 1 minute and 15 seconds, and their first action was to evaluate the bleeding followed by tourniquet placement. The nursing undergraduate students simply applied ace wrap with a time of 1 minute. Only the untrained students and the OCFA address the open chest wound, which was covered by debris.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7">
            <wp:simplePos x="0" y="0"/>
            <wp:positionH relativeFrom="column">
              <wp:posOffset>55880</wp:posOffset>
            </wp:positionH>
            <wp:positionV relativeFrom="paragraph">
              <wp:posOffset>144780</wp:posOffset>
            </wp:positionV>
            <wp:extent cx="2103755" cy="286575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103755" cy="2865755"/>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8">
            <wp:simplePos x="0" y="0"/>
            <wp:positionH relativeFrom="column">
              <wp:posOffset>1653540</wp:posOffset>
            </wp:positionH>
            <wp:positionV relativeFrom="paragraph">
              <wp:posOffset>30480</wp:posOffset>
            </wp:positionV>
            <wp:extent cx="2586990" cy="263715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586990" cy="2637155"/>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t>Airway Obstruction Station</w:t>
      </w:r>
    </w:p>
    <w:p>
      <w:pPr>
        <w:pStyle w:val="Normal"/>
        <w:rPr>
          <w:rFonts w:cs="Times New Roman" w:ascii="Times New Roman" w:hAnsi="Times New Roman"/>
        </w:rPr>
      </w:pPr>
      <w:bookmarkStart w:id="0" w:name="_GoBack"/>
      <w:bookmarkEnd w:id="0"/>
      <w:r>
        <w:rPr>
          <w:rFonts w:cs="Times New Roman" w:ascii="Times New Roman" w:hAnsi="Times New Roman"/>
        </w:rPr>
        <w:t>The average time to first action of the trained groups responding to the airway compromised victim was 20.5 seconds, while the average time to first action of the untrained groups was 43 seconds. The trained groups first action time was similar to that of the OCFA, whom had a first time to action of 25 seconds. All trained groups placed the victims in the rescue position, which is an appropriate response. The untrained city worker and teacher groups both placed the victim in an unsustainable position that compromised the airway after several seconds. The OCFA first performed a jaw thrust, followed by leaving the victim in the rescue position. The registered nurses responded within 1 minute and 27 seconds and performed a jaw thrust on the victim, while the nursing undergraduate students simply performed CPR within 1 minute and 3 seconds.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Time to Solution</w:t>
      </w:r>
    </w:p>
    <w:p>
      <w:pPr>
        <w:pStyle w:val="Normal"/>
        <w:rPr>
          <w:rFonts w:cs="Times New Roman" w:ascii="Times New Roman" w:hAnsi="Times New Roman"/>
        </w:rPr>
      </w:pPr>
      <w:r>
        <w:rPr>
          <w:rFonts w:cs="Times New Roman" w:ascii="Times New Roman" w:hAnsi="Times New Roman"/>
        </w:rPr>
        <w:t>Arterial Bleed Station</w:t>
      </w:r>
    </w:p>
    <w:p>
      <w:pPr>
        <w:pStyle w:val="Normal"/>
        <w:rPr>
          <w:rFonts w:cs="Times New Roman" w:ascii="Times New Roman" w:hAnsi="Times New Roman"/>
        </w:rPr>
      </w:pPr>
      <w:r>
        <w:rPr>
          <w:rFonts w:cs="Times New Roman" w:ascii="Times New Roman" w:hAnsi="Times New Roman"/>
        </w:rPr>
        <w:tab/>
        <w:t xml:space="preserve">When treating the arterial bleeding victim, the appropriate action is to hold pressure on the wound and/or apply a tourniquet to the effected extremity. With regards to treating the arterial bleeding victim, the trained groups had a remarkably lower time than the untrained group when responding and preventing death from exsanguination (which was designated at 8 minutes) (p-value = 0.001446, CI = (-infinity, -204.416)). The four trained groups had an average time to solution of 3 minutes and 33 seconds, while the four untrained groups were never able to come to a solution before time expired, and death fro exsanguination occurred. The average time to solution of the trained groups was similar to that of our baseline designated by the response time of the EMS workers, who had an average time to solution of 2 minutes and 38 seconds. </w:t>
      </w:r>
    </w:p>
    <w:p>
      <w:pPr>
        <w:pStyle w:val="Normal"/>
        <w:rPr/>
      </w:pPr>
      <w:r>
        <w:rPr/>
        <w:drawing>
          <wp:anchor behindDoc="0" distT="0" distB="0" distL="0" distR="0" simplePos="0" locked="0" layoutInCell="1" allowOverlap="1" relativeHeight="6">
            <wp:simplePos x="0" y="0"/>
            <wp:positionH relativeFrom="column">
              <wp:posOffset>182880</wp:posOffset>
            </wp:positionH>
            <wp:positionV relativeFrom="paragraph">
              <wp:posOffset>133985</wp:posOffset>
            </wp:positionV>
            <wp:extent cx="3390900" cy="329247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390900" cy="32924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t>Airway Obstruction Station</w:t>
      </w:r>
    </w:p>
    <w:p>
      <w:pPr>
        <w:pStyle w:val="Normal"/>
        <w:rPr>
          <w:rFonts w:cs="Times New Roman" w:ascii="Times New Roman" w:hAnsi="Times New Roman"/>
        </w:rPr>
      </w:pPr>
      <w:r>
        <w:rPr>
          <w:rFonts w:cs="Times New Roman" w:ascii="Times New Roman" w:hAnsi="Times New Roman"/>
        </w:rPr>
        <w:tab/>
        <w:t xml:space="preserve">When treating the unconscious victim, the proper maneuver is to place the victim on his side in the rescue position to prevent airway aspiration or obstruction. Once again, the trained groups saw a notably different time to resolution than that of the untrained group (p-value = 0.008729, CI = (-infinity, -191.5561)). The four trained groups had an average time to solution in 32.6 seconds, while the four untrained groups had an average time to solution of 7 minutes and 3 seconds. Of note, only one untrained group was able to come to a solution before time expired (security officers). Once again, the trained groups average time to solution closely mimicked that of the trained EMS workers who had an average time to solution of 1 minute and 21 seconds. </w:t>
      </w:r>
    </w:p>
    <w:p>
      <w:pPr>
        <w:pStyle w:val="Normal"/>
        <w:rPr/>
      </w:pPr>
      <w:r>
        <w:rPr/>
        <w:drawing>
          <wp:anchor behindDoc="0" distT="0" distB="0" distL="0" distR="0" simplePos="0" locked="0" layoutInCell="1" allowOverlap="1" relativeHeight="9">
            <wp:simplePos x="0" y="0"/>
            <wp:positionH relativeFrom="column">
              <wp:posOffset>-3545840</wp:posOffset>
            </wp:positionH>
            <wp:positionV relativeFrom="paragraph">
              <wp:posOffset>167640</wp:posOffset>
            </wp:positionV>
            <wp:extent cx="3185795" cy="335534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185795" cy="335534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0">
            <wp:simplePos x="0" y="0"/>
            <wp:positionH relativeFrom="column">
              <wp:posOffset>2674620</wp:posOffset>
            </wp:positionH>
            <wp:positionV relativeFrom="paragraph">
              <wp:posOffset>43180</wp:posOffset>
            </wp:positionV>
            <wp:extent cx="3574415" cy="324167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574415" cy="32416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shd w:fill="FFFF00" w:val="clear"/>
        </w:rPr>
      </w:pPr>
      <w:r>
        <w:rPr>
          <w:rFonts w:cs="Times New Roman" w:ascii="Times New Roman" w:hAnsi="Times New Roman"/>
        </w:rPr>
        <w:t xml:space="preserve">Discussion- </w:t>
      </w:r>
      <w:r>
        <w:rPr>
          <w:rFonts w:cs="Times New Roman" w:ascii="Times New Roman" w:hAnsi="Times New Roman"/>
          <w:shd w:fill="FFFF00" w:val="clear"/>
        </w:rPr>
        <w:t>Dr. Bobko</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5491e"/>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05491e"/>
    <w:basedOn w:val="Normal"/>
    <w:pPr/>
    <w:rPr>
      <w:rFonts w:ascii="Lucida Grande" w:hAnsi="Lucida Grande" w:cs="Lucida Grande"/>
      <w:sz w:val="18"/>
      <w:szCs w:val="18"/>
    </w:rPr>
  </w:style>
  <w:style w:type="paragraph" w:styleId="ListParagraph">
    <w:name w:val="List Paragraph"/>
    <w:uiPriority w:val="34"/>
    <w:qFormat/>
    <w:rsid w:val="00d76813"/>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2016-02-04T00:15:00Z</dcterms:created>
  <dc:creator>Dylan Place</dc:creator>
  <dc:language>en-US</dc:language>
  <cp:lastModifiedBy>Dylan Place</cp:lastModifiedBy>
  <dcterms:modified xsi:type="dcterms:W3CDTF">2016-02-08T04:40:00Z</dcterms:modified>
  <cp:revision>576</cp:revision>
</cp:coreProperties>
</file>