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F5155" w14:textId="77777777" w:rsidR="007D77B8" w:rsidRDefault="00000000">
      <w:pPr>
        <w:pStyle w:val="Title"/>
      </w:pPr>
      <w:r>
        <w:t>Customer Segmentation Project Documentation</w:t>
      </w:r>
    </w:p>
    <w:p w14:paraId="405FF854" w14:textId="77777777" w:rsidR="007D77B8" w:rsidRDefault="00000000">
      <w:pPr>
        <w:pStyle w:val="Heading1"/>
      </w:pPr>
      <w:r>
        <w:t>Project Overview</w:t>
      </w:r>
    </w:p>
    <w:p w14:paraId="3CC68F2C" w14:textId="77777777" w:rsidR="007D77B8" w:rsidRDefault="00000000">
      <w:r>
        <w:t>This project focuses on Customer Segmentation using the RFM (Recency, Frequency, Monetary) model.</w:t>
      </w:r>
    </w:p>
    <w:p w14:paraId="286F70F7" w14:textId="77777777" w:rsidR="007D77B8" w:rsidRDefault="00000000">
      <w:r>
        <w:t>We use unsupervised machine learning (KMeans) to group customers based on their purchasing behavior.</w:t>
      </w:r>
    </w:p>
    <w:p w14:paraId="564D6F5F" w14:textId="77777777" w:rsidR="007D77B8" w:rsidRDefault="007D77B8"/>
    <w:p w14:paraId="73B67FD4" w14:textId="77777777" w:rsidR="007D77B8" w:rsidRDefault="00000000">
      <w:r>
        <w:t>This helps businesses:</w:t>
      </w:r>
    </w:p>
    <w:p w14:paraId="3B52CC92" w14:textId="77777777" w:rsidR="007D77B8" w:rsidRDefault="00000000">
      <w:r>
        <w:t>- Tailor marketing strategies</w:t>
      </w:r>
    </w:p>
    <w:p w14:paraId="727ECDE2" w14:textId="77777777" w:rsidR="007D77B8" w:rsidRDefault="00000000">
      <w:r>
        <w:t>- Improve customer retention</w:t>
      </w:r>
    </w:p>
    <w:p w14:paraId="05AD56EF" w14:textId="77777777" w:rsidR="007D77B8" w:rsidRDefault="00000000">
      <w:r>
        <w:t>- Personalize offers and communication</w:t>
      </w:r>
    </w:p>
    <w:p w14:paraId="65ECBDCD" w14:textId="77777777" w:rsidR="007D77B8" w:rsidRDefault="00000000">
      <w:pPr>
        <w:pStyle w:val="Heading1"/>
      </w:pPr>
      <w:r>
        <w:t>Data Preprocessing</w:t>
      </w:r>
    </w:p>
    <w:p w14:paraId="463A5D67" w14:textId="77777777" w:rsidR="007D77B8" w:rsidRDefault="00000000">
      <w:r>
        <w:t>Steps performed on the raw e-commerce dataset:</w:t>
      </w:r>
    </w:p>
    <w:p w14:paraId="481E22E4" w14:textId="77777777" w:rsidR="007D77B8" w:rsidRDefault="00000000">
      <w:r>
        <w:t>1. Removed missing values — especially in the CustomerID field.</w:t>
      </w:r>
    </w:p>
    <w:p w14:paraId="472D62F0" w14:textId="77777777" w:rsidR="007D77B8" w:rsidRDefault="00000000">
      <w:r>
        <w:t>2. Filtered out canceled orders — identified by InvoiceNo starting with 'C'.</w:t>
      </w:r>
    </w:p>
    <w:p w14:paraId="3339706C" w14:textId="77777777" w:rsidR="007D77B8" w:rsidRDefault="00000000">
      <w:r>
        <w:t>3. Calculated TotalPrice — computed as Quantity × UnitPrice for each order.</w:t>
      </w:r>
    </w:p>
    <w:p w14:paraId="3D9AB3E7" w14:textId="77777777" w:rsidR="007D77B8" w:rsidRDefault="00000000">
      <w:pPr>
        <w:pStyle w:val="Heading1"/>
      </w:pPr>
      <w:r>
        <w:t>RFM Feature Engineering</w:t>
      </w:r>
    </w:p>
    <w:p w14:paraId="72F4887F" w14:textId="77777777" w:rsidR="007D77B8" w:rsidRDefault="00000000">
      <w:r>
        <w:t>For each unique CustomerID, we calculated:</w:t>
      </w:r>
    </w:p>
    <w:p w14:paraId="2A255956" w14:textId="77777777" w:rsidR="007D77B8" w:rsidRDefault="00000000">
      <w:r>
        <w:t>- Recency: Days since the customer's last purchase (from a reference date).</w:t>
      </w:r>
    </w:p>
    <w:p w14:paraId="75E112FA" w14:textId="77777777" w:rsidR="007D77B8" w:rsidRDefault="00000000">
      <w:r>
        <w:t>- Frequency: Number of unique purchases made by the customer.</w:t>
      </w:r>
    </w:p>
    <w:p w14:paraId="56A1FFBF" w14:textId="77777777" w:rsidR="007D77B8" w:rsidRDefault="00000000">
      <w:r>
        <w:t>- Monetary: Total amount spent by the customer.</w:t>
      </w:r>
    </w:p>
    <w:p w14:paraId="1FDD3734" w14:textId="77777777" w:rsidR="007D77B8" w:rsidRDefault="00000000">
      <w:pPr>
        <w:pStyle w:val="Heading1"/>
      </w:pPr>
      <w:r>
        <w:t>Feature Scaling</w:t>
      </w:r>
    </w:p>
    <w:p w14:paraId="049B8030" w14:textId="77777777" w:rsidR="007D77B8" w:rsidRDefault="00000000">
      <w:r>
        <w:t>Applied StandardScaler to normalize Recency, Frequency, and Monetary columns.</w:t>
      </w:r>
    </w:p>
    <w:p w14:paraId="5C91710D" w14:textId="77777777" w:rsidR="007D77B8" w:rsidRDefault="00000000">
      <w:r>
        <w:lastRenderedPageBreak/>
        <w:t>Scaling ensures fair contribution to the clustering algorithm.</w:t>
      </w:r>
    </w:p>
    <w:p w14:paraId="52AAE1BA" w14:textId="77777777" w:rsidR="007D77B8" w:rsidRDefault="00000000">
      <w:pPr>
        <w:pStyle w:val="Heading1"/>
      </w:pPr>
      <w:r>
        <w:t>KMeans Clustering</w:t>
      </w:r>
    </w:p>
    <w:p w14:paraId="00A28CE4" w14:textId="77777777" w:rsidR="007D77B8" w:rsidRDefault="00000000">
      <w:r>
        <w:t>1. Elbow Method: Ran KMeans for cluster counts 1–10 to determine the optimal number.</w:t>
      </w:r>
    </w:p>
    <w:p w14:paraId="7703C504" w14:textId="77777777" w:rsidR="007D77B8" w:rsidRDefault="00000000">
      <w:r>
        <w:t>2. Optimal Clusters: Chose n_clusters = 4 based on the elbow curve.</w:t>
      </w:r>
    </w:p>
    <w:p w14:paraId="66AA2183" w14:textId="77777777" w:rsidR="007D77B8" w:rsidRDefault="00000000">
      <w:r>
        <w:t>3. Fit the Model: Applied KMeans on scaled RFM data.</w:t>
      </w:r>
    </w:p>
    <w:p w14:paraId="27D49C19" w14:textId="77777777" w:rsidR="007D77B8" w:rsidRDefault="00000000">
      <w:r>
        <w:t>4. Cluster Labels: Assigned each customer to a cluster.</w:t>
      </w:r>
    </w:p>
    <w:p w14:paraId="22752813" w14:textId="77777777" w:rsidR="007D77B8" w:rsidRDefault="00000000">
      <w:r>
        <w:t>5. Evaluation: Used Silhouette Score to assess cluster quality.</w:t>
      </w:r>
    </w:p>
    <w:p w14:paraId="038F3533" w14:textId="77777777" w:rsidR="007D77B8" w:rsidRDefault="00000000">
      <w:pPr>
        <w:pStyle w:val="Heading1"/>
      </w:pPr>
      <w:r>
        <w:t>Visualizations</w:t>
      </w:r>
    </w:p>
    <w:p w14:paraId="27F8A644" w14:textId="77777777" w:rsidR="007D77B8" w:rsidRDefault="00000000">
      <w:r>
        <w:t>Used Seaborn's pairplot to compare clusters across RFM dimensions.</w:t>
      </w:r>
    </w:p>
    <w:p w14:paraId="090F5626" w14:textId="77777777" w:rsidR="007D77B8" w:rsidRDefault="00000000">
      <w:r>
        <w:t>This helps visualize how customer segments differ.</w:t>
      </w:r>
    </w:p>
    <w:p w14:paraId="2C68A24F" w14:textId="77777777" w:rsidR="007D77B8" w:rsidRDefault="00000000">
      <w:pPr>
        <w:pStyle w:val="Heading1"/>
      </w:pPr>
      <w:r>
        <w:t>Cluster Interpretation</w:t>
      </w:r>
    </w:p>
    <w:p w14:paraId="45277482" w14:textId="77777777" w:rsidR="007D77B8" w:rsidRDefault="00000000">
      <w:r>
        <w:t>A possible interpretation of the 4 clusters:</w:t>
      </w:r>
    </w:p>
    <w:p w14:paraId="15AD87D4" w14:textId="77777777" w:rsidR="007D77B8" w:rsidRDefault="00000000">
      <w:r>
        <w:t>- Cluster 0: High-value, loyal customers.</w:t>
      </w:r>
    </w:p>
    <w:p w14:paraId="3D40995F" w14:textId="77777777" w:rsidR="007D77B8" w:rsidRDefault="00000000">
      <w:r>
        <w:t>- Cluster 1: At-risk customers.</w:t>
      </w:r>
    </w:p>
    <w:p w14:paraId="7248A4AE" w14:textId="77777777" w:rsidR="007D77B8" w:rsidRDefault="00000000">
      <w:r>
        <w:t>- Cluster 2: New or one-time buyers.</w:t>
      </w:r>
    </w:p>
    <w:p w14:paraId="67E298E0" w14:textId="77777777" w:rsidR="007D77B8" w:rsidRDefault="00000000">
      <w:r>
        <w:t>- Cluster 3: Low-value or inactive customers.</w:t>
      </w:r>
    </w:p>
    <w:p w14:paraId="7B0FB857" w14:textId="77777777" w:rsidR="007D77B8" w:rsidRDefault="00000000">
      <w:pPr>
        <w:pStyle w:val="Heading1"/>
      </w:pPr>
      <w:r>
        <w:t>Outputs Delivered</w:t>
      </w:r>
    </w:p>
    <w:p w14:paraId="251FE22F" w14:textId="77777777" w:rsidR="007D77B8" w:rsidRDefault="00000000">
      <w:r>
        <w:t>- Clustered Dataset with CustomerID, Recency, Frequency, Monetary, and Cluster columns.</w:t>
      </w:r>
    </w:p>
    <w:p w14:paraId="5334F339" w14:textId="77777777" w:rsidR="007D77B8" w:rsidRDefault="00000000">
      <w:r>
        <w:t>- Visuals: Pairplots of RFM distribution.</w:t>
      </w:r>
    </w:p>
    <w:p w14:paraId="3163BCDB" w14:textId="77777777" w:rsidR="007D77B8" w:rsidRDefault="00000000">
      <w:r>
        <w:t>- Silhouette Score as performance metric.</w:t>
      </w:r>
    </w:p>
    <w:p w14:paraId="5A50EDA8" w14:textId="77777777" w:rsidR="007D77B8" w:rsidRDefault="00000000">
      <w:pPr>
        <w:pStyle w:val="Heading1"/>
      </w:pPr>
      <w:r>
        <w:t>Conclusion</w:t>
      </w:r>
    </w:p>
    <w:p w14:paraId="6DBA2689" w14:textId="77777777" w:rsidR="007D77B8" w:rsidRDefault="00000000">
      <w:r>
        <w:t>With this model, businesses can:</w:t>
      </w:r>
    </w:p>
    <w:p w14:paraId="1965542D" w14:textId="77777777" w:rsidR="007D77B8" w:rsidRDefault="00000000">
      <w:r>
        <w:t>- Retain high-value customers</w:t>
      </w:r>
    </w:p>
    <w:p w14:paraId="5F5B064E" w14:textId="77777777" w:rsidR="007D77B8" w:rsidRDefault="00000000">
      <w:r>
        <w:t>- Win back at-risk customers</w:t>
      </w:r>
    </w:p>
    <w:p w14:paraId="420DD4DF" w14:textId="77777777" w:rsidR="007D77B8" w:rsidRDefault="00000000">
      <w:r>
        <w:lastRenderedPageBreak/>
        <w:t>- Engage new buyers</w:t>
      </w:r>
    </w:p>
    <w:p w14:paraId="27AC567D" w14:textId="77777777" w:rsidR="007D77B8" w:rsidRDefault="00000000">
      <w:r>
        <w:t>- Improve marketing ROI through segmentation</w:t>
      </w:r>
    </w:p>
    <w:sectPr w:rsidR="007D7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825738">
    <w:abstractNumId w:val="8"/>
  </w:num>
  <w:num w:numId="2" w16cid:durableId="972177244">
    <w:abstractNumId w:val="6"/>
  </w:num>
  <w:num w:numId="3" w16cid:durableId="1543055775">
    <w:abstractNumId w:val="5"/>
  </w:num>
  <w:num w:numId="4" w16cid:durableId="533619360">
    <w:abstractNumId w:val="4"/>
  </w:num>
  <w:num w:numId="5" w16cid:durableId="1904172305">
    <w:abstractNumId w:val="7"/>
  </w:num>
  <w:num w:numId="6" w16cid:durableId="376899843">
    <w:abstractNumId w:val="3"/>
  </w:num>
  <w:num w:numId="7" w16cid:durableId="948246186">
    <w:abstractNumId w:val="2"/>
  </w:num>
  <w:num w:numId="8" w16cid:durableId="2008050055">
    <w:abstractNumId w:val="1"/>
  </w:num>
  <w:num w:numId="9" w16cid:durableId="199860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22A"/>
    <w:rsid w:val="00670BAF"/>
    <w:rsid w:val="007D77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9E1A6"/>
  <w14:defaultImageDpi w14:val="300"/>
  <w15:docId w15:val="{CCFD4B21-8A42-4247-88F9-F247E154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Tayyab</cp:lastModifiedBy>
  <cp:revision>2</cp:revision>
  <dcterms:created xsi:type="dcterms:W3CDTF">2013-12-23T23:15:00Z</dcterms:created>
  <dcterms:modified xsi:type="dcterms:W3CDTF">2025-08-07T17:56:00Z</dcterms:modified>
  <cp:category/>
</cp:coreProperties>
</file>