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5B82" w:rsidRDefault="00865B82" w:rsidP="00865B82">
      <w:pPr>
        <w:jc w:val="center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noProof/>
          <w:sz w:val="32"/>
          <w:szCs w:val="32"/>
        </w:rPr>
        <w:drawing>
          <wp:inline distT="0" distB="0" distL="0" distR="0" wp14:anchorId="2286839C" wp14:editId="1D73BB09">
            <wp:extent cx="2857143" cy="2857143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SATS 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82" w:rsidRDefault="00865B82" w:rsidP="00865B82">
      <w:pPr>
        <w:jc w:val="center"/>
        <w:rPr>
          <w:rFonts w:ascii="Segoe UI" w:hAnsi="Segoe UI" w:cs="Segoe UI"/>
          <w:b/>
          <w:bCs/>
          <w:sz w:val="32"/>
          <w:szCs w:val="32"/>
        </w:rPr>
      </w:pPr>
      <w:r w:rsidRPr="00865B82">
        <w:rPr>
          <w:rFonts w:ascii="Segoe UI" w:hAnsi="Segoe UI" w:cs="Segoe UI"/>
          <w:b/>
          <w:bCs/>
          <w:sz w:val="32"/>
          <w:szCs w:val="32"/>
          <w:highlight w:val="yellow"/>
        </w:rPr>
        <w:t>Lab assignment 3</w:t>
      </w:r>
    </w:p>
    <w:p w:rsidR="00865B82" w:rsidRDefault="00865B82" w:rsidP="00865B82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Submitted by: Tayyaba Hussein</w:t>
      </w:r>
    </w:p>
    <w:p w:rsidR="00865B82" w:rsidRDefault="00865B82" w:rsidP="00865B82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Registration: SP24-BSE-059</w:t>
      </w:r>
    </w:p>
    <w:p w:rsidR="00865B82" w:rsidRDefault="00865B82" w:rsidP="00865B82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Course: Information security (lab)</w:t>
      </w:r>
    </w:p>
    <w:p w:rsidR="00865B82" w:rsidRDefault="00865B82" w:rsidP="00865B82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Instructor: Ms. Ambreen Gul</w:t>
      </w:r>
    </w:p>
    <w:p w:rsidR="00865B82" w:rsidRDefault="00865B82" w:rsidP="00865B82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Program: Software engineering</w:t>
      </w:r>
    </w:p>
    <w:p w:rsidR="00865B82" w:rsidRDefault="00865B82" w:rsidP="00865B82">
      <w:pPr>
        <w:jc w:val="center"/>
        <w:rPr>
          <w:rFonts w:ascii="Segoe UI" w:hAnsi="Segoe UI" w:cs="Segoe UI"/>
          <w:b/>
          <w:bCs/>
          <w:sz w:val="32"/>
          <w:szCs w:val="32"/>
        </w:rPr>
      </w:pPr>
    </w:p>
    <w:p w:rsidR="00865B82" w:rsidRDefault="00865B82" w:rsidP="00865B82">
      <w:pPr>
        <w:jc w:val="center"/>
        <w:rPr>
          <w:rFonts w:ascii="Segoe UI" w:hAnsi="Segoe UI" w:cs="Segoe UI"/>
          <w:b/>
          <w:bCs/>
          <w:sz w:val="32"/>
          <w:szCs w:val="32"/>
        </w:rPr>
      </w:pPr>
    </w:p>
    <w:p w:rsidR="00865B82" w:rsidRDefault="00865B82" w:rsidP="00865B82">
      <w:pPr>
        <w:jc w:val="center"/>
        <w:rPr>
          <w:rFonts w:ascii="Segoe UI" w:hAnsi="Segoe UI" w:cs="Segoe UI"/>
          <w:b/>
          <w:bCs/>
          <w:sz w:val="32"/>
          <w:szCs w:val="32"/>
        </w:rPr>
      </w:pPr>
    </w:p>
    <w:p w:rsidR="00865B82" w:rsidRDefault="00865B82" w:rsidP="00865B82">
      <w:pPr>
        <w:jc w:val="center"/>
        <w:rPr>
          <w:rFonts w:ascii="Segoe UI" w:hAnsi="Segoe UI" w:cs="Segoe UI"/>
          <w:b/>
          <w:bCs/>
          <w:sz w:val="32"/>
          <w:szCs w:val="32"/>
        </w:rPr>
      </w:pPr>
    </w:p>
    <w:p w:rsidR="00865B82" w:rsidRDefault="00865B82" w:rsidP="00865B82">
      <w:pPr>
        <w:jc w:val="center"/>
        <w:rPr>
          <w:rFonts w:ascii="Segoe UI" w:hAnsi="Segoe UI" w:cs="Segoe UI"/>
          <w:b/>
          <w:bCs/>
          <w:sz w:val="32"/>
          <w:szCs w:val="32"/>
        </w:rPr>
      </w:pPr>
    </w:p>
    <w:p w:rsidR="00865B82" w:rsidRDefault="00865B82" w:rsidP="00865B82">
      <w:pPr>
        <w:jc w:val="center"/>
        <w:rPr>
          <w:rFonts w:ascii="Segoe UI" w:hAnsi="Segoe UI" w:cs="Segoe UI"/>
          <w:b/>
          <w:bCs/>
          <w:sz w:val="32"/>
          <w:szCs w:val="32"/>
        </w:rPr>
      </w:pPr>
    </w:p>
    <w:p w:rsidR="00000000" w:rsidRPr="00865B82" w:rsidRDefault="00865B82" w:rsidP="00865B82">
      <w:pPr>
        <w:numPr>
          <w:ilvl w:val="0"/>
          <w:numId w:val="1"/>
        </w:numPr>
        <w:rPr>
          <w:rFonts w:ascii="Segoe UI" w:hAnsi="Segoe UI" w:cs="Segoe UI"/>
          <w:b/>
          <w:bCs/>
          <w:sz w:val="32"/>
          <w:szCs w:val="32"/>
          <w:highlight w:val="yellow"/>
        </w:rPr>
      </w:pPr>
      <w:r w:rsidRPr="00865B82">
        <w:rPr>
          <w:rFonts w:ascii="Segoe UI" w:hAnsi="Segoe UI" w:cs="Segoe UI"/>
          <w:b/>
          <w:bCs/>
          <w:sz w:val="32"/>
          <w:szCs w:val="32"/>
          <w:highlight w:val="yellow"/>
        </w:rPr>
        <w:lastRenderedPageBreak/>
        <w:t>Search about latest attack on key exchange algorithms and provide its implementation in python</w:t>
      </w:r>
      <w:r w:rsidRPr="00865B82">
        <w:rPr>
          <w:rFonts w:ascii="Segoe UI" w:hAnsi="Segoe UI" w:cs="Segoe UI"/>
          <w:b/>
          <w:bCs/>
          <w:sz w:val="32"/>
          <w:szCs w:val="32"/>
          <w:highlight w:val="yellow"/>
        </w:rPr>
        <w:t xml:space="preserve">. </w:t>
      </w:r>
    </w:p>
    <w:p w:rsidR="00865B82" w:rsidRDefault="00865B82" w:rsidP="00865B82">
      <w:pPr>
        <w:rPr>
          <w:rFonts w:ascii="Segoe UI" w:hAnsi="Segoe UI" w:cs="Segoe UI"/>
          <w:b/>
          <w:bCs/>
          <w:sz w:val="32"/>
          <w:szCs w:val="32"/>
          <w:highlight w:val="yellow"/>
        </w:rPr>
      </w:pPr>
    </w:p>
    <w:p w:rsidR="00865B82" w:rsidRDefault="00865B82" w:rsidP="00865B82">
      <w:pPr>
        <w:rPr>
          <w:rFonts w:ascii="Segoe UI" w:hAnsi="Segoe UI" w:cs="Segoe UI"/>
          <w:b/>
          <w:bCs/>
          <w:sz w:val="32"/>
          <w:szCs w:val="32"/>
        </w:rPr>
      </w:pPr>
      <w:r w:rsidRPr="00865B82">
        <w:rPr>
          <w:rFonts w:ascii="Segoe UI" w:hAnsi="Segoe UI" w:cs="Segoe UI"/>
          <w:b/>
          <w:bCs/>
          <w:sz w:val="32"/>
          <w:szCs w:val="32"/>
          <w:highlight w:val="yellow"/>
        </w:rPr>
        <w:t>Code:</w:t>
      </w:r>
    </w:p>
    <w:p w:rsidR="00865B82" w:rsidRDefault="00865B82" w:rsidP="00865B82">
      <w:pPr>
        <w:rPr>
          <w:rFonts w:ascii="Segoe UI" w:hAnsi="Segoe UI" w:cs="Segoe UI"/>
          <w:b/>
          <w:bCs/>
          <w:sz w:val="32"/>
          <w:szCs w:val="32"/>
        </w:rPr>
      </w:pPr>
      <w:r w:rsidRPr="00865B82">
        <w:rPr>
          <w:rFonts w:ascii="Segoe UI" w:hAnsi="Segoe UI" w:cs="Segoe UI"/>
          <w:b/>
          <w:bCs/>
          <w:sz w:val="32"/>
          <w:szCs w:val="32"/>
        </w:rPr>
        <w:drawing>
          <wp:inline distT="0" distB="0" distL="0" distR="0" wp14:anchorId="55857A5F" wp14:editId="33CB8B90">
            <wp:extent cx="5943600" cy="5299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82" w:rsidRDefault="00865B82" w:rsidP="00865B82">
      <w:pPr>
        <w:rPr>
          <w:rFonts w:ascii="Segoe UI" w:hAnsi="Segoe UI" w:cs="Segoe UI"/>
          <w:b/>
          <w:bCs/>
          <w:sz w:val="32"/>
          <w:szCs w:val="32"/>
        </w:rPr>
      </w:pPr>
    </w:p>
    <w:p w:rsidR="00865B82" w:rsidRDefault="00865B82" w:rsidP="00865B82">
      <w:pPr>
        <w:rPr>
          <w:rFonts w:ascii="Segoe UI" w:hAnsi="Segoe UI" w:cs="Segoe UI"/>
          <w:b/>
          <w:bCs/>
          <w:sz w:val="32"/>
          <w:szCs w:val="32"/>
        </w:rPr>
      </w:pPr>
    </w:p>
    <w:p w:rsidR="00865B82" w:rsidRDefault="00865B82" w:rsidP="00865B82">
      <w:pPr>
        <w:rPr>
          <w:rFonts w:ascii="Segoe UI" w:hAnsi="Segoe UI" w:cs="Segoe UI"/>
          <w:b/>
          <w:bCs/>
          <w:sz w:val="32"/>
          <w:szCs w:val="32"/>
        </w:rPr>
      </w:pPr>
      <w:r w:rsidRPr="00865B82">
        <w:rPr>
          <w:rFonts w:ascii="Segoe UI" w:hAnsi="Segoe UI" w:cs="Segoe UI"/>
          <w:b/>
          <w:bCs/>
          <w:sz w:val="32"/>
          <w:szCs w:val="32"/>
        </w:rPr>
        <w:lastRenderedPageBreak/>
        <w:drawing>
          <wp:inline distT="0" distB="0" distL="0" distR="0" wp14:anchorId="33B37A90" wp14:editId="2D9B5B3E">
            <wp:extent cx="5801535" cy="5801535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82" w:rsidRDefault="00865B82" w:rsidP="00865B82">
      <w:pPr>
        <w:rPr>
          <w:rFonts w:ascii="Segoe UI" w:hAnsi="Segoe UI" w:cs="Segoe UI"/>
          <w:b/>
          <w:bCs/>
          <w:sz w:val="32"/>
          <w:szCs w:val="32"/>
        </w:rPr>
      </w:pPr>
      <w:r w:rsidRPr="00865B82">
        <w:rPr>
          <w:rFonts w:ascii="Segoe UI" w:hAnsi="Segoe UI" w:cs="Segoe UI"/>
          <w:b/>
          <w:bCs/>
          <w:sz w:val="32"/>
          <w:szCs w:val="32"/>
          <w:highlight w:val="yellow"/>
        </w:rPr>
        <w:t>Output:</w:t>
      </w:r>
    </w:p>
    <w:p w:rsidR="00865B82" w:rsidRDefault="00865B82" w:rsidP="00865B82">
      <w:pPr>
        <w:rPr>
          <w:rFonts w:ascii="Segoe UI" w:hAnsi="Segoe UI" w:cs="Segoe UI"/>
          <w:b/>
          <w:bCs/>
          <w:sz w:val="32"/>
          <w:szCs w:val="32"/>
        </w:rPr>
      </w:pPr>
      <w:r w:rsidRPr="00865B82">
        <w:rPr>
          <w:rFonts w:ascii="Segoe UI" w:hAnsi="Segoe UI" w:cs="Segoe UI"/>
          <w:b/>
          <w:bCs/>
          <w:sz w:val="32"/>
          <w:szCs w:val="32"/>
        </w:rPr>
        <w:drawing>
          <wp:inline distT="0" distB="0" distL="0" distR="0" wp14:anchorId="42A59E2E" wp14:editId="5D394F7C">
            <wp:extent cx="5572903" cy="666843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82" w:rsidRDefault="00865B82" w:rsidP="00865B82">
      <w:pPr>
        <w:rPr>
          <w:rFonts w:ascii="Segoe UI" w:hAnsi="Segoe UI" w:cs="Segoe UI"/>
          <w:b/>
          <w:bCs/>
          <w:sz w:val="32"/>
          <w:szCs w:val="32"/>
        </w:rPr>
      </w:pPr>
    </w:p>
    <w:p w:rsidR="00865B82" w:rsidRDefault="00865B82" w:rsidP="00865B82">
      <w:pPr>
        <w:rPr>
          <w:rFonts w:ascii="Segoe UI" w:hAnsi="Segoe UI" w:cs="Segoe UI"/>
          <w:b/>
          <w:bCs/>
          <w:sz w:val="32"/>
          <w:szCs w:val="32"/>
        </w:rPr>
      </w:pPr>
    </w:p>
    <w:p w:rsidR="00865B82" w:rsidRDefault="00865B82" w:rsidP="00865B82">
      <w:pPr>
        <w:rPr>
          <w:rFonts w:ascii="Segoe UI" w:hAnsi="Segoe UI" w:cs="Segoe UI"/>
          <w:b/>
          <w:bCs/>
          <w:sz w:val="32"/>
          <w:szCs w:val="32"/>
        </w:rPr>
      </w:pPr>
      <w:r w:rsidRPr="00865B82">
        <w:rPr>
          <w:rFonts w:ascii="Segoe UI" w:hAnsi="Segoe UI" w:cs="Segoe UI"/>
          <w:b/>
          <w:bCs/>
          <w:sz w:val="32"/>
          <w:szCs w:val="32"/>
          <w:highlight w:val="yellow"/>
        </w:rPr>
        <w:lastRenderedPageBreak/>
        <w:t>Explanation:</w:t>
      </w:r>
    </w:p>
    <w:p w:rsidR="00865B82" w:rsidRPr="00865B82" w:rsidRDefault="00865B82" w:rsidP="00865B82">
      <w:pPr>
        <w:pStyle w:val="NormalWeb"/>
        <w:rPr>
          <w:rFonts w:ascii="Segoe UI Semibold" w:hAnsi="Segoe UI Semibold" w:cs="Segoe UI Semibold"/>
          <w:sz w:val="28"/>
          <w:szCs w:val="28"/>
        </w:rPr>
      </w:pPr>
      <w:r w:rsidRPr="00865B82">
        <w:rPr>
          <w:rFonts w:ascii="Segoe UI Semibold" w:hAnsi="Segoe UI Semibold" w:cs="Segoe UI Semibold"/>
          <w:sz w:val="28"/>
          <w:szCs w:val="28"/>
        </w:rPr>
        <w:t>This code shows how an attacker can secretly sit between a client and a server during a Diffie</w:t>
      </w:r>
      <w:bookmarkStart w:id="0" w:name="_GoBack"/>
      <w:bookmarkEnd w:id="0"/>
      <w:r w:rsidRPr="00865B82">
        <w:rPr>
          <w:rFonts w:ascii="Segoe UI Semibold" w:hAnsi="Segoe UI Semibold" w:cs="Segoe UI Semibold"/>
          <w:sz w:val="28"/>
          <w:szCs w:val="28"/>
        </w:rPr>
        <w:t xml:space="preserve">–Hellman key exchange. Instead of letting them exchange their real public keys, the attacker sends </w:t>
      </w:r>
      <w:r w:rsidRPr="00865B82">
        <w:rPr>
          <w:rStyle w:val="Strong"/>
          <w:rFonts w:ascii="Segoe UI Semibold" w:hAnsi="Segoe UI Semibold" w:cs="Segoe UI Semibold"/>
          <w:sz w:val="28"/>
          <w:szCs w:val="28"/>
        </w:rPr>
        <w:t>its own</w:t>
      </w:r>
      <w:r w:rsidRPr="00865B82">
        <w:rPr>
          <w:rFonts w:ascii="Segoe UI Semibold" w:hAnsi="Segoe UI Semibold" w:cs="Segoe UI Semibold"/>
          <w:sz w:val="28"/>
          <w:szCs w:val="28"/>
        </w:rPr>
        <w:t xml:space="preserve"> public key to both sides. As a result, the client shares a secret with the attacker, and the server also shares a different secret with the attacker — but neither side knows this happened. When the client sends an encrypted message, the attacker uses its shared secret to </w:t>
      </w:r>
      <w:r w:rsidRPr="00865B82">
        <w:rPr>
          <w:rStyle w:val="Strong"/>
          <w:rFonts w:ascii="Segoe UI Semibold" w:hAnsi="Segoe UI Semibold" w:cs="Segoe UI Semibold"/>
          <w:sz w:val="28"/>
          <w:szCs w:val="28"/>
        </w:rPr>
        <w:t>decrypt the message</w:t>
      </w:r>
      <w:r w:rsidRPr="00865B82">
        <w:rPr>
          <w:rFonts w:ascii="Segoe UI Semibold" w:hAnsi="Segoe UI Semibold" w:cs="Segoe UI Semibold"/>
          <w:sz w:val="28"/>
          <w:szCs w:val="28"/>
        </w:rPr>
        <w:t>, read it, and then re</w:t>
      </w:r>
      <w:r w:rsidRPr="00865B82">
        <w:rPr>
          <w:rFonts w:ascii="Segoe UI Semibold" w:hAnsi="Segoe UI Semibold" w:cs="Segoe UI Semibold"/>
          <w:sz w:val="28"/>
          <w:szCs w:val="28"/>
        </w:rPr>
        <w:noBreakHyphen/>
        <w:t>encrypt it using the secret shared with the server. This way, the server still gets the correct message, but the attacker has read everything in the middle without being detected.</w:t>
      </w:r>
    </w:p>
    <w:p w:rsidR="00865B82" w:rsidRDefault="00865B82" w:rsidP="00865B82">
      <w:pPr>
        <w:rPr>
          <w:rFonts w:ascii="Segoe UI" w:hAnsi="Segoe UI" w:cs="Segoe UI"/>
          <w:b/>
          <w:bCs/>
          <w:sz w:val="32"/>
          <w:szCs w:val="32"/>
        </w:rPr>
      </w:pPr>
    </w:p>
    <w:p w:rsidR="00865B82" w:rsidRDefault="00865B82" w:rsidP="00865B82">
      <w:pPr>
        <w:rPr>
          <w:rFonts w:ascii="Segoe UI" w:hAnsi="Segoe UI" w:cs="Segoe UI"/>
          <w:b/>
          <w:bCs/>
          <w:sz w:val="32"/>
          <w:szCs w:val="32"/>
        </w:rPr>
      </w:pPr>
    </w:p>
    <w:p w:rsidR="007655EC" w:rsidRDefault="007655EC"/>
    <w:sectPr w:rsidR="007655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B309CE"/>
    <w:multiLevelType w:val="hybridMultilevel"/>
    <w:tmpl w:val="BE5A12AC"/>
    <w:lvl w:ilvl="0" w:tplc="9AD2D4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6C6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F4DA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F8D3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60AF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DE4D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463A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72E3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1409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B82"/>
    <w:rsid w:val="007655EC"/>
    <w:rsid w:val="0086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B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5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B8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65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5B8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B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5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B8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65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5B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92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4077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2025-11-20T07:06:00Z</dcterms:created>
  <dcterms:modified xsi:type="dcterms:W3CDTF">2025-11-20T07:15:00Z</dcterms:modified>
</cp:coreProperties>
</file>