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F4E79"/>
          <w:sz w:val="44"/>
        </w:rPr>
        <w:t>Room of Errors 추가 사례 4종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4"/>
        </w:rPr>
        <w:t>교수자용 정답해설·세팅가이드·평가자료</w:t>
      </w:r>
    </w:p>
    <w:p>
      <w:pPr>
        <w:jc w:val="center"/>
      </w:pPr>
      <w:r>
        <w:rPr>
          <w:rFonts w:ascii="Noto Sans CJK KR" w:hAnsi="Noto Sans CJK KR" w:eastAsia="Noto Sans CJK KR"/>
          <w:b/>
          <w:color w:val="333333"/>
          <w:sz w:val="20"/>
        </w:rPr>
        <w:t>대상: 간호학과 4학년 | 운영: 4개 반, 반별 20명, 5개 조 | 수업: 2시간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CE4D6"/>
            <w:tcBorders>
              <w:top w:sz="8" w:val="single" w:color="D6B656"/>
              <w:left w:sz="8" w:val="single" w:color="D6B656"/>
              <w:bottom w:sz="8" w:val="single" w:color="D6B656"/>
              <w:right w:sz="8" w:val="single" w:color="D6B656"/>
            </w:tcBorders>
          </w:tcPr>
          <w:p>
            <w:r>
              <w:rPr>
                <w:rFonts w:ascii="Noto Sans CJK KR" w:hAnsi="Noto Sans CJK KR" w:eastAsia="Noto Sans CJK KR"/>
                <w:b/>
                <w:color w:val="7F6000"/>
                <w:sz w:val="19"/>
              </w:rPr>
              <w:t>사용 원칙</w:t>
            </w:r>
          </w:p>
          <w:p>
            <w:r>
              <w:rPr>
                <w:rFonts w:ascii="Noto Sans CJK KR" w:hAnsi="Noto Sans CJK KR" w:eastAsia="Noto Sans CJK KR"/>
                <w:sz w:val="18"/>
              </w:rPr>
              <w:t>본 문서는 교수자용입니다. 학생에게는 상황카드와 빈 활동지만 제공하고, 정답표와 고위험 오류 목록은 디브리핑 이후 공개합니다. 각 사례는 기존 2시간 수업안에 그대로 삽입할 수 있습니다.</w:t>
            </w:r>
          </w:p>
        </w:tc>
      </w:tr>
    </w:tbl>
    <w:p>
      <w:pPr>
        <w:pStyle w:val="Heading1"/>
      </w:pPr>
      <w:r>
        <w:t>1. 추가 사례 운영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020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사례</w:t>
            </w:r>
          </w:p>
        </w:tc>
        <w:tc>
          <w:tcPr>
            <w:tcW w:type="dxa" w:w="2948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주제</w:t>
            </w:r>
          </w:p>
        </w:tc>
        <w:tc>
          <w:tcPr>
            <w:tcW w:type="dxa" w:w="4422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핵심 학습초점</w:t>
            </w:r>
          </w:p>
        </w:tc>
        <w:tc>
          <w:tcPr>
            <w:tcW w:type="dxa" w:w="124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6"/>
              </w:rPr>
              <w:t>고위험 코드</w:t>
            </w:r>
          </w:p>
        </w:tc>
      </w:tr>
      <w:tr>
        <w:tc>
          <w:tcPr>
            <w:tcW w:type="dxa" w:w="102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CASE A</w:t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수술 후 1일차: 장 절제술 환자의 낙상·출혈·마약성 진통제 안전</w:t>
            </w:r>
          </w:p>
        </w:tc>
        <w:tc>
          <w:tcPr>
            <w:tcW w:type="dxa" w:w="442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마약성 진통제 관련 호흡억제, 수술부위 출혈, 배액관·도뇨관 관리, 낙상예방, NPO 및 감염관리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A01, A05, A06, A09, A15</w:t>
            </w:r>
          </w:p>
        </w:tc>
      </w:tr>
      <w:tr>
        <w:tc>
          <w:tcPr>
            <w:tcW w:type="dxa" w:w="102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CASE B</w:t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폐렴·패혈증 의심 환자: 산소요법·격리·검체·항생제 안전</w:t>
            </w:r>
          </w:p>
        </w:tc>
        <w:tc>
          <w:tcPr>
            <w:tcW w:type="dxa" w:w="442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패혈증 조기인지, 산소요법 오류, 감염주의, 혈액배양-항생제 순서, 검체 라벨링, 낙상예방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B01, B02, B07, B08, B09</w:t>
            </w:r>
          </w:p>
        </w:tc>
      </w:tr>
      <w:tr>
        <w:tc>
          <w:tcPr>
            <w:tcW w:type="dxa" w:w="102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CASE C</w:t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급성 뇌졸중 환자: 연하곤란·흡인·낙상·신경학적 악화</w:t>
            </w:r>
          </w:p>
        </w:tc>
        <w:tc>
          <w:tcPr>
            <w:tcW w:type="dxa" w:w="442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뇌졸중 악화 인지, 연하곤란과 흡인예방, 안전한 체위, 편마비 환자 낙상예방, 모니터링과 보고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C01, C02, C03, C07, C11</w:t>
            </w:r>
          </w:p>
        </w:tc>
      </w:tr>
      <w:tr>
        <w:tc>
          <w:tcPr>
            <w:tcW w:type="dxa" w:w="102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6"/>
              </w:rPr>
              <w:t>CASE D</w:t>
            </w:r>
          </w:p>
        </w:tc>
        <w:tc>
          <w:tcPr>
            <w:tcW w:type="dxa" w:w="294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당뇨·인슐린 치료 환자: 저혈당·투약·감염관리 오류</w:t>
            </w:r>
          </w:p>
        </w:tc>
        <w:tc>
          <w:tcPr>
            <w:tcW w:type="dxa" w:w="4422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저혈당 대응, 인슐린 고위험약물 관리, 식사-인슐린 시간, 혈당측정 신뢰도, 상처·감염관리, NPO 처방 확인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6"/>
              </w:rPr>
              <w:t>D01, D02, D03, D04, D08</w:t>
            </w:r>
          </w:p>
        </w:tc>
      </w:tr>
    </w:tbl>
    <w:p/>
    <w:p>
      <w:pPr>
        <w:pStyle w:val="Heading1"/>
      </w:pPr>
      <w:r>
        <w:t>2. 2시간 수업 내 적용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70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시간</w:t>
            </w:r>
          </w:p>
        </w:tc>
        <w:tc>
          <w:tcPr>
            <w:tcW w:type="dxa" w:w="793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운영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0-10분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프리브리핑: 심리적 안전, 관찰규칙, 환자안전 오류 정의, 조별 역할 배정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10-60분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조별 관찰 라운드: 5개 조가 순환 또는 동일 사례 동시 관찰. 조당 8분 관찰 + 2분 전환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60-75분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조별 정리: 발견 오류 수합, 위해 가능성 기준으로 상위 5개 선정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75-95분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SBAR 보고: 조별 2분 보고 + 교수자 질문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95-115분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디브리핑: 고위험 오류 중심 정답 공개, 임상판단과 팀 의사소통 성찰</w:t>
            </w:r>
          </w:p>
        </w:tc>
      </w:tr>
      <w:tr>
        <w:tc>
          <w:tcPr>
            <w:tcW w:type="dxa" w:w="170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115-120분</w:t>
            </w:r>
          </w:p>
        </w:tc>
        <w:tc>
          <w:tcPr>
            <w:tcW w:type="dxa" w:w="793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개인 성찰지 제출, 다음 실습 적용 행동 작성</w:t>
            </w:r>
          </w:p>
        </w:tc>
      </w:tr>
    </w:tbl>
    <w:p>
      <w:r>
        <w:br w:type="page"/>
      </w:r>
    </w:p>
    <w:p>
      <w:pPr>
        <w:pStyle w:val="Heading1"/>
      </w:pPr>
      <w:r>
        <w:t>3. 공통 평가 루브릭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268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영역</w:t>
            </w:r>
          </w:p>
        </w:tc>
        <w:tc>
          <w:tcPr>
            <w:tcW w:type="dxa" w:w="113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배점</w:t>
            </w:r>
          </w:p>
        </w:tc>
        <w:tc>
          <w:tcPr>
            <w:tcW w:type="dxa" w:w="6236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채점 기준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오류 탐지 정확도</w:t>
            </w:r>
          </w:p>
        </w:tc>
        <w:tc>
          <w:tcPr>
            <w:tcW w:type="dxa" w:w="113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40점</w:t>
            </w:r>
          </w:p>
        </w:tc>
        <w:tc>
          <w:tcPr>
            <w:tcW w:type="dxa" w:w="623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사례별 정답 오류 중 정확히 발견한 개수에 비례. 단순 추측보다 위치·단서·위험성을 함께 기록한 경우 인정.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고위험 오류 탐지</w:t>
            </w:r>
          </w:p>
        </w:tc>
        <w:tc>
          <w:tcPr>
            <w:tcW w:type="dxa" w:w="113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15점</w:t>
            </w:r>
          </w:p>
        </w:tc>
        <w:tc>
          <w:tcPr>
            <w:tcW w:type="dxa" w:w="623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교수자 지정 고위험 오류 5개 탐지 여부. 즉시 위해 가능성을 설명하면 가산.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우선순위화</w:t>
            </w:r>
          </w:p>
        </w:tc>
        <w:tc>
          <w:tcPr>
            <w:tcW w:type="dxa" w:w="113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15점</w:t>
            </w:r>
          </w:p>
        </w:tc>
        <w:tc>
          <w:tcPr>
            <w:tcW w:type="dxa" w:w="623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ABC, 의식/저혈당/저산소증/출혈/오투약 등 즉시 위해 기준으로 상위 5개를 정당화.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SBAR 보고</w:t>
            </w:r>
          </w:p>
        </w:tc>
        <w:tc>
          <w:tcPr>
            <w:tcW w:type="dxa" w:w="113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15점</w:t>
            </w:r>
          </w:p>
        </w:tc>
        <w:tc>
          <w:tcPr>
            <w:tcW w:type="dxa" w:w="623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핵심 상황, 관련 배경, 객관적 사정, 명확한 요청이 포함되고 2분 이내 보고.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팀워크·전문직 태도</w:t>
            </w:r>
          </w:p>
        </w:tc>
        <w:tc>
          <w:tcPr>
            <w:tcW w:type="dxa" w:w="113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10점</w:t>
            </w:r>
          </w:p>
        </w:tc>
        <w:tc>
          <w:tcPr>
            <w:tcW w:type="dxa" w:w="623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역할분담, 상호확인, 존중, 환자·보호자 설명태도.</w:t>
            </w:r>
          </w:p>
        </w:tc>
      </w:tr>
      <w:tr>
        <w:tc>
          <w:tcPr>
            <w:tcW w:type="dxa" w:w="226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개인 성찰</w:t>
            </w:r>
          </w:p>
        </w:tc>
        <w:tc>
          <w:tcPr>
            <w:tcW w:type="dxa" w:w="113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5점</w:t>
            </w:r>
          </w:p>
        </w:tc>
        <w:tc>
          <w:tcPr>
            <w:tcW w:type="dxa" w:w="6236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놓친 오류와 실제 임상 적용 행동을 구체적으로 작성.</w:t>
            </w:r>
          </w:p>
        </w:tc>
      </w:tr>
    </w:tbl>
    <w:p>
      <w:r>
        <w:br w:type="page"/>
      </w:r>
    </w:p>
    <w:p>
      <w:pPr>
        <w:pStyle w:val="Heading1"/>
      </w:pPr>
      <w:r>
        <w:t>CASE A. 수술 후 1일차: 장 절제술 환자의 낙상·출혈·마약성 진통제 안전</w:t>
      </w:r>
    </w:p>
    <w:p>
      <w:pPr>
        <w:pStyle w:val="Heading2"/>
      </w:pPr>
      <w:r>
        <w:t>1) 교수자 세팅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구분</w:t>
            </w:r>
          </w:p>
        </w:tc>
        <w:tc>
          <w:tcPr>
            <w:tcW w:type="dxa" w:w="782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환자 상황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75세 남성, S상 결장 절제술 후 1일차. Foley catheter, JP drain, 말초정맥관, IV PCA 사용 중. 보호자는 잠시 자리를 비웠고 환자는 통증과 어지러움을 호소한다.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주요 처방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활력징후 4시간마다, SpO2 관찰</w:t>
              <w:br/>
              <w:t>NPO 유지, 처방된 수액 80 mL/hr</w:t>
              <w:br/>
              <w:t>IV PCA: morphine, basal 없음, demand dose만 사용</w:t>
              <w:br/>
              <w:t>Foley·JP 배액량 기록</w:t>
              <w:br/>
              <w:t>SCD 적용, 낙상예방 교육</w:t>
              <w:br/>
              <w:t>기침·심호흡 및 incentive spirometer 교육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초기 단서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BP 102/64 mmHg, HR 104회/분, RR 10회/분, SpO2 90%(room air), T 37.9℃, NRS 6점, 졸림. 드레싱 하단에 젖은 자국이 보임.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준비물/세팅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수술복을 입은 성인 마네킹/표준화 환자, 침상, Foley bag, JP drain, IV pump, PCA pump 또는 라벨 모형, 드레싱 거즈, 물컵·간식 모형, SCD, incentive spirometer, 투약컵, 손소독제 용기, sharp box.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고위험 오류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A01, A05, A06, A09, A15</w:t>
            </w:r>
          </w:p>
        </w:tc>
      </w:tr>
    </w:tbl>
    <w:p>
      <w:pPr>
        <w:pStyle w:val="Heading2"/>
      </w:pPr>
      <w:r>
        <w:t>2) 교수자용 오류 정답표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코드</w:t>
            </w:r>
          </w:p>
        </w:tc>
        <w:tc>
          <w:tcPr>
            <w:tcW w:type="dxa" w:w="124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영역</w:t>
            </w:r>
          </w:p>
        </w:tc>
        <w:tc>
          <w:tcPr>
            <w:tcW w:type="dxa" w:w="238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세팅 단서/오류</w:t>
            </w:r>
          </w:p>
        </w:tc>
        <w:tc>
          <w:tcPr>
            <w:tcW w:type="dxa" w:w="1928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환자안전 위험</w:t>
            </w:r>
          </w:p>
        </w:tc>
        <w:tc>
          <w:tcPr>
            <w:tcW w:type="dxa" w:w="255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기대 조치</w:t>
            </w:r>
          </w:p>
        </w:tc>
        <w:tc>
          <w:tcPr>
            <w:tcW w:type="dxa" w:w="56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점수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A01★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환자확인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환자 팔찌가 없거나 차트 이름과 침상 이름표가 불일치함.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타 환자 처치·투약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두 가지 식별자로 확인하고 팔찌·침상표·차트를 즉시 교정한다.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A02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낙상/환경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침상 높이가 높고 브레이크가 잠겨 있지 않음.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어지러움·수술 후 쇠약 환자의 낙상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침상 낮추기, 브레이크 잠금, 주변 정리.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A03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낙상/환경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호출벨과 휴대품이 환자 손이 닿지 않는 곳에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무리한 이동으로 낙상 가능.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호출벨·물품을 비마비측/손 닿는 곳에 둔다.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A04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낙상/환경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낙상주의 표식 또는 미끄럼방지 양말이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낙상 고위험 대상자 식별 실패.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낙상팔찌·표식·미끄럼방지 양말 적용.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A05★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임상악화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RR 10회/분, SpO2 90%인데 산소·pulse oximeter가 연결되지 않았거나 알람이 꺼져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PCA opioid 관련 호흡억제 가능성.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기도·호흡 사정, 산소 적용, PCA 일시 중지 여부 판단, 즉시 보고.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A06★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투약/PCA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PCA 펌프 설정이 처방과 다름. 예: basal rate가 켜져 있거나 demand dose가 다름.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과다투여와 호흡억제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처방과 펌프 설정을 두 명이 대조, 오류 시 중지·보고.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A07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투약/PCA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PCA 라인과 약물 라벨이 없고 다른 수액라인과 구분되지 않음.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라인 혼동·오투여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PCA 전용 라벨 부착, 라인 추적, 연결부 확인.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A08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문서/사정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진정도·통증·PCA 사용량 기록이 누락됨.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호흡억제와 통증 조절 실패를 놓칠 수 있음.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RASS/진정도, RR, 통증점수, 사용량을 기록한다.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A09★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출혈/상처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수술부위 드레싱에 젖은 자국이 있으나 표시·시간·보고가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출혈·문합부 합병증 조기 발견 지연.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드레싱 경계 표시, 활력징후 재사정, 배액량 확인, 보고.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A10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배액관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JP drain이 압축되지 않았거나 배액량 기록표가 비어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배액 기능 저하와 출혈량 평가 실패.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bulb 재압축, 색·양 기록, 갑작스런 증가 시 보고.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A11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도뇨관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Foley bag이 방광보다 높거나 침상 위에 놓임.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역류와 요로감염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소변백을 방광보다 낮게 고정하고 바닥 접촉을 피한다.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A12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도뇨관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Foley tubing이 꺾여 있거나 고정장치가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요정체, 견인 손상, 감염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튜브 꼬임 해소, 허벅지 고정장치 적용.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A13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IV 관리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정맥주사 부위가 붉거나 부어 있고 드레싱 날짜가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침윤·정맥염·감염 가능.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삽입부 사정, 필요 시 제거·재삽입, 날짜 라벨링.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A14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수액관리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수액 펌프 속도가 처방 80 mL/hr와 다르게 설정됨.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과다/과소 수액 투여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처방·펌프·수액백을 확인하고 속도 수정.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A15★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영양/NPO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NPO 처방인데 물컵·간식·약컵이 침상 옆에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흡인, 검사/수술 지연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NPO 표식 부착, 음식물 제거, 구강간호 대안 제공.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A16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VTE 예방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SCD가 적용되지 않았거나 전원이 빠져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수술 후 심부정맥혈전 위험 증가.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SCD 착용·전원 확인, 금기 여부 확인.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A17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호흡운동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incentive spirometer가 바닥에 있거나 사용 교육 흔적이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무기폐·폐렴 예방 기회 상실.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기구 청결 확인 후 사용법 교육과 수행 격려.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A18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감염/안전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주사바늘, 오염 거즈 또는 손소독제 빈 용기가 방치됨.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자상·교차감염·환경오염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날카로운 물품 폐기, 폐기물 정리, 손위생 물품 보충.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</w:tbl>
    <w:p>
      <w:pPr>
        <w:pStyle w:val="Heading2"/>
      </w:pPr>
      <w:r>
        <w:t>3) 디브리핑 질문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PCA 사용 환자에서 호흡억제를 의심해야 하는 단서는 무엇이었는가?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낙상예방 오류와 임상악화 오류 중 무엇을 먼저 조치해야 하는가?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수술부위 드레싱의 젖은 자국을 발견했을 때 누구에게 어떤 방식으로 보고할 것인가?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NPO 오류를 환자 존중을 해치지 않고 설명하는 문장은 무엇인가?</w:t>
      </w:r>
    </w:p>
    <w:p>
      <w:pPr>
        <w:pStyle w:val="Heading2"/>
      </w:pPr>
      <w:r>
        <w:t>4) 리셋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다음 조 전 재세팅 항목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팔찌/침상표 불일치 세팅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PCA 펌프 라벨·설정 단서 배치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드레싱 젖은 자국 표시 전 상태로 재세팅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Foley bag 위치와 tubing 꼬임 재세팅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물컵·간식·약컵 재배치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침상 높이·브레이크·호출벨 위치 확인</w:t>
            </w:r>
          </w:p>
        </w:tc>
      </w:tr>
    </w:tbl>
    <w:p>
      <w:r>
        <w:br w:type="page"/>
      </w:r>
    </w:p>
    <w:p>
      <w:pPr>
        <w:pStyle w:val="Heading1"/>
      </w:pPr>
      <w:r>
        <w:t>CASE B. 폐렴·패혈증 의심 환자: 산소요법·격리·검체·항생제 안전</w:t>
      </w:r>
    </w:p>
    <w:p>
      <w:pPr>
        <w:pStyle w:val="Heading2"/>
      </w:pPr>
      <w:r>
        <w:t>1) 교수자 세팅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구분</w:t>
            </w:r>
          </w:p>
        </w:tc>
        <w:tc>
          <w:tcPr>
            <w:tcW w:type="dxa" w:w="782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환자 상황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68세 여성, 지역사회획득 폐렴으로 입원. 발열, 오한, 호흡곤란, 생산성 기침이 있으며 패혈증 선별검사가 진행 중이다. 혈액배양 2세트와 항생제 투여가 처방되어 있다.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주요 처방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O2 nasal cannula 3 L/min, SpO2 94% 이상 유지</w:t>
              <w:br/>
              <w:t>혈액배양 2세트 채취 후 항생제 투여</w:t>
              <w:br/>
              <w:t>Lactate, CBC, 전해질 검사</w:t>
              <w:br/>
              <w:t>비말주의 및 표준주의</w:t>
              <w:br/>
              <w:t>I/O 기록, 소변량 관찰</w:t>
              <w:br/>
              <w:t>낙상예방 및 호흡곤란 시 즉시 보고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초기 단서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BP 92/58 mmHg, HR 118회/분, RR 28회/분, SpO2 88%(산소줄은 있으나 연결 불량), T 38.8℃. 환자는 “숨이 차고 춥다”고 말한다.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준비물/세팅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호흡곤란을 보이는 마네킹/표준화 환자, 산소벽장치, nasal cannula, SpO2 모니터, 혈액배양 bottle 2세트, 항생제 모형, PPE 카트, 격리표식, sputum cup, 공용 청진기, I/O 기록지, IV pump.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고위험 오류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B01, B02, B07, B08, B09</w:t>
            </w:r>
          </w:p>
        </w:tc>
      </w:tr>
    </w:tbl>
    <w:p>
      <w:pPr>
        <w:pStyle w:val="Heading2"/>
      </w:pPr>
      <w:r>
        <w:t>2) 교수자용 오류 정답표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코드</w:t>
            </w:r>
          </w:p>
        </w:tc>
        <w:tc>
          <w:tcPr>
            <w:tcW w:type="dxa" w:w="124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영역</w:t>
            </w:r>
          </w:p>
        </w:tc>
        <w:tc>
          <w:tcPr>
            <w:tcW w:type="dxa" w:w="238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세팅 단서/오류</w:t>
            </w:r>
          </w:p>
        </w:tc>
        <w:tc>
          <w:tcPr>
            <w:tcW w:type="dxa" w:w="1928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환자안전 위험</w:t>
            </w:r>
          </w:p>
        </w:tc>
        <w:tc>
          <w:tcPr>
            <w:tcW w:type="dxa" w:w="255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기대 조치</w:t>
            </w:r>
          </w:p>
        </w:tc>
        <w:tc>
          <w:tcPr>
            <w:tcW w:type="dxa" w:w="56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점수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B01★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환자확인/검체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채혈 튜브 또는 배양병 라벨 이름이 환자 팔찌와 다름.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검체 뒤바뀜과 부적절한 치료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침상 옆 라벨링 원칙 적용, 라벨 폐기 후 재채혈/재라벨 절차 확인.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B02★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산소요법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처방은 O2 3 L/min이나 flowmeter가 0 L/min이거나 tubing이 벽산소에 연결되어 있지 않음.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저산소증과 호흡부전 악화.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산소 연결·유량 확인, SpO2 재측정, 호흡곤란 시 즉시 보고.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B03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모니터링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SpO2 probe가 빠져 있거나 알람이 음소거되어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악화 징후를 놓칠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probe 재부착, 알람범위 확인, 지속 모니터링.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B04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감염주의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비말주의 표식이 없거나 PPE 카트에 마스크/가운이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교차감염과 노출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격리표식 부착, PPE 준비, 출입자 교육.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B05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감염주의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공용 청진기가 병실 안 침상 위에 오염된 상태로 놓임.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의료기구 매개 전파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전용기구 사용 또는 사용 전후 소독.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B06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검체관리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객담컵이 열린 채 침상 테이블에 놓여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검체 오염 및 비말 노출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뚜껑 닫기, 라벨 확인, 적절한 운반용기 사용.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B07★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혈액배양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혈액배양 bottle에 채혈 시간·부위가 없거나 2세트 구분이 안 됨.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오염/균혈증 판단 오류.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두 부위·두 세트 원칙, 시간·부위 표기, 무균술 확인.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B08★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항생제 순서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항생제가 이미 연결되어 있으나 혈액배양 bottle은 비어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원인균 확인 실패와 항생제 선택 오류.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가능하면 배양 채취 후 항생제 시작, 지연 사유는 보고·기록.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B09★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투약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항생제 약품명 또는 용량이 처방/MAR와 다름.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치료 실패, 알레르기, 부작용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5 rights 확인, 의심 시 투약 보류 및 처방 확인.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B10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수액관리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IV pump 속도가 처방과 다르거나 bolus 완료 후 유지속도 변경이 안 됨.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저혈압 교정 실패 또는 과수액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처방·펌프·수액라벨 대조 후 수정.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B11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패혈증 사정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lactate 채혈 또는 패혈증 선별 점수 기록이 누락됨.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패혈증 치료 지연.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기관 프로토콜에 따라 lactate/NEWS/qSOFA 등 재확인·보고.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B12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체온/안위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젖은 환의와 침구가 그대로 있고 체온 재측정 기록이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피부손상·불편감·상태변화 파악 지연.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환의 교환, 체온 재평가, 오한·발열 간호.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B13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호흡자세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호흡곤란 환자가 낮은 자세 또는 완전 앙와위에 가까움.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환기 저하와 호흡곤란 악화.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반좌위 적용, 호흡 양상 재사정.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B14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흡인위험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기침이 심한데 물컵·빨대가 환자 옆에 있고 삼킴 상태 확인이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흡인과 폐렴 악화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섭취 가능 여부 확인, 필요 시 연하 사정 요청.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B15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낙상/환경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고열·저혈압 상태인데 침상 높고 호출벨이 멀리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어지러움으로 인한 낙상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낮은 침상, 호출벨, 보호자/간호사 도움 요청 교육.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B16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I/O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소변량 기록지가 비어 있고 소변 측정 용기가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패혈증 악화와 신장관류 저하 파악 지연.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I/O 기록 시작, 배뇨량 확인, 저소변 시 보고.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B17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IV 감염관리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IV tubing 날짜가 지났거나 라벨이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라인 관련 감염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기관 지침에 따라 tubing 교체·라벨링.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B18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날카로운 물품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sharp box가 과충전되어 있거나 바늘이 일반쓰레기에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자상 및 감염 노출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sharp box 교체, 즉시 안전폐기, 노출 예방교육.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</w:tbl>
    <w:p>
      <w:pPr>
        <w:pStyle w:val="Heading2"/>
      </w:pPr>
      <w:r>
        <w:t>3) 디브리핑 질문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저산소증과 패혈증 의심 단서를 어떻게 연결했는가?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혈액배양과 항생제 투여 순서에서 안전과 신속성의 균형을 어떻게 잡을 것인가?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격리주의 오류가 환자와 의료진에게 미치는 영향은 무엇인가?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저혈압·고열·호흡곤란 상황을 SBAR로 보고한다면 핵심 문장은 무엇인가?</w:t>
      </w:r>
    </w:p>
    <w:p>
      <w:pPr>
        <w:pStyle w:val="Heading2"/>
      </w:pPr>
      <w:r>
        <w:t>4) 리셋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다음 조 전 재세팅 항목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산소줄 분리 또는 유량 0 세팅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배양병 라벨 불일치 재부착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항생제 모형 연결 상태 재세팅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PPE 카트 일부 품목 제거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객담컵 개방 세팅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I/O 기록지 빈칸으로 교체</w:t>
            </w:r>
          </w:p>
        </w:tc>
      </w:tr>
    </w:tbl>
    <w:p>
      <w:r>
        <w:br w:type="page"/>
      </w:r>
    </w:p>
    <w:p>
      <w:pPr>
        <w:pStyle w:val="Heading1"/>
      </w:pPr>
      <w:r>
        <w:t>CASE C. 급성 뇌졸중 환자: 연하곤란·흡인·낙상·신경학적 악화</w:t>
      </w:r>
    </w:p>
    <w:p>
      <w:pPr>
        <w:pStyle w:val="Heading2"/>
      </w:pPr>
      <w:r>
        <w:t>1) 교수자 세팅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구분</w:t>
            </w:r>
          </w:p>
        </w:tc>
        <w:tc>
          <w:tcPr>
            <w:tcW w:type="dxa" w:w="782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환자 상황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82세 여성, 좌측 중대뇌동맥 영역 뇌경색 의심으로 입원. 우측 편마비, 안면마비, 말 어눌함이 있으며 연하 선별검사는 아직 완료되지 않았다.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주요 처방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NPO until swallow screen completed</w:t>
              <w:br/>
              <w:t>신경학적 사정 2시간마다</w:t>
              <w:br/>
              <w:t>HOB 30도 이상, 흡인예방</w:t>
              <w:br/>
              <w:t>혈압·SpO2 모니터링</w:t>
              <w:br/>
              <w:t>낙상예방, 이동 시 2인 보조</w:t>
              <w:br/>
              <w:t>SCD 적용 및 피부 사정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초기 단서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BP 178/96 mmHg, HR 88회/분, RR 20회/분, SpO2 94%. 환자는 오른손 힘이 약하고 말을 더듬는다. 보호자가 “아까보다 말이 더 이상하다”고 말한다.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준비물/세팅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뇌졸중 환자 마네킹/표준화 환자, 침상, 물컵·빨대·간식, 알약 모형, 연하선별 미완료 기록, 신경사정 기록지, suction set, 산소 set, 휠체어, gait belt, fall sign, BP cuff, SCD.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고위험 오류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C01, C02, C03, C07, C11</w:t>
            </w:r>
          </w:p>
        </w:tc>
      </w:tr>
    </w:tbl>
    <w:p>
      <w:pPr>
        <w:pStyle w:val="Heading2"/>
      </w:pPr>
      <w:r>
        <w:t>2) 교수자용 오류 정답표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코드</w:t>
            </w:r>
          </w:p>
        </w:tc>
        <w:tc>
          <w:tcPr>
            <w:tcW w:type="dxa" w:w="124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영역</w:t>
            </w:r>
          </w:p>
        </w:tc>
        <w:tc>
          <w:tcPr>
            <w:tcW w:type="dxa" w:w="238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세팅 단서/오류</w:t>
            </w:r>
          </w:p>
        </w:tc>
        <w:tc>
          <w:tcPr>
            <w:tcW w:type="dxa" w:w="1928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환자안전 위험</w:t>
            </w:r>
          </w:p>
        </w:tc>
        <w:tc>
          <w:tcPr>
            <w:tcW w:type="dxa" w:w="255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기대 조치</w:t>
            </w:r>
          </w:p>
        </w:tc>
        <w:tc>
          <w:tcPr>
            <w:tcW w:type="dxa" w:w="56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점수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C01★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연하/흡인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연하 선별검사 미완료/NPO인데 물컵·빨대·간식이 제공되어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흡인성 폐렴과 질식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섭취 중지, NPO 표식, 연하 선별 후 식이 결정.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C02★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체위/흡인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침상 머리가 낮고 흡인기 또는 산소 준비가 되어 있지 않음.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흡인 발생 시 대응 지연.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HOB 30도 이상, suction/oxygen 작동 확인.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C03★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임상악화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신경학적 사정 시간이 4시간 이상 지났고 보호자가 악화를 말했으나 보고 기록이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뇌졸중 진행·출혈전환 등 악화 발견 지연.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FAST/NIHSS 기준으로 재사정, 즉시 보고, 필요 시 신속대응.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C04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모니터링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BP cuff가 빠져 있거나 활력징후 알람이 꺼져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고혈압/악화 징후 파악 실패.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BP·SpO2 재연결, 알람범위 설정, 기록.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C05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환자확인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팔찌 정보와 차트/침상 카드가 일치하지 않음.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검사·투약·처치 오류 가능.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두 가지 식별자로 확인하고 오류 수정.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C06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호출벨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호출벨이 마비측 손 옆 또는 손이 닿지 않는 곳에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도움 요청 실패와 낙상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비마비측 손이 닿는 위치로 이동.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C07★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낙상/환경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침상 브레이크가 풀려 있고 바닥에 물기가 있거나 전선이 지나감.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편마비·고령 환자의 중증 낙상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브레이크 잠금, 바닥 정리, 낙상주의 강화.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C08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체위/피부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마비측 팔이 침상 밖으로 처져 있거나 어깨 지지가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어깨 아탈구, 부종, 피부손상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베개로 지지, 정렬 유지, 피부·순환 사정.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C09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이동보조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휠체어 브레이크가 잠기지 않았거나 footrest가 정리되지 않음.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이동 중 낙상·끼임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브레이크 잠금, footrest 정리, 이동 전 체크.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C10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이동보조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gait belt 또는 2인 보조 계획 없이 보행기만 놓여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부적절한 이동으로 낙상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이동 보조 계획 확인, 2인 보조·gait belt 준비.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C11★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투약/연하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알약 또는 갈아둔 약이 침상 옆에 있고 투약 경로 확인이 안 됨.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흡인·오투약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연하 평가 전 경구투약 보류, 처방 경로 확인.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C12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산소/흡인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suction canister 연결이 안 되었거나 산소 튜브가 누락됨.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분비물·흡인 상황 대응 지연.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흡인기 압력·연결 확인, 산소 장비 준비.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C13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투약안전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항응고/항혈소판 주사 모형이 라벨 없이 침상 위에 방치됨.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오투약·중복투약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약품 방치 금지, 처방·검사결과 확인 후 투약.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C14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VTE 예방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SCD가 한쪽만 적용되었거나 전원이 꺼져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부동 환자의 혈전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양측 적용 여부·전원 확인, 금기 확인.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C15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IV 관리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IV 삽입 부위가 부어 있고 수액 주입이 중단되어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침윤·치료 지연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삽입부 사정, 주입 중지, 재삽입/보고.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C16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표식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흡인주의 또는 낙상주의 표식이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팀 간 위험정보 공유 실패.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위험 표식 부착, 인수인계에 포함.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C17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피부/압박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편마비측 발뒤꿈치가 침상에 직접 닿고 체위변경 기록이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압박손상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발뒤꿈치 부유, 체위변경 일정 적용.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C18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가족교육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보호자가 가져온 음식·한약/건강식품이 침상 옆에 있고 확인 기록이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흡인·상호작용·금식 위반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외부음식/약물 확인, 교육, 보관 또는 제거.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</w:tbl>
    <w:p>
      <w:pPr>
        <w:pStyle w:val="Heading2"/>
      </w:pPr>
      <w:r>
        <w:t>3) 디브리핑 질문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연하 선별 전 금식이 중요한 이유를 환자와 보호자에게 어떻게 설명할 것인가?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보호자의 “아까보다 이상하다”는 말을 임상자료로 어떻게 활용할 것인가?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뇌졸중 환자의 낙상예방에서 일반 낙상예방과 다른 점은 무엇인가?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신경학적 악화 보고를 SBAR로 구성해보라.</w:t>
      </w:r>
    </w:p>
    <w:p>
      <w:pPr>
        <w:pStyle w:val="Heading2"/>
      </w:pPr>
      <w:r>
        <w:t>4) 리셋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다음 조 전 재세팅 항목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물컵·빨대·간식·알약 배치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HOB 낮춤 및 suction 미연결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신경사정 기록지 시간을 오래 전으로 세팅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호출벨을 마비측에 배치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휠체어 브레이크 해제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마비측 팔 지지 제거</w:t>
            </w:r>
          </w:p>
        </w:tc>
      </w:tr>
    </w:tbl>
    <w:p>
      <w:r>
        <w:br w:type="page"/>
      </w:r>
    </w:p>
    <w:p>
      <w:pPr>
        <w:pStyle w:val="Heading1"/>
      </w:pPr>
      <w:r>
        <w:t>CASE D. 당뇨·인슐린 치료 환자: 저혈당·투약·감염관리 오류</w:t>
      </w:r>
    </w:p>
    <w:p>
      <w:pPr>
        <w:pStyle w:val="Heading2"/>
      </w:pPr>
      <w:r>
        <w:t>1) 교수자 세팅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구분</w:t>
            </w:r>
          </w:p>
        </w:tc>
        <w:tc>
          <w:tcPr>
            <w:tcW w:type="dxa" w:w="7824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환자 상황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55세 남성, 제2형 당뇨병과 하지 cellulitis/당뇨발 상처로 입원. basal-bolus insulin 치료 중이며 오후 CT 검사 예정으로 일시적 NPO가 지시되어 있다.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주요 처방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AC/HS blood glucose monitoring</w:t>
              <w:br/>
              <w:t>Rapid-acting insulin은 식사 직전 투여</w:t>
              <w:br/>
              <w:t>Glargine 20 units HS</w:t>
              <w:br/>
              <w:t>저혈당 프로토콜 적용</w:t>
              <w:br/>
              <w:t>상처 드레싱과 감염주의</w:t>
              <w:br/>
              <w:t>CT 전 NPO 유지, 검사 전후 처방 확인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초기 단서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혈당 기록: 58 mg/dL(30분 전), 환자는 식은땀과 손떨림을 호소. 점심 식사는 지연되었고 rapid-acting insulin 모형이 침상 테이블에 놓여 있다.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준비물/세팅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당뇨 환자 마네킹/표준화 환자, 혈당측정기, 시험지, 인슐린 pen/주사기 모형, MAR/처방지, 저혈당 프로토콜 카드, dextrose 또는 glucagon 모형, 상처 드레싱, 식판/주스/NPO 표식, sharp box.</w:t>
            </w:r>
          </w:p>
        </w:tc>
      </w:tr>
      <w:tr>
        <w:tc>
          <w:tcPr>
            <w:tcW w:type="dxa" w:w="181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고위험 오류</w:t>
            </w:r>
          </w:p>
        </w:tc>
        <w:tc>
          <w:tcPr>
            <w:tcW w:type="dxa" w:w="7824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D01, D02, D03, D04, D08</w:t>
            </w:r>
          </w:p>
        </w:tc>
      </w:tr>
    </w:tbl>
    <w:p>
      <w:pPr>
        <w:pStyle w:val="Heading2"/>
      </w:pPr>
      <w:r>
        <w:t>2) 교수자용 오류 정답표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코드</w:t>
            </w:r>
          </w:p>
        </w:tc>
        <w:tc>
          <w:tcPr>
            <w:tcW w:type="dxa" w:w="124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영역</w:t>
            </w:r>
          </w:p>
        </w:tc>
        <w:tc>
          <w:tcPr>
            <w:tcW w:type="dxa" w:w="238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세팅 단서/오류</w:t>
            </w:r>
          </w:p>
        </w:tc>
        <w:tc>
          <w:tcPr>
            <w:tcW w:type="dxa" w:w="1928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환자안전 위험</w:t>
            </w:r>
          </w:p>
        </w:tc>
        <w:tc>
          <w:tcPr>
            <w:tcW w:type="dxa" w:w="255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기대 조치</w:t>
            </w:r>
          </w:p>
        </w:tc>
        <w:tc>
          <w:tcPr>
            <w:tcW w:type="dxa" w:w="56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4"/>
              </w:rPr>
              <w:t>점수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D01★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투약/인슐린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rapid-acting insulin이 준비되어 있으나 식사가 지연되었거나 NPO 상태임.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저혈당 악화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혈당·식사 여부 확인 전 투약 보류, 처방 확인·보고.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D02★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저혈당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혈당 58 mg/dL 기록이 있으나 저혈당 프로토콜이 시작되지 않음.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의식저하·경련 등 중증 저혈당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즉시 재측정, 의식상태 확인, 기관 프로토콜에 따라 처치·보고.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D03★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인슐린 pen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인슐린 pen에 환자 이름이 없고 공용처럼 카트 위에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교차감염과 타환자 투여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환자별 pen 원칙, 라벨링, 공용 사용 금지.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D04★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고위험약물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glargine과 lispro가 함께 놓여 있고 라벨이 흐리거나 비슷해 구분이 어려움.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인슐린 종류 혼동으로 저/고혈당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약품명·작용시간 대조, 별도 보관, 독립 이중확인.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D05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처방/MAR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sliding scale 처방과 MAR 투약량이 서로 다름.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잘못된 용량 투여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투약 전 처방 원본 확인, 불일치 시 보류·문의.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D06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혈당측정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시험지가 유효기간 지났거나 QC 실패 스티커가 붙어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부정확한 혈당값으로 잘못된 처치.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유효한 시험지·QC 확인 후 재측정.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D07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약품보관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개봉일 없는 인슐린이 고온 장소 또는 침상 옆에 방치됨.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약효 저하와 투약 오류.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개봉일·보관조건 확인, 부적절 시 폐기/교체.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D08★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응급약품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glucagon 또는 dextrose 모형이 유효기간 지났거나 위치를 알 수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저혈당 응급대응 지연.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응급약품 위치·유효기간 확인, 즉시 사용 가능하게 준비.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3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D09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상처/감염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당뇨발 드레싱이 젖어 있고 접촉주의/상처관리 물품이 준비되지 않음.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감염 악화와 전파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상처 사정, 드레싱 교환, 감염주의 적용, 보고.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D10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날카로운 물품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인슐린 주사바늘이 일반쓰레기 또는 테이블 위에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자상·감염 노출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즉시 sharp box 폐기, 재사용 금지 교육.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D11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IV 관리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정맥주사 부위가 붉고 라벨 날짜가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정맥염·감염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삽입부 사정, 필요 시 제거·재삽입, 라벨링.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D12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항생제/펌프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항생제 주입 펌프가 정지되어 있거나 처방 시간보다 늦게 걸려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감염 치료 지연.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펌프 재확인, 투약 지연 보고·기록.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D13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환자확인/알레르기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환자 팔찌 또는 알레르기 표식이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투약·검사 오류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두 가지 식별자와 알레르기 확인 후 표식 보완.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D14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NPO/검사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CT 전 NPO 지시가 있는데 식판·주스가 제공되어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검사 지연, 흡인 위험. 단 저혈당 처치와 충돌 가능.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NPO 목적 확인, 저혈당 시 프로토콜과 검사팀/의사에 보고하여 조정.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D15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낙상/발관리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환자가 맨발로 서 있거나 젖은 바닥·슬리퍼가 멀리 있음.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저혈당·말초신경병증 환자의 낙상/발상처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미끄럼방지 양말, 바닥 정리, 보행 보조.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D16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문서/모니터링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AC/HS 혈당 기록 일정이 비어 있거나 최근 재측정 시간이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혈당 변동 인지 실패.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혈당 측정 일정 재확인, 저혈당 후 재측정 기록.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D17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약물검토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신장기능 저하 단서가 있는데 metformin 또는 조영제 관련 확인 기록이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검사 전후 약물안전 문제 가능.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신장기능·조영제 계획·복용약 확인 후 보고/처방 확인.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2</w:t>
            </w:r>
          </w:p>
        </w:tc>
      </w:tr>
      <w:tr>
        <w:tc>
          <w:tcPr>
            <w:tcW w:type="dxa" w:w="850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4"/>
              </w:rPr>
              <w:t>D18</w:t>
            </w:r>
          </w:p>
        </w:tc>
        <w:tc>
          <w:tcPr>
            <w:tcW w:type="dxa" w:w="124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환자교육</w:t>
            </w:r>
          </w:p>
        </w:tc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자가주사 교육지가 비어 있고 주사부위 회전/저혈당 증상 교육 확인이 없음.</w:t>
            </w:r>
          </w:p>
        </w:tc>
        <w:tc>
          <w:tcPr>
            <w:tcW w:type="dxa" w:w="192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퇴원 후 투약오류와 저혈당 반복 위험.</w:t>
            </w:r>
          </w:p>
        </w:tc>
        <w:tc>
          <w:tcPr>
            <w:tcW w:type="dxa" w:w="255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teach-back으로 인슐린 종류·시간·저혈당 대응 교육.</w:t>
            </w:r>
          </w:p>
        </w:tc>
        <w:tc>
          <w:tcPr>
            <w:tcW w:type="dxa" w:w="56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4"/>
              </w:rPr>
              <w:t>1</w:t>
            </w:r>
          </w:p>
        </w:tc>
      </w:tr>
    </w:tbl>
    <w:p>
      <w:pPr>
        <w:pStyle w:val="Heading2"/>
      </w:pPr>
      <w:r>
        <w:t>3) 디브리핑 질문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식사 지연과 rapid-acting insulin의 관계를 어떻게 판단했는가?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NPO와 저혈당 처치가 충돌할 때 어떤 순서로 확인·보고할 것인가?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인슐린 pen을 환자별로 관리해야 하는 이유는 무엇인가?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저혈당 환자를 SBAR로 보고할 때 반드시 포함할 값은 무엇인가?</w:t>
      </w:r>
    </w:p>
    <w:p>
      <w:pPr>
        <w:pStyle w:val="Heading2"/>
      </w:pPr>
      <w:r>
        <w:t>4) 리셋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다음 조 전 재세팅 항목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혈당 58 기록지 배치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rapid-acting insulin 모형과 지연된 식판 세팅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이름 없는 인슐린 pen 배치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유효기간 지난 시험지/응급약품 라벨 부착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NPO 표식 제거 및 식판 배치</w:t>
            </w:r>
          </w:p>
        </w:tc>
      </w:tr>
      <w:tr>
        <w:tc>
          <w:tcPr>
            <w:tcW w:type="dxa" w:w="9638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□ 상처 드레싱 젖은 상태 재세팅</w:t>
            </w:r>
          </w:p>
        </w:tc>
      </w:tr>
    </w:tbl>
    <w:p>
      <w:r>
        <w:br w:type="page"/>
      </w:r>
    </w:p>
    <w:p>
      <w:pPr>
        <w:pStyle w:val="Heading1"/>
      </w:pPr>
      <w:r>
        <w:t>4. 교수자 피드백 문장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상황</w:t>
            </w:r>
          </w:p>
        </w:tc>
        <w:tc>
          <w:tcPr>
            <w:tcW w:type="dxa" w:w="7257"/>
            <w:shd w:fill="D9EAF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000000"/>
                <w:sz w:val="17"/>
              </w:rPr>
              <w:t>피드백 예시</w:t>
            </w:r>
          </w:p>
        </w:tc>
      </w:tr>
      <w:tr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오류를 많이 찾았지만 우선순위가 낮을 때</w:t>
            </w:r>
          </w:p>
        </w:tc>
        <w:tc>
          <w:tcPr>
            <w:tcW w:type="dxa" w:w="725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“오류 탐지는 좋았습니다. 다음 단계에서는 지금 환자에게 5분 안에 위해를 줄 수 있는 문제부터 ABC, 의식, 출혈, 저혈당, 오투약 순서로 다시 정렬해봅시다.”</w:t>
            </w:r>
          </w:p>
        </w:tc>
      </w:tr>
      <w:tr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정답을 놓쳤을 때</w:t>
            </w:r>
          </w:p>
        </w:tc>
        <w:tc>
          <w:tcPr>
            <w:tcW w:type="dxa" w:w="725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“이 오류를 놓친 이유가 지식 부족인지, 관찰 동선의 문제인지, 팀 의사소통의 문제인지 나누어 생각해봅시다.”</w:t>
            </w:r>
          </w:p>
        </w:tc>
      </w:tr>
      <w:tr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SBAR가 장황할 때</w:t>
            </w:r>
          </w:p>
        </w:tc>
        <w:tc>
          <w:tcPr>
            <w:tcW w:type="dxa" w:w="725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“상황은 한 문장으로 시작하고, 사정에는 수치와 관찰 단서를 넣어주세요. 요청은 ‘무엇을 해 달라’고 명확히 말합니다.”</w:t>
            </w:r>
          </w:p>
        </w:tc>
      </w:tr>
      <w:tr>
        <w:tc>
          <w:tcPr>
            <w:tcW w:type="dxa" w:w="2381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  <w:jc w:val="center"/>
            </w:pPr>
            <w:r>
              <w:rPr>
                <w:rFonts w:ascii="Noto Sans CJK KR" w:hAnsi="Noto Sans CJK KR" w:eastAsia="Noto Sans CJK KR"/>
                <w:sz w:val="17"/>
              </w:rPr>
              <w:t>환자중심 설명이 부족할 때</w:t>
            </w:r>
          </w:p>
        </w:tc>
        <w:tc>
          <w:tcPr>
            <w:tcW w:type="dxa" w:w="7257"/>
            <w:vAlign w:val="center"/>
            <w:tcBorders>
              <w:top w:sz="4" w:val="single" w:color="BFBFBF"/>
              <w:left w:sz="4" w:val="single" w:color="BFBFBF"/>
              <w:bottom w:sz="4" w:val="single" w:color="BFBFBF"/>
              <w:right w:sz="4" w:val="single" w:color="BFBFBF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“환자에게 ‘안 됩니다’라고 말하기보다, 위험 이유와 대안을 함께 설명하는 문장으로 바꿔봅시다.”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6"/>
      </w:rPr>
      <w:t>학생 안전교육용 시뮬레이션 자료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6"/>
      </w:rPr>
      <w:t>Room of Errors 추가 사례 4종 | 간호학과 4학년 시뮬레이션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40"/>
    </w:pPr>
    <w:rPr>
      <w:rFonts w:ascii="Noto Sans CJK KR" w:hAnsi="Noto Sans CJK KR" w:eastAsia="Noto Sans CJK KR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