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Οι ΗΠΑ επιτίθενται απόψε στη Βενεζουέλα. Μια τραγική νύχτα.</w:t>
      </w:r>
    </w:p>
    <w:p>
      <w:r>
        <w:t>Όλα δείχνουν ότι πάμε για πόλεμο και όχι μετά από πολλά χρόνια...</w:t>
      </w:r>
    </w:p>
    <w:p>
      <w:r>
        <w:t>Αυτό είναι μια νέα κατάσταση, αλλά όχι και τόσο, με μεγάλους περιφερειακούς πολέμους που "λειαίνουν το έδαφος" για μια μεγάλη σύγκρουση.</w:t>
      </w:r>
    </w:p>
    <w:p>
      <w:r>
        <w:t>Με τους "παίχτες" να παίρνουν θέση για μια μεγάλη σύγκρουση, να "προστατεύουν" το δικό τους "μαλακό υπογάστριο", να βάζουν χέρι στις "δικές τους" πλουτοπαραγωγικές πηγές...</w:t>
      </w:r>
    </w:p>
    <w:p>
      <w:r>
        <w:t>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Βενεζουέλα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