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5c9d3446495407fc8128f6c6a7b1125e863651"/>
    <w:p>
      <w:pPr>
        <w:pStyle w:val="Heading1"/>
      </w:pPr>
      <w:r>
        <w:t xml:space="preserve">Guide d’utilisation — Appréciation de la contribution</w:t>
      </w:r>
    </w:p>
    <w:p>
      <w:pPr>
        <w:pStyle w:val="FirstParagraph"/>
      </w:pPr>
      <w:r>
        <w:t xml:space="preserve">Pour les personnes en appréciation et les gestionnaires. Version 3.6, formulaires du 15 octobre 2026.</w:t>
      </w:r>
    </w:p>
    <w:p>
      <w:r>
        <w:pict>
          <v:rect style="width:0;height:1.5pt" o:hralign="center" o:hrstd="t" o:hr="t"/>
        </w:pict>
      </w:r>
    </w:p>
    <w:bookmarkStart w:id="20" w:name="ouvrir-lapplication"/>
    <w:p>
      <w:pPr>
        <w:pStyle w:val="Heading2"/>
      </w:pPr>
      <w:r>
        <w:t xml:space="preserve">1. Ouvrir l’application</w:t>
      </w:r>
    </w:p>
    <w:p>
      <w:pPr>
        <w:numPr>
          <w:ilvl w:val="0"/>
          <w:numId w:val="1001"/>
        </w:numPr>
        <w:pStyle w:val="Compact"/>
      </w:pPr>
      <w:r>
        <w:t xml:space="preserve">Ouvrez la bibliothèque SharePoint « Appréciation de la contribution des cadres ».</w:t>
      </w:r>
    </w:p>
    <w:p>
      <w:pPr>
        <w:numPr>
          <w:ilvl w:val="0"/>
          <w:numId w:val="1001"/>
        </w:numPr>
        <w:pStyle w:val="Compact"/>
      </w:pPr>
      <w:r>
        <w:t xml:space="preserve">Cliquez sur le fichier</w:t>
      </w:r>
      <w:r>
        <w:t xml:space="preserve"> </w:t>
      </w:r>
      <w:r>
        <w:rPr>
          <w:rStyle w:val="VerbatimChar"/>
        </w:rPr>
        <w:t xml:space="preserve">appreciation-cadres-v3.6.html</w:t>
      </w:r>
      <w:r>
        <w:t xml:space="preserve">, puis sur</w:t>
      </w:r>
      <w:r>
        <w:t xml:space="preserve"> </w:t>
      </w:r>
      <w:r>
        <w:rPr>
          <w:bCs/>
          <w:b/>
        </w:rPr>
        <w:t xml:space="preserve">⤓ Télécharger</w:t>
      </w:r>
      <w:r>
        <w:t xml:space="preserve"> </w:t>
      </w:r>
      <w:r>
        <w:t xml:space="preserve">(en haut à gauche).</w:t>
      </w:r>
    </w:p>
    <w:p>
      <w:pPr>
        <w:numPr>
          <w:ilvl w:val="0"/>
          <w:numId w:val="1001"/>
        </w:numPr>
        <w:pStyle w:val="Compact"/>
      </w:pPr>
      <w:r>
        <w:t xml:space="preserve">Ouvrez le fichier téléchargé (double-clic) : il s’ouvre dans Edge.</w:t>
      </w:r>
    </w:p>
    <w:p>
      <w:pPr>
        <w:pStyle w:val="BlockText"/>
      </w:pPr>
      <w:r>
        <w:t xml:space="preserve">Ne travaillez pas dans l’aperçu SharePoint : rien ne peut y être enregistré ni téléchargé. L’application vous le rappelle dans un bandeau.</w:t>
      </w:r>
    </w:p>
    <w:p>
      <w:pPr>
        <w:pStyle w:val="FirstParagraph"/>
      </w:pPr>
      <w:r>
        <w:rPr>
          <w:bCs/>
          <w:b/>
        </w:rPr>
        <w:t xml:space="preserve">Première ouverture :</w:t>
      </w:r>
      <w:r>
        <w:t xml:space="preserve"> </w:t>
      </w:r>
      <w:r>
        <w:t xml:space="preserve">créez un mot de passe d’au moins 4 caractères. Il protège votre brouillon sur ce poste. Il n’est jamais envoyé, ni à SharePoint ni ailleurs. Aux ouvertures suivantes, entrez-le pour retrouver votre brouillon.</w:t>
      </w:r>
    </w:p>
    <w:bookmarkEnd w:id="20"/>
    <w:bookmarkStart w:id="21" w:name="commencer-deux-choix"/>
    <w:p>
      <w:pPr>
        <w:pStyle w:val="Heading2"/>
      </w:pPr>
      <w:r>
        <w:t xml:space="preserve">2. Commencer : deux choix</w:t>
      </w:r>
    </w:p>
    <w:p>
      <w:pPr>
        <w:pStyle w:val="FirstParagraph"/>
      </w:pPr>
      <w:r>
        <w:rPr>
          <w:bCs/>
          <w:b/>
        </w:rPr>
        <w:t xml:space="preserve">1. Qui êtes-vous ?</w:t>
      </w:r>
      <w:r>
        <w:t xml:space="preserve"> </w:t>
      </w:r>
      <w:r>
        <w:t xml:space="preserve">Cochez votre rôle dans cette appréciation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que vous faites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 en appréciation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Vous remplissez votre partie, votre autoévaluation et votre bilan (section F), puis vous certifiez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Supérieur(e) immédiat(e)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Vous remplissez vos observations, le bilan annuel (section E) et l’évaluation globale, puis vous approuvez en premier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Supérieur(e) hiérarchique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Vous prenez connaissance du dossier et vous approuvez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Directeur / directrice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Vous approuvez en dernier, si votre approbation est requise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Type de poste</w:t>
      </w:r>
      <w:r>
        <w:t xml:space="preserve"> </w:t>
      </w:r>
      <w:r>
        <w:t xml:space="preserve">de la personne en appréciation : cadre avec équipe, cadre sans équipe ou professionnel non syndiqué.</w:t>
      </w:r>
    </w:p>
    <w:p>
      <w:pPr>
        <w:pStyle w:val="BodyText"/>
      </w:pPr>
      <w:r>
        <w:t xml:space="preserve">Une fois faits, les deux choix se verrouillent et restent gardés jusqu’à</w:t>
      </w:r>
      <w:r>
        <w:t xml:space="preserve"> </w:t>
      </w:r>
      <w:r>
        <w:rPr>
          <w:bCs/>
          <w:b/>
        </w:rPr>
        <w:t xml:space="preserve">« 🗑️ Nouveau formulaire »</w:t>
      </w:r>
      <w:r>
        <w:t xml:space="preserve">. En cas d’erreur, utilisez les liens « 🔓 Changer de rôle » ou « 🔓 Changer de type de poste », dans la barre de gauche.</w:t>
      </w:r>
    </w:p>
    <w:p>
      <w:pPr>
        <w:pStyle w:val="BodyText"/>
      </w:pPr>
      <w:r>
        <w:rPr>
          <w:bCs/>
          <w:b/>
        </w:rPr>
        <w:t xml:space="preserve">Vous ne voyez que ce qui vous concerne.</w:t>
      </w:r>
      <w:r>
        <w:t xml:space="preserve"> </w:t>
      </w:r>
      <w:r>
        <w:t xml:space="preserve">Les sections réservées à un autre rôle restent cachées</w:t>
      </w:r>
      <w:r>
        <w:t xml:space="preserve"> </w:t>
      </w:r>
      <w:r>
        <w:rPr>
          <w:bCs/>
          <w:b/>
        </w:rPr>
        <w:t xml:space="preserve">tant qu’elles sont vides</w:t>
      </w:r>
      <w:r>
        <w:t xml:space="preserve">. Dès qu’elles sont remplies, elles apparaissent en lecture seule. Par exemple, la personne en appréciation voit le bilan du supérieur avant de certifier.</w:t>
      </w:r>
    </w:p>
    <w:bookmarkEnd w:id="21"/>
    <w:bookmarkStart w:id="22" w:name="remplir"/>
    <w:p>
      <w:pPr>
        <w:pStyle w:val="Heading2"/>
      </w:pPr>
      <w:r>
        <w:t xml:space="preserve">3. Remplir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Introduction et identification</w:t>
      </w:r>
      <w:r>
        <w:t xml:space="preserve"> </w:t>
      </w:r>
      <w:r>
        <w:t xml:space="preserve">: nom, ID, poste et type de rencontre.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Section A</w:t>
      </w:r>
      <w:r>
        <w:t xml:space="preserve"> </w:t>
      </w:r>
      <w:r>
        <w:t xml:space="preserve">: objectifs de l’année en cours (objectif, indicateurs de mesure, actions réalisées / commentaires) et objectifs de l’année à venir.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Section B</w:t>
      </w:r>
      <w:r>
        <w:t xml:space="preserve"> 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cadres : postures de leadership, cotées sur l’échelle de 5 niveaux affichée dans la section ;</w:t>
      </w:r>
    </w:p>
    <w:p>
      <w:pPr>
        <w:numPr>
          <w:ilvl w:val="1"/>
          <w:numId w:val="1003"/>
        </w:numPr>
        <w:pStyle w:val="Compact"/>
      </w:pPr>
      <w:r>
        <w:t xml:space="preserve">professionnels : exemples d’application pour chaque compétence.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Section C</w:t>
      </w:r>
      <w:r>
        <w:t xml:space="preserve"> </w:t>
      </w:r>
      <w:r>
        <w:t xml:space="preserve">: cochez les thèmes ayant fait l’objet d’actions ou d’efforts particuliers, puis donnez des exemples.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Section D</w:t>
      </w:r>
      <w:r>
        <w:t xml:space="preserve"> </w:t>
      </w:r>
      <w:r>
        <w:t xml:space="preserve">: résultats des actions de développement passées et nouveaux besoins.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Sections E, F et évaluation globale</w:t>
      </w:r>
      <w:r>
        <w:t xml:space="preserve"> </w:t>
      </w:r>
      <w:r>
        <w:t xml:space="preserve">: selon votre rôle.</w:t>
      </w:r>
    </w:p>
    <w:p>
      <w:pPr>
        <w:pStyle w:val="FirstParagraph"/>
      </w:pPr>
      <w:r>
        <w:t xml:space="preserve">Le bouton</w:t>
      </w:r>
      <w:r>
        <w:t xml:space="preserve"> </w:t>
      </w:r>
      <w:r>
        <w:rPr>
          <w:bCs/>
          <w:b/>
        </w:rPr>
        <w:t xml:space="preserve">❓ Comment remplir</w:t>
      </w:r>
      <w:r>
        <w:t xml:space="preserve"> </w:t>
      </w:r>
      <w:r>
        <w:t xml:space="preserve">(en haut à gauche, et en haut du formulaire) résume tout cela en 2 minutes.</w:t>
      </w:r>
    </w:p>
    <w:bookmarkEnd w:id="22"/>
    <w:bookmarkStart w:id="23" w:name="enregistrer-votre-travail"/>
    <w:p>
      <w:pPr>
        <w:pStyle w:val="Heading2"/>
      </w:pPr>
      <w:r>
        <w:t xml:space="preserve">4. Enregistrer votre travail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Bouton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qu’il fait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(automatique)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brouillon est sauvegardé, protégé par votre mot de passe, sur ce poste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💾 Copie 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Télécharge une copie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  <w:r>
              <w:t xml:space="preserve"> </w:t>
            </w:r>
            <w:r>
              <w:t xml:space="preserve">de votre travail. Faites-le avant de changer d’ordinateur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📁 Charger un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Rouvre une copie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  <w:r>
              <w:t xml:space="preserve"> </w:t>
            </w:r>
            <w:r>
              <w:t xml:space="preserve">ou un dossier officiel téléchargé depuis « Mes dossiers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↶ Annuler / ↷ Refaire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Annule ou rétablit la dernière modification</w:t>
            </w:r>
          </w:p>
        </w:tc>
      </w:tr>
    </w:tbl>
    <w:bookmarkEnd w:id="23"/>
    <w:bookmarkStart w:id="24" w:name="X4e1ce1ed88390f33172ea55bc55c52edf12d37e"/>
    <w:p>
      <w:pPr>
        <w:pStyle w:val="Heading2"/>
      </w:pPr>
      <w:r>
        <w:t xml:space="preserve">5. Déposer sur SharePoint (sauvegarder, aviser, certifier, approuver)</w:t>
      </w:r>
    </w:p>
    <w:p>
      <w:pPr>
        <w:numPr>
          <w:ilvl w:val="0"/>
          <w:numId w:val="1004"/>
        </w:numPr>
        <w:pStyle w:val="Compact"/>
      </w:pPr>
      <w:r>
        <w:t xml:space="preserve">Cliquez sur le bouton de dépôt de votre étape (« ☁️ Déposer sur SharePoint », « 📨 Aviser le supérieur immédiat », « ✔ Certifier et soumettre », « Approuver — déposer sur SharePoint »). Un fichier</w:t>
      </w:r>
      <w:r>
        <w:t xml:space="preserve"> </w:t>
      </w:r>
      <w:r>
        <w:rPr>
          <w:rStyle w:val="VerbatimChar"/>
        </w:rPr>
        <w:t xml:space="preserve">depot-….json</w:t>
      </w:r>
      <w:r>
        <w:t xml:space="preserve"> </w:t>
      </w:r>
      <w:r>
        <w:t xml:space="preserve">est téléchargé.</w:t>
      </w:r>
    </w:p>
    <w:p>
      <w:pPr>
        <w:numPr>
          <w:ilvl w:val="0"/>
          <w:numId w:val="1004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Ouvrir le formulaire de dépôt</w:t>
      </w:r>
      <w:r>
        <w:t xml:space="preserve"> </w:t>
      </w:r>
      <w:r>
        <w:t xml:space="preserve">: SharePoint s’ouvre avec votre compte de la Ville.</w:t>
      </w:r>
    </w:p>
    <w:p>
      <w:pPr>
        <w:numPr>
          <w:ilvl w:val="0"/>
          <w:numId w:val="1004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Ajouter des pièces jointes</w:t>
      </w:r>
      <w:r>
        <w:t xml:space="preserve">, choisissez le fichier</w:t>
      </w:r>
      <w:r>
        <w:t xml:space="preserve"> </w:t>
      </w:r>
      <w:r>
        <w:rPr>
          <w:rStyle w:val="VerbatimChar"/>
        </w:rPr>
        <w:t xml:space="preserve">depot-….json</w:t>
      </w:r>
      <w:r>
        <w:t xml:space="preserve"> </w:t>
      </w:r>
      <w:r>
        <w:t xml:space="preserve">le plus récent, puis</w:t>
      </w:r>
      <w:r>
        <w:t xml:space="preserve"> </w:t>
      </w:r>
      <w:r>
        <w:rPr>
          <w:bCs/>
          <w:b/>
        </w:rPr>
        <w:t xml:space="preserve">Enregistrer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Vous recevrez un courriel de confirmation ou de refus (avec la raison).</w:t>
      </w:r>
    </w:p>
    <w:p>
      <w:pPr>
        <w:numPr>
          <w:ilvl w:val="0"/>
          <w:numId w:val="1004"/>
        </w:numPr>
        <w:pStyle w:val="Compact"/>
      </w:pPr>
      <w:r>
        <w:t xml:space="preserve">Pour continuer, rechargez la version officielle depuis</w:t>
      </w:r>
      <w:r>
        <w:t xml:space="preserve"> </w:t>
      </w:r>
      <w:r>
        <w:rPr>
          <w:bCs/>
          <w:b/>
        </w:rPr>
        <w:t xml:space="preserve">📂 Mes dossiers</w:t>
      </w:r>
      <w:r>
        <w:t xml:space="preserve">, puis supprimez le fichier</w:t>
      </w:r>
      <w:r>
        <w:t xml:space="preserve"> </w:t>
      </w:r>
      <w:r>
        <w:rPr>
          <w:rStyle w:val="VerbatimChar"/>
        </w:rPr>
        <w:t xml:space="preserve">depot-….json</w:t>
      </w:r>
      <w:r>
        <w:t xml:space="preserve"> </w:t>
      </w:r>
      <w:r>
        <w:t xml:space="preserve">de vos Téléchargements.</w:t>
      </w:r>
    </w:p>
    <w:p>
      <w:pPr>
        <w:pStyle w:val="BlockText"/>
      </w:pPr>
      <w:r>
        <w:t xml:space="preserve">Le traitement automatique des dépôts (courriels, dossier officiel) sera actif dès que le flux Power Automate sera en place. D’ici là, le dépôt est enregistré dans la liste, sans autre effet.</w:t>
      </w:r>
    </w:p>
    <w:bookmarkEnd w:id="24"/>
    <w:bookmarkStart w:id="25" w:name="le-cheminement"/>
    <w:p>
      <w:pPr>
        <w:pStyle w:val="Heading2"/>
      </w:pPr>
      <w:r>
        <w:t xml:space="preserve">6. Le cheminement</w:t>
      </w:r>
    </w:p>
    <w:p>
      <w:pPr>
        <w:pStyle w:val="FirstParagraph"/>
      </w:pPr>
      <w:r>
        <w:rPr>
          <w:bCs/>
          <w:b/>
        </w:rPr>
        <w:t xml:space="preserve">Brouillon → Certifié (personne en appréciation) → Approuvé (supérieur immédiat) → Approuvé (supérieur hiérarchique) → Approuvé (directeur, si requis) → Approbation finale → Archivé.</w:t>
      </w:r>
    </w:p>
    <w:p>
      <w:pPr>
        <w:pStyle w:val="BodyText"/>
      </w:pPr>
      <w:r>
        <w:t xml:space="preserve">La barre d’étapes, en haut du formulaire, montre où en est le dossier. Après la certification, le contenu se verrouille. Seul le supérieur immédiat peut encore compléter ses cotes, la section E et l’évaluation globale, jusqu’à son approbation. Le numéro de dossier apparaît dès que SharePoint a traité le premier dépôt.</w:t>
      </w:r>
    </w:p>
    <w:bookmarkEnd w:id="25"/>
    <w:bookmarkStart w:id="26" w:name="questions-fréquentes"/>
    <w:p>
      <w:pPr>
        <w:pStyle w:val="Heading2"/>
      </w:pPr>
      <w:r>
        <w:t xml:space="preserve">7. Questions fréquentes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Rien n’est téléchargé quand je clique sur « Copie locale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Vous êtes dans l’aperçu SharePoint. Téléchargez le fichier (⤓) et ouvrez-le sur votre poste. Une fenêtre « Copier le contenu » vous permet de ne rien perdre en attendant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oublié mon mot de passe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 l’écran du mot de passe, cliquez sur « Mot de passe oublié ? Recommencer à neuf ». Le brouillon de ce poste est effacé ; rechargez votre dernière copie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  <w:r>
              <w:t xml:space="preserve"> </w:t>
            </w:r>
            <w:r>
              <w:t xml:space="preserve">ou votre dossier depuis « Mes dossiers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me suis trompé de rôle ou de type de poste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Utilisez « 🔓 Changer de rôle » ou « 🔓 Changer de type de poste », dans la barre de gauche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ne vois pas la section E (ou 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Elle est réservée à un autre rôle et reste cachée tant qu’elle est vide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dépôt a été refusé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courriel en donne la raison (par exemple : ce n’est pas votre étape). Rechargez la dernière version depuis « Mes dossiers » et recommencez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faire des fichiers</w:t>
            </w:r>
            <w:r>
              <w:t xml:space="preserve"> </w:t>
            </w:r>
            <w:r>
              <w:rPr>
                <w:rStyle w:val="VerbatimChar"/>
              </w:rPr>
              <w:t xml:space="preserve">depot-….json</w:t>
            </w:r>
            <w:r>
              <w:t xml:space="preserve"> 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Supprimez-les une fois le dépôt confirmé : ils contiennent les données de l’appréciation</w:t>
            </w:r>
          </w:p>
        </w:tc>
      </w:tr>
    </w:tbl>
    <w:p>
      <w:pPr>
        <w:pStyle w:val="BodyText"/>
      </w:pPr>
      <w:r>
        <w:t xml:space="preserve">Besoin d’aide ? Dans l’onglet</w:t>
      </w:r>
      <w:r>
        <w:t xml:space="preserve"> </w:t>
      </w:r>
      <w:r>
        <w:rPr>
          <w:bCs/>
          <w:b/>
        </w:rPr>
        <w:t xml:space="preserve">❓ Comment remplir</w:t>
      </w:r>
      <w:r>
        <w:t xml:space="preserve">, utilisez « ✉️ Envoyer » pour écrire à l’équipe.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2026-10-19T14:34:11Z</dcterms:created>
  <dcterms:modified xsi:type="dcterms:W3CDTF">2026-10-19T14:34:11Z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