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Appréciation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contribution</w:t>
      </w:r>
      <w:r>
        <w:t xml:space="preserve"> </w:t>
      </w:r>
      <w:r>
        <w:t xml:space="preserve">—</w:t>
      </w:r>
      <w:r>
        <w:t xml:space="preserve"> </w:t>
      </w:r>
      <w:r>
        <w:t xml:space="preserve">Prochaines</w:t>
      </w:r>
      <w:r>
        <w:t xml:space="preserve"> </w:t>
      </w:r>
      <w:r>
        <w:t xml:space="preserve">étapes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FINALE</w:t>
      </w:r>
      <w:r>
        <w:t xml:space="preserve"> </w:t>
      </w:r>
      <w:r>
        <w:t xml:space="preserve">—</w:t>
      </w:r>
      <w:r>
        <w:t xml:space="preserve"> </w:t>
      </w:r>
      <w:r>
        <w:t xml:space="preserve">28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version</w:t>
      </w:r>
      <w:r>
        <w:t xml:space="preserve"> </w:t>
      </w:r>
      <w:r>
        <w:t xml:space="preserve">finale</w:t>
      </w:r>
      <w:r>
        <w:t xml:space="preserve"> </w:t>
      </w:r>
      <w:r>
        <w:t xml:space="preserve">au</w:t>
      </w:r>
      <w:r>
        <w:t xml:space="preserve"> </w:t>
      </w:r>
      <w:r>
        <w:t xml:space="preserve">lancement</w:t>
      </w:r>
    </w:p>
    <w:bookmarkStart w:id="20" w:name="vue-densemble"/>
    <w:p>
      <w:pPr>
        <w:pStyle w:val="Heading1"/>
      </w:pPr>
      <w:r>
        <w:t xml:space="preserve">Vue d’ensemble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estimée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par l’équipe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+ équipe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à 2 semaines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Corrections après les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Quelques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Présentation aux gestionnaires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rencontre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 d’autorisation aux 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les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Exigences avant la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+ partenaires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parallèle de l’étape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Déploiement PréProd, puis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 (avec Annie)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les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Lancement auprès des 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journée + suivi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après le lancement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Premier cycle d’appréciations</w:t>
            </w:r>
          </w:p>
        </w:tc>
      </w:tr>
    </w:tbl>
    <w:p>
      <w:pPr>
        <w:pStyle w:val="BodyText"/>
      </w:pPr>
      <w:r>
        <w:t xml:space="preserve">Cochez ☐ chaque action terminée.</w:t>
      </w:r>
    </w:p>
    <w:bookmarkEnd w:id="20"/>
    <w:bookmarkStart w:id="21" w:name="étape-1-tests-par-léquipe"/>
    <w:p>
      <w:pPr>
        <w:pStyle w:val="Heading1"/>
      </w:pPr>
      <w:r>
        <w:t xml:space="preserve">Étape 1 — Tests par l’équipe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utile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Remplacer</w:t>
            </w:r>
            <w:r>
              <w:t xml:space="preserve"> </w:t>
            </w:r>
            <w:r>
              <w:rPr>
                <w:iCs/>
                <w:i/>
              </w:rPr>
              <w:t xml:space="preserve">[lien de l’application]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iCs/>
                <w:i/>
              </w:rPr>
              <w:t xml:space="preserve">[date limite]</w:t>
            </w:r>
            <w:r>
              <w:t xml:space="preserve"> </w:t>
            </w:r>
            <w:r>
              <w:t xml:space="preserve">dans le courriel et le guide de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tests-equipe/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Former les</w:t>
            </w:r>
            <w:r>
              <w:t xml:space="preserve"> </w:t>
            </w:r>
            <w:r>
              <w:rPr>
                <w:bCs/>
                <w:b/>
              </w:rPr>
              <w:t xml:space="preserve">paires</w:t>
            </w:r>
            <w:r>
              <w:t xml:space="preserve"> </w:t>
            </w:r>
            <w:r>
              <w:t xml:space="preserve">pour le test 6 (circuit complet), ou dire à l’équipe de le sauter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GUIDE-TESTS-EQUIPE.docx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que chaque personne de l’équipe est dans le</w:t>
            </w:r>
            <w:r>
              <w:t xml:space="preserve"> </w:t>
            </w:r>
            <w:r>
              <w:rPr>
                <w:bCs/>
                <w:b/>
              </w:rPr>
              <w:t xml:space="preserve">groupe de sécurité</w:t>
            </w:r>
            <w:r>
              <w:t xml:space="preserve"> </w:t>
            </w:r>
            <w:r>
              <w:t xml:space="preserve">de l’application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Envoyer le courriel, avec le guide de tests et le guide d’utilisation en pièces jointes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COURRIEL-EQUIPE-TESTS.docx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Recueillir les tableaux d’observations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étape-2-corrections-après-les-tests"/>
    <w:p>
      <w:pPr>
        <w:pStyle w:val="Heading1"/>
      </w:pPr>
      <w:r>
        <w:t xml:space="preserve">Étape 2 — Corrections après les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Classer les observations :</w:t>
            </w:r>
            <w:r>
              <w:t xml:space="preserve"> </w:t>
            </w:r>
            <w:r>
              <w:rPr>
                <w:bCs/>
                <w:b/>
              </w:rPr>
              <w:t xml:space="preserve">à corriger avant le lancement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amélioration plus tard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Faire les corrections, puis refaire les tests touchés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Supprimer les dossiers de test</w:t>
            </w:r>
            <w:r>
              <w:t xml:space="preserve"> </w:t>
            </w:r>
            <w:r>
              <w:t xml:space="preserve">dans la liste SharePoint</w:t>
            </w:r>
            <w:r>
              <w:t xml:space="preserve"> </w:t>
            </w:r>
            <w:r>
              <w:rPr>
                <w:iCs/>
                <w:i/>
              </w:rPr>
              <w:t xml:space="preserve">Appreciations</w:t>
            </w:r>
            <w:r>
              <w:t xml:space="preserve"> </w:t>
            </w:r>
            <w:r>
              <w:t xml:space="preserve">(et leurs PDF joints)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Exporter de nouveau la solution</w:t>
            </w:r>
            <w:r>
              <w:t xml:space="preserve"> </w:t>
            </w:r>
            <w:r>
              <w:rPr>
                <w:iCs/>
                <w:i/>
              </w:rPr>
              <w:t xml:space="preserve">Solution-ApplicationAppreciation</w:t>
            </w:r>
            <w:r>
              <w:t xml:space="preserve"> </w:t>
            </w:r>
            <w:r>
              <w:t xml:space="preserve">si l’application a changé</w:t>
            </w:r>
          </w:p>
        </w:tc>
      </w:tr>
    </w:tbl>
    <w:bookmarkEnd w:id="22"/>
    <w:bookmarkStart w:id="23" w:name="étape-3-présentation-aux-gestionnaires"/>
    <w:p>
      <w:pPr>
        <w:pStyle w:val="Heading1"/>
      </w:pPr>
      <w:r>
        <w:t xml:space="preserve">Étape 3 — Présentation aux gestionnaires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utile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Ajouter à la présentation les résultats des tests de l’équipe (1 phrase suffit)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Presentation-Appreciation-contribution.pptx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Présenter et faire une courte démonstration de l’application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Schemas-operationnels-et-avantages.pdf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Obtenir l’</w:t>
            </w:r>
            <w:r>
              <w:rPr>
                <w:bCs/>
                <w:b/>
              </w:rPr>
              <w:t xml:space="preserve">accord</w:t>
            </w:r>
            <w:r>
              <w:t xml:space="preserve"> </w:t>
            </w:r>
            <w:r>
              <w:t xml:space="preserve">pour demander le déploiement, et le noter (courriel de confirmation)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3"/>
    <w:bookmarkStart w:id="24" w:name="étape-4-demande-dautorisation-aux-ti"/>
    <w:p>
      <w:pPr>
        <w:pStyle w:val="Heading1"/>
      </w:pPr>
      <w:r>
        <w:t xml:space="preserve">Étape 4 — Demande d’autorisation aux 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utile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Remplir le formulaire des TI avec les réponses déjà préparées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DOSSIER-AUTORISATION-TI.docx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Joindre le guide de mise en production et le fichier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GUIDE-MISE-EN-PRODUCTION.docx, Variables-environnement-et-deploiement.xlsx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Joindre le</w:t>
            </w:r>
            <w:r>
              <w:t xml:space="preserve"> </w:t>
            </w:r>
            <w:r>
              <w:rPr>
                <w:bCs/>
                <w:b/>
              </w:rPr>
              <w:t xml:space="preserve">schéma de la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Schema-solution.jpg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Joindre l’export de la solution (.zip de Power Apps)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Faire un suivi si aucune réponse après 2 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4"/>
    <w:bookmarkStart w:id="25" w:name="étape-5-exigences-avant-la-production"/>
    <w:p>
      <w:pPr>
        <w:pStyle w:val="Heading1"/>
      </w:pPr>
      <w:r>
        <w:t xml:space="preserve">Étape 5 — Exigences avant la production</w:t>
      </w:r>
    </w:p>
    <w:p>
      <w:pPr>
        <w:pStyle w:val="FirstParagraph"/>
      </w:pPr>
      <w:r>
        <w:t xml:space="preserve">Ces points sont souvent demandés par les TI. Commencez-les</w:t>
      </w:r>
      <w:r>
        <w:t xml:space="preserve"> </w:t>
      </w:r>
      <w:r>
        <w:rPr>
          <w:bCs/>
          <w:b/>
        </w:rPr>
        <w:t xml:space="preserve">en même temps</w:t>
      </w:r>
      <w:r>
        <w:t xml:space="preserve"> </w:t>
      </w:r>
      <w:r>
        <w:t xml:space="preserve">que l’étape 4.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Avec qui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EFVP</w:t>
            </w:r>
            <w:r>
              <w:t xml:space="preserve"> </w:t>
            </w:r>
            <w:r>
              <w:t xml:space="preserve">(évaluation des facteurs relatifs à la vie privée) : l’application contient des renseignements personnels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la protection des renseignements personnels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Durée de conservation</w:t>
            </w:r>
            <w:r>
              <w:t xml:space="preserve"> </w:t>
            </w:r>
            <w:r>
              <w:t xml:space="preserve">des dossiers et de leurs PDF (calendrier de conservation)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documentaire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Compte de service</w:t>
            </w:r>
            <w:r>
              <w:t xml:space="preserve"> </w:t>
            </w:r>
            <w:r>
              <w:t xml:space="preserve">pour les 3 flux, au lieu de votre compte 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Personne suppléante</w:t>
            </w:r>
            <w:r>
              <w:t xml:space="preserve"> </w:t>
            </w:r>
            <w:r>
              <w:t xml:space="preserve">copropriétaire de l’application et des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Votre gestionnaire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Groupe de sécurité</w:t>
            </w:r>
            <w:r>
              <w:t xml:space="preserve"> </w:t>
            </w:r>
            <w:r>
              <w:t xml:space="preserve">pour tous les employés concernés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</w:tr>
    </w:tbl>
    <w:bookmarkEnd w:id="25"/>
    <w:bookmarkStart w:id="26" w:name="étape-6-déploiement-par-les-ti"/>
    <w:p>
      <w:pPr>
        <w:pStyle w:val="Heading1"/>
      </w:pPr>
      <w:r>
        <w:t xml:space="preserve">Étape 6 — Déploiement par les TI</w:t>
      </w:r>
    </w:p>
    <w:p>
      <w:pPr>
        <w:pStyle w:val="FirstParagraph"/>
      </w:pPr>
      <w:r>
        <w:t xml:space="preserve">Ce que les TI feront, guidés par GUIDE-MISE-EN-PRODUCTION.docx. Votre rôle : répondre aux questions et</w:t>
      </w:r>
      <w:r>
        <w:t xml:space="preserve"> </w:t>
      </w:r>
      <w:r>
        <w:rPr>
          <w:bCs/>
          <w:b/>
        </w:rPr>
        <w:t xml:space="preserve">tester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le site SharePoint et les listes</w:t>
            </w:r>
            <w:r>
              <w:t xml:space="preserve"> </w:t>
            </w:r>
            <w:r>
              <w:rPr>
                <w:iCs/>
                <w:i/>
              </w:rPr>
              <w:t xml:space="preserve">Appreciations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iCs/>
                <w:i/>
              </w:rPr>
              <w:t xml:space="preserve">Parametres</w:t>
            </w:r>
            <w:r>
              <w:t xml:space="preserve"> </w:t>
            </w:r>
            <w:r>
              <w:t xml:space="preserve">(avec les permissions)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Importer la solution en</w:t>
            </w:r>
            <w:r>
              <w:t xml:space="preserve"> </w:t>
            </w:r>
            <w:r>
              <w:rPr>
                <w:bCs/>
                <w:b/>
              </w:rPr>
              <w:t xml:space="preserve">PréProd</w:t>
            </w:r>
            <w:r>
              <w:t xml:space="preserve">, remplir les 5 variables d’environnement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les connexions avec le compte de service et activer les 3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Refaire les</w:t>
            </w:r>
            <w:r>
              <w:t xml:space="preserve"> </w:t>
            </w:r>
            <w:r>
              <w:rPr>
                <w:bCs/>
                <w:b/>
              </w:rPr>
              <w:t xml:space="preserve">15 tests</w:t>
            </w:r>
            <w:r>
              <w:t xml:space="preserve"> </w:t>
            </w:r>
            <w:r>
              <w:t xml:space="preserve">du guide en PréProd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Importer en</w:t>
            </w:r>
            <w:r>
              <w:t xml:space="preserve"> </w:t>
            </w:r>
            <w:r>
              <w:rPr>
                <w:bCs/>
                <w:b/>
              </w:rPr>
              <w:t xml:space="preserve">Prod</w:t>
            </w:r>
            <w:r>
              <w:t xml:space="preserve">, partager l’application avec le groupe de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Faire un dernier test rapide en Prod (créer, enregistrer, PDF), puis supprimer le dossier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Noter le</w:t>
            </w:r>
            <w:r>
              <w:t xml:space="preserve"> </w:t>
            </w:r>
            <w:r>
              <w:rPr>
                <w:bCs/>
                <w:b/>
              </w:rPr>
              <w:t xml:space="preserve">lien Prod</w:t>
            </w:r>
            <w:r>
              <w:t xml:space="preserve"> </w:t>
            </w:r>
            <w:r>
              <w:t xml:space="preserve">de l’application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</w:t>
            </w:r>
          </w:p>
        </w:tc>
      </w:tr>
    </w:tbl>
    <w:bookmarkEnd w:id="26"/>
    <w:bookmarkStart w:id="27" w:name="étape-7-lancement"/>
    <w:p>
      <w:pPr>
        <w:pStyle w:val="Heading1"/>
      </w:pPr>
      <w:r>
        <w:t xml:space="preserve">Étape 7 — Lancement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utile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Remplacer</w:t>
            </w:r>
            <w:r>
              <w:t xml:space="preserve"> </w:t>
            </w:r>
            <w:r>
              <w:rPr>
                <w:iCs/>
                <w:i/>
              </w:rPr>
              <w:t xml:space="preserve">[lien de l’application]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iCs/>
                <w:i/>
              </w:rPr>
              <w:t xml:space="preserve">[adresse de soutien]</w:t>
            </w:r>
            <w:r>
              <w:t xml:space="preserve"> </w:t>
            </w:r>
            <w:r>
              <w:t xml:space="preserve">dans le guide d’utilisation et le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GUIDE-UTILISATION.docx, MESSAGE-ANNONCE.docx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Enregistrer le guide d’utilisation en PDF (Word › Enregistrer sous ›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Envoyer l’annonce aux employés et gestionnaires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MESSAGE-ANNONCE.docx (version courriel)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Publier sur Teams ou l’intranet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MESSAGE-ANNONCE.docx (version Teams)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Envoyer le rappel aux gestionnaires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MESSAGE-ANNONCE.docx (version rappel)</w:t>
            </w:r>
          </w:p>
        </w:tc>
      </w:tr>
    </w:tbl>
    <w:bookmarkEnd w:id="27"/>
    <w:bookmarkStart w:id="28" w:name="étape-8-suivi-après-le-lancement"/>
    <w:p>
      <w:pPr>
        <w:pStyle w:val="Heading1"/>
      </w:pPr>
      <w:r>
        <w:t xml:space="preserve">Étape 8 — Suivi après le lancement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2 premières semaines : vérifier chaque jour l’</w:t>
            </w:r>
            <w:r>
              <w:rPr>
                <w:bCs/>
                <w:b/>
              </w:rPr>
              <w:t xml:space="preserve">historique des 3 flux</w:t>
            </w:r>
            <w:r>
              <w:t xml:space="preserve"> </w:t>
            </w:r>
            <w:r>
              <w:t xml:space="preserve">(Power Automate › Mes flux › Historique des exécutions)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Tenir une liste des questions reçues, et compléter la FAQ du guide d’utilisation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Faire un</w:t>
            </w:r>
            <w:r>
              <w:t xml:space="preserve"> </w:t>
            </w:r>
            <w:r>
              <w:rPr>
                <w:bCs/>
                <w:b/>
              </w:rPr>
              <w:t xml:space="preserve">bilan</w:t>
            </w:r>
            <w:r>
              <w:t xml:space="preserve"> </w:t>
            </w:r>
            <w:r>
              <w:t xml:space="preserve">à la fin du premier cycle d’appréciations (satisfaction, délais, problèmes)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Améliorations possibles plus tard : bouton « 📄 PDF » dans Mes dossiers, tableau de suivi pour les 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année : mettre à jour la liste</w:t>
            </w:r>
            <w:r>
              <w:t xml:space="preserve"> </w:t>
            </w:r>
            <w:r>
              <w:rPr>
                <w:iCs/>
                <w:i/>
              </w:rPr>
              <w:t xml:space="preserve">Parametres</w:t>
            </w:r>
            <w:r>
              <w:t xml:space="preserve"> </w:t>
            </w:r>
            <w:r>
              <w:t xml:space="preserve">et appliquer la durée de conservation</w:t>
            </w:r>
          </w:p>
        </w:tc>
      </w:tr>
    </w:tbl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Appréciation de la contribution — Prochaines étapes</dc:title>
  <dc:creator/>
  <dc:language>fr-CA</dc:language>
  <cp:keywords/>
  <dcterms:created xsi:type="dcterms:W3CDTF">2026-10-28T20:06:12Z</dcterms:created>
  <dcterms:modified xsi:type="dcterms:W3CDTF">2026-10-28T20:06:12Z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FINALE — 28 octobre 2026 · De la version finale au lancement</vt:lpwstr>
  </property>
</Properties>
</file>