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f95723f973c9375d66ebfaeb9f6340836421c15"/>
    <w:p>
      <w:pPr>
        <w:pStyle w:val="Heading1"/>
      </w:pPr>
      <w:r>
        <w:t xml:space="preserve">Guide — Flux « AC - Traiter un dépôt » (version pilote)</w:t>
      </w:r>
    </w:p>
    <w:p>
      <w:pPr>
        <w:pStyle w:val="FirstParagraph"/>
      </w:pPr>
      <w:r>
        <w:t xml:space="preserve">Pour tester tout le cheminement de l’appréciation dans le site de test. Mis à jour le 21 octobre 2026. Durée : environ une demi-journée de construction, puis 1 heure de test.</w:t>
      </w:r>
    </w:p>
    <w:p>
      <w:pPr>
        <w:pStyle w:val="BodyText"/>
      </w:pPr>
      <w:r>
        <w:t xml:space="preserve">Connecteurs utilisés :</w:t>
      </w:r>
      <w:r>
        <w:t xml:space="preserve"> </w:t>
      </w:r>
      <w:r>
        <w:rPr>
          <w:bCs/>
          <w:b/>
        </w:rPr>
        <w:t xml:space="preserve">SharePoint</w:t>
      </w:r>
      <w:r>
        <w:t xml:space="preserve">,</w:t>
      </w:r>
      <w:r>
        <w:t xml:space="preserve"> </w:t>
      </w:r>
      <w:r>
        <w:rPr>
          <w:bCs/>
          <w:b/>
        </w:rPr>
        <w:t xml:space="preserve">Office 365 Outlook</w:t>
      </w:r>
      <w:r>
        <w:t xml:space="preserve"> </w:t>
      </w:r>
      <w:r>
        <w:t xml:space="preserve">et</w:t>
      </w:r>
      <w:r>
        <w:t xml:space="preserve"> </w:t>
      </w:r>
      <w:r>
        <w:rPr>
          <w:bCs/>
          <w:b/>
        </w:rPr>
        <w:t xml:space="preserve">Office 365 Utilisateurs</w:t>
      </w:r>
      <w:r>
        <w:t xml:space="preserve">. Ils sont tous</w:t>
      </w:r>
      <w:r>
        <w:t xml:space="preserve"> </w:t>
      </w:r>
      <w:r>
        <w:rPr>
          <w:bCs/>
          <w:b/>
        </w:rPr>
        <w:t xml:space="preserve">standard</w:t>
      </w:r>
      <w:r>
        <w:t xml:space="preserve"> </w:t>
      </w:r>
      <w:r>
        <w:t xml:space="preserve">: aucune licence Premium.</w:t>
      </w:r>
    </w:p>
    <w:p>
      <w:pPr>
        <w:pStyle w:val="BlockText"/>
      </w:pPr>
      <w:r>
        <w:t xml:space="preserve">⚠️ Je ne peux pas exécuter Power Automate de mon côté. Les expressions ci-dessous suivent la structure exacte des fichiers de l’application v3.8, mais il faudra peut-être ajuster une étape au premier essai. Envoyez-moi une capture de l’</w:t>
      </w:r>
      <w:r>
        <w:rPr>
          <w:bCs/>
          <w:b/>
        </w:rPr>
        <w:t xml:space="preserve">historique d’exécution</w:t>
      </w:r>
      <w:r>
        <w:t xml:space="preserve"> </w:t>
      </w:r>
      <w:r>
        <w:t xml:space="preserve">si une étape devient rouge.</w:t>
      </w:r>
    </w:p>
    <w:p>
      <w:r>
        <w:pict>
          <v:rect style="width:0;height:1.5pt" o:hralign="center" o:hrstd="t" o:hr="t"/>
        </w:pict>
      </w:r>
    </w:p>
    <w:bookmarkStart w:id="20" w:name="ce-que-fait-le-flux"/>
    <w:p>
      <w:pPr>
        <w:pStyle w:val="Heading2"/>
      </w:pPr>
      <w:r>
        <w:t xml:space="preserve">0. Ce que fait le flux</w:t>
      </w:r>
    </w:p>
    <w:p>
      <w:pPr>
        <w:pStyle w:val="FirstParagraph"/>
      </w:pPr>
      <w:r>
        <w:t xml:space="preserve">À chaque nouvel élément dans</w:t>
      </w:r>
      <w:r>
        <w:t xml:space="preserve"> </w:t>
      </w:r>
      <w:r>
        <w:rPr>
          <w:bCs/>
          <w:b/>
        </w:rPr>
        <w:t xml:space="preserve">Depot_Appreciations</w:t>
      </w:r>
      <w:r>
        <w:t xml:space="preserve">, le flux :</w:t>
      </w:r>
    </w:p>
    <w:p>
      <w:pPr>
        <w:numPr>
          <w:ilvl w:val="0"/>
          <w:numId w:val="1001"/>
        </w:numPr>
        <w:pStyle w:val="Compact"/>
      </w:pPr>
      <w:r>
        <w:t xml:space="preserve">lit le dépôt : le champ</w:t>
      </w:r>
      <w:r>
        <w:t xml:space="preserve"> </w:t>
      </w:r>
      <w:r>
        <w:rPr>
          <w:bCs/>
          <w:b/>
        </w:rPr>
        <w:t xml:space="preserve">Contenu</w:t>
      </w:r>
      <w:r>
        <w:t xml:space="preserve">, ou sinon le fichier joint ;</w:t>
      </w:r>
    </w:p>
    <w:p>
      <w:pPr>
        <w:numPr>
          <w:ilvl w:val="0"/>
          <w:numId w:val="1001"/>
        </w:numPr>
        <w:pStyle w:val="Compact"/>
      </w:pPr>
      <w:r>
        <w:t xml:space="preserve">identifie le déposant à partir de son compte de la Ville (champ « Créé par », impossible à falsifier) ;</w:t>
      </w:r>
    </w:p>
    <w:p>
      <w:pPr>
        <w:numPr>
          <w:ilvl w:val="0"/>
          <w:numId w:val="1001"/>
        </w:numPr>
        <w:pStyle w:val="Compact"/>
      </w:pPr>
      <w:r>
        <w:t xml:space="preserve">traite le cas selon que le dossier existe ou non :</w:t>
      </w:r>
    </w:p>
    <w:p>
      <w:pPr>
        <w:numPr>
          <w:ilvl w:val="1"/>
          <w:numId w:val="1002"/>
        </w:numPr>
        <w:pStyle w:val="Compact"/>
      </w:pPr>
      <w:r>
        <w:rPr>
          <w:bCs/>
          <w:b/>
        </w:rPr>
        <w:t xml:space="preserve">premier dépôt</w:t>
      </w:r>
      <w:r>
        <w:t xml:space="preserve"> </w:t>
      </w:r>
      <w:r>
        <w:t xml:space="preserve">: il crée le dossier</w:t>
      </w:r>
      <w:r>
        <w:t xml:space="preserve"> </w:t>
      </w:r>
      <w:r>
        <w:rPr>
          <w:rStyle w:val="VerbatimChar"/>
        </w:rPr>
        <w:t xml:space="preserve">&lt;dossierId&gt;.json</w:t>
      </w:r>
      <w:r>
        <w:t xml:space="preserve"> </w:t>
      </w:r>
      <w:r>
        <w:t xml:space="preserve">dans</w:t>
      </w:r>
      <w:r>
        <w:t xml:space="preserve"> </w:t>
      </w:r>
      <w:r>
        <w:rPr>
          <w:bCs/>
          <w:b/>
        </w:rPr>
        <w:t xml:space="preserve">Dossiers_Appreciations</w:t>
      </w:r>
      <w:r>
        <w:t xml:space="preserve"> </w:t>
      </w:r>
      <w:r>
        <w:t xml:space="preserve">et trouve les supérieurs dans l’annuaire ;</w:t>
      </w:r>
    </w:p>
    <w:p>
      <w:pPr>
        <w:numPr>
          <w:ilvl w:val="1"/>
          <w:numId w:val="1002"/>
        </w:numPr>
        <w:pStyle w:val="Compact"/>
      </w:pPr>
      <w:r>
        <w:rPr>
          <w:bCs/>
          <w:b/>
        </w:rPr>
        <w:t xml:space="preserve">dossier existant</w:t>
      </w:r>
      <w:r>
        <w:t xml:space="preserve"> </w:t>
      </w:r>
      <w:r>
        <w:t xml:space="preserve">: il trouve le rôle du déposant, ne recopie que les sections que ce rôle peut modifier, puis traite l’action (sauvegarder, aviser, certifier, approuver) ;</w:t>
      </w:r>
    </w:p>
    <w:p>
      <w:pPr>
        <w:numPr>
          <w:ilvl w:val="0"/>
          <w:numId w:val="1001"/>
        </w:numPr>
        <w:pStyle w:val="Compact"/>
      </w:pPr>
      <w:r>
        <w:t xml:space="preserve">envoie un courriel de confirmation ou de refus, avise la personne suivante, puis supprime l’élément de dépôt.</w:t>
      </w:r>
    </w:p>
    <w:p>
      <w:pPr>
        <w:pStyle w:val="FirstParagraph"/>
      </w:pPr>
      <w:r>
        <w:rPr>
          <w:bCs/>
          <w:b/>
        </w:rPr>
        <w:t xml:space="preserve">Mode test.</w:t>
      </w:r>
      <w:r>
        <w:t xml:space="preserve"> </w:t>
      </w:r>
      <w:r>
        <w:t xml:space="preserve">Avec la variable</w:t>
      </w:r>
      <w:r>
        <w:t xml:space="preserve"> </w:t>
      </w:r>
      <w:r>
        <w:rPr>
          <w:rStyle w:val="VerbatimChar"/>
        </w:rPr>
        <w:t xml:space="preserve">modeTest</w:t>
      </w:r>
      <w:r>
        <w:t xml:space="preserve"> </w:t>
      </w:r>
      <w:r>
        <w:t xml:space="preserve">à</w:t>
      </w:r>
      <w:r>
        <w:t xml:space="preserve"> </w:t>
      </w:r>
      <w:r>
        <w:rPr>
          <w:bCs/>
          <w:b/>
        </w:rPr>
        <w:t xml:space="preserve">true</w:t>
      </w:r>
      <w:r>
        <w:t xml:space="preserve">, tous les participants reçoivent</w:t>
      </w:r>
      <w:r>
        <w:t xml:space="preserve"> </w:t>
      </w:r>
      <w:r>
        <w:rPr>
          <w:bCs/>
          <w:b/>
        </w:rPr>
        <w:t xml:space="preserve">votre</w:t>
      </w:r>
      <w:r>
        <w:t xml:space="preserve"> </w:t>
      </w:r>
      <w:r>
        <w:t xml:space="preserve">adresse, et le rôle est celui choisi dans l’application. Vous pouvez ainsi jouer les 4 rôles seule, sans déranger personne. Pour le pilote avec de vraies personnes, mettez</w:t>
      </w:r>
      <w:r>
        <w:t xml:space="preserve"> </w:t>
      </w:r>
      <w:r>
        <w:rPr>
          <w:rStyle w:val="VerbatimChar"/>
        </w:rPr>
        <w:t xml:space="preserve">modeTest</w:t>
      </w:r>
      <w:r>
        <w:t xml:space="preserve"> </w:t>
      </w:r>
      <w:r>
        <w:t xml:space="preserve">à</w:t>
      </w:r>
      <w:r>
        <w:t xml:space="preserve"> </w:t>
      </w:r>
      <w:r>
        <w:rPr>
          <w:bCs/>
          <w:b/>
        </w:rPr>
        <w:t xml:space="preserve">false</w:t>
      </w:r>
      <w:r>
        <w:t xml:space="preserve">.</w:t>
      </w:r>
    </w:p>
    <w:p>
      <w:pPr>
        <w:pStyle w:val="BodyText"/>
      </w:pPr>
      <w:r>
        <w:rPr>
          <w:bCs/>
          <w:b/>
        </w:rPr>
        <w:t xml:space="preserve">Pas encore dans cette version pilote :</w:t>
      </w:r>
      <w:r>
        <w:t xml:space="preserve"> </w:t>
      </w:r>
      <w:r>
        <w:t xml:space="preserve">- permissions par dossier ;</w:t>
      </w:r>
      <w:r>
        <w:t xml:space="preserve"> </w:t>
      </w:r>
      <w:r>
        <w:t xml:space="preserve">- approbation finale par tous et PDF archivé ;</w:t>
      </w:r>
      <w:r>
        <w:t xml:space="preserve"> </w:t>
      </w:r>
      <w:r>
        <w:t xml:space="preserve">- journal des dépôts ;</w:t>
      </w:r>
      <w:r>
        <w:t xml:space="preserve"> </w:t>
      </w:r>
      <w:r>
        <w:t xml:space="preserve">- nettoyage automatique.</w:t>
      </w:r>
    </w:p>
    <w:p>
      <w:pPr>
        <w:pStyle w:val="BodyText"/>
      </w:pPr>
      <w:r>
        <w:t xml:space="preserve">C’est la phase 2, avant le déploiement réel (section 9). D’ici là,</w:t>
      </w:r>
      <w:r>
        <w:t xml:space="preserve"> </w:t>
      </w:r>
      <w:r>
        <w:rPr>
          <w:bCs/>
          <w:b/>
        </w:rPr>
        <w:t xml:space="preserve">utilisez seulement des données fictives</w:t>
      </w:r>
      <w:r>
        <w:t xml:space="preserve">.</w:t>
      </w:r>
    </w:p>
    <w:bookmarkEnd w:id="20"/>
    <w:bookmarkStart w:id="21" w:name="avant-de-commencer"/>
    <w:p>
      <w:pPr>
        <w:pStyle w:val="Heading2"/>
      </w:pPr>
      <w:r>
        <w:t xml:space="preserve">1. Avant de commencer</w:t>
      </w:r>
    </w:p>
    <w:p>
      <w:pPr>
        <w:numPr>
          <w:ilvl w:val="0"/>
          <w:numId w:val="1003"/>
        </w:numPr>
        <w:pStyle w:val="Compact"/>
      </w:pPr>
      <w:r>
        <w:t xml:space="preserve">La liste</w:t>
      </w:r>
      <w:r>
        <w:t xml:space="preserve"> </w:t>
      </w:r>
      <w:r>
        <w:rPr>
          <w:bCs/>
          <w:b/>
        </w:rPr>
        <w:t xml:space="preserve">Depot_Appreciations</w:t>
      </w:r>
      <w:r>
        <w:t xml:space="preserve"> </w:t>
      </w:r>
      <w:r>
        <w:t xml:space="preserve">existe, avec la colonne</w:t>
      </w:r>
      <w:r>
        <w:t xml:space="preserve"> </w:t>
      </w:r>
      <w:r>
        <w:rPr>
          <w:bCs/>
          <w:b/>
        </w:rPr>
        <w:t xml:space="preserve">Contenu</w:t>
      </w:r>
      <w:r>
        <w:t xml:space="preserve"> </w:t>
      </w:r>
      <w:r>
        <w:t xml:space="preserve">(texte brut). ✅</w:t>
      </w:r>
    </w:p>
    <w:p>
      <w:pPr>
        <w:numPr>
          <w:ilvl w:val="0"/>
          <w:numId w:val="1003"/>
        </w:numPr>
        <w:pStyle w:val="Compact"/>
      </w:pPr>
      <w:r>
        <w:t xml:space="preserve">La bibliothèque</w:t>
      </w:r>
      <w:r>
        <w:t xml:space="preserve"> </w:t>
      </w:r>
      <w:r>
        <w:rPr>
          <w:bCs/>
          <w:b/>
        </w:rPr>
        <w:t xml:space="preserve">Dossiers_Appreciations</w:t>
      </w:r>
      <w:r>
        <w:t xml:space="preserve"> </w:t>
      </w:r>
      <w:r>
        <w:t xml:space="preserve">existe, avec ses colonnes : DossierId, NomPersonne, TypePoste, Statut, EtapeEnCours, DerniereMaj (guide d’installation, section 3).</w:t>
      </w:r>
    </w:p>
    <w:p>
      <w:pPr>
        <w:numPr>
          <w:ilvl w:val="0"/>
          <w:numId w:val="1003"/>
        </w:numPr>
        <w:pStyle w:val="Compact"/>
      </w:pPr>
      <w:r>
        <w:t xml:space="preserve">Règles de construction :</w:t>
      </w:r>
    </w:p>
    <w:p>
      <w:pPr>
        <w:numPr>
          <w:ilvl w:val="1"/>
          <w:numId w:val="1004"/>
        </w:numPr>
        <w:pStyle w:val="Compact"/>
      </w:pPr>
      <w:r>
        <w:rPr>
          <w:bCs/>
          <w:b/>
        </w:rPr>
        <w:t xml:space="preserve">Renommez chaque action exactement</w:t>
      </w:r>
      <w:r>
        <w:t xml:space="preserve"> </w:t>
      </w:r>
      <w:r>
        <w:t xml:space="preserve">comme indiqué : clic sur</w:t>
      </w:r>
      <w:r>
        <w:t xml:space="preserve"> </w:t>
      </w:r>
      <w:r>
        <w:rPr>
          <w:bCs/>
          <w:b/>
        </w:rPr>
        <w:t xml:space="preserve">…</w:t>
      </w:r>
      <w:r>
        <w:t xml:space="preserve"> </w:t>
      </w:r>
      <w:r>
        <w:t xml:space="preserve">de l’action ›</w:t>
      </w:r>
      <w:r>
        <w:t xml:space="preserve"> </w:t>
      </w:r>
      <w:r>
        <w:rPr>
          <w:bCs/>
          <w:b/>
        </w:rPr>
        <w:t xml:space="preserve">Renommer</w:t>
      </w:r>
      <w:r>
        <w:t xml:space="preserve">. Les expressions en dépendent.</w:t>
      </w:r>
    </w:p>
    <w:p>
      <w:pPr>
        <w:numPr>
          <w:ilvl w:val="1"/>
          <w:numId w:val="1004"/>
        </w:numPr>
        <w:pStyle w:val="Compact"/>
      </w:pPr>
      <w:r>
        <w:t xml:space="preserve">Collez les expressions dans l’onglet</w:t>
      </w:r>
      <w:r>
        <w:t xml:space="preserve"> </w:t>
      </w:r>
      <w:r>
        <w:rPr>
          <w:bCs/>
          <w:b/>
        </w:rPr>
        <w:t xml:space="preserve">Expression (fx)</w:t>
      </w:r>
      <w:r>
        <w:t xml:space="preserve">, jamais comme simple texte.</w:t>
      </w:r>
    </w:p>
    <w:p>
      <w:pPr>
        <w:numPr>
          <w:ilvl w:val="1"/>
          <w:numId w:val="1004"/>
        </w:numPr>
        <w:pStyle w:val="Compact"/>
      </w:pPr>
      <w:r>
        <w:t xml:space="preserve">Les guillemets sont des apostrophes droites</w:t>
      </w:r>
      <w:r>
        <w:t xml:space="preserve"> </w:t>
      </w:r>
      <w:r>
        <w:rPr>
          <w:rStyle w:val="VerbatimChar"/>
        </w:rPr>
        <w:t xml:space="preserve">'</w:t>
      </w:r>
      <w:r>
        <w:t xml:space="preserve">.</w:t>
      </w:r>
    </w:p>
    <w:bookmarkEnd w:id="21"/>
    <w:bookmarkStart w:id="22" w:name="créer-le-flux-et-son-déclencheur"/>
    <w:p>
      <w:pPr>
        <w:pStyle w:val="Heading2"/>
      </w:pPr>
      <w:r>
        <w:t xml:space="preserve">2. Créer le flux et son déclencheur</w:t>
      </w:r>
    </w:p>
    <w:p>
      <w:pPr>
        <w:numPr>
          <w:ilvl w:val="0"/>
          <w:numId w:val="1005"/>
        </w:numPr>
        <w:pStyle w:val="Compact"/>
      </w:pPr>
      <w:r>
        <w:t xml:space="preserve">Ouvrez</w:t>
      </w:r>
      <w:r>
        <w:t xml:space="preserve"> </w:t>
      </w:r>
      <w:r>
        <w:rPr>
          <w:bCs/>
          <w:b/>
        </w:rPr>
        <w:t xml:space="preserve">Power Automate</w:t>
      </w:r>
      <w:r>
        <w:t xml:space="preserve"> </w:t>
      </w:r>
      <w:r>
        <w:t xml:space="preserve">›</w:t>
      </w:r>
      <w:r>
        <w:t xml:space="preserve"> </w:t>
      </w:r>
      <w:r>
        <w:rPr>
          <w:bCs/>
          <w:b/>
        </w:rPr>
        <w:t xml:space="preserve">+ Créer</w:t>
      </w:r>
      <w:r>
        <w:t xml:space="preserve"> </w:t>
      </w:r>
      <w:r>
        <w:t xml:space="preserve">›</w:t>
      </w:r>
      <w:r>
        <w:t xml:space="preserve"> </w:t>
      </w:r>
      <w:r>
        <w:rPr>
          <w:bCs/>
          <w:b/>
        </w:rPr>
        <w:t xml:space="preserve">Flux de cloud automatisé</w:t>
      </w:r>
      <w:r>
        <w:t xml:space="preserve">.</w:t>
      </w:r>
    </w:p>
    <w:p>
      <w:pPr>
        <w:numPr>
          <w:ilvl w:val="0"/>
          <w:numId w:val="1005"/>
        </w:numPr>
        <w:pStyle w:val="Compact"/>
      </w:pPr>
      <w:r>
        <w:t xml:space="preserve">Nom :</w:t>
      </w:r>
      <w:r>
        <w:t xml:space="preserve"> </w:t>
      </w:r>
      <w:r>
        <w:rPr>
          <w:rStyle w:val="VerbatimChar"/>
        </w:rPr>
        <w:t xml:space="preserve">AC - Traiter un dépôt</w:t>
      </w:r>
      <w:r>
        <w:t xml:space="preserve">. Déclencheur :</w:t>
      </w:r>
      <w:r>
        <w:t xml:space="preserve"> </w:t>
      </w:r>
      <w:r>
        <w:rPr>
          <w:bCs/>
          <w:b/>
        </w:rPr>
        <w:t xml:space="preserve">SharePoint — Lorsqu’un élément est créé</w:t>
      </w:r>
      <w:r>
        <w:t xml:space="preserve">.</w:t>
      </w:r>
    </w:p>
    <w:p>
      <w:pPr>
        <w:numPr>
          <w:ilvl w:val="0"/>
          <w:numId w:val="1005"/>
        </w:numPr>
        <w:pStyle w:val="Compact"/>
      </w:pPr>
      <w:r>
        <w:t xml:space="preserve">Adresse du site :</w:t>
      </w:r>
      <w:r>
        <w:t xml:space="preserve"> </w:t>
      </w:r>
      <w:r>
        <w:rPr>
          <w:bCs/>
          <w:b/>
        </w:rPr>
        <w:t xml:space="preserve">SandBox Annie Audet</w:t>
      </w:r>
      <w:r>
        <w:t xml:space="preserve">. Nom de la liste :</w:t>
      </w:r>
      <w:r>
        <w:t xml:space="preserve"> </w:t>
      </w:r>
      <w:r>
        <w:rPr>
          <w:bCs/>
          <w:b/>
        </w:rPr>
        <w:t xml:space="preserve">Depot_Appreciations</w:t>
      </w:r>
      <w:r>
        <w:t xml:space="preserve">.</w:t>
      </w:r>
    </w:p>
    <w:p>
      <w:pPr>
        <w:numPr>
          <w:ilvl w:val="0"/>
          <w:numId w:val="1005"/>
        </w:numPr>
        <w:pStyle w:val="Compact"/>
      </w:pPr>
      <w:r>
        <w:t xml:space="preserve">Dans le déclencheur, ouvrez</w:t>
      </w:r>
      <w:r>
        <w:t xml:space="preserve"> </w:t>
      </w:r>
      <w:r>
        <w:rPr>
          <w:bCs/>
          <w:b/>
        </w:rPr>
        <w:t xml:space="preserve">… › Paramètres</w:t>
      </w:r>
      <w:r>
        <w:t xml:space="preserve"> </w:t>
      </w:r>
      <w:r>
        <w:t xml:space="preserve">: activez</w:t>
      </w:r>
      <w:r>
        <w:t xml:space="preserve"> </w:t>
      </w:r>
      <w:r>
        <w:rPr>
          <w:bCs/>
          <w:b/>
        </w:rPr>
        <w:t xml:space="preserve">Contrôle de la simultanéité</w:t>
      </w:r>
      <w:r>
        <w:t xml:space="preserve">, avec un</w:t>
      </w:r>
      <w:r>
        <w:t xml:space="preserve"> </w:t>
      </w:r>
      <w:r>
        <w:rPr>
          <w:bCs/>
          <w:b/>
        </w:rPr>
        <w:t xml:space="preserve">degré de parallélisme de 1</w:t>
      </w:r>
      <w:r>
        <w:t xml:space="preserve">. Les dépôts sont ainsi traités un à la fois.</w:t>
      </w:r>
    </w:p>
    <w:bookmarkEnd w:id="22"/>
    <w:bookmarkStart w:id="23" w:name="Xc017f842a59bdf4b9811b33865f1bac2bea6751"/>
    <w:p>
      <w:pPr>
        <w:pStyle w:val="Heading2"/>
      </w:pPr>
      <w:r>
        <w:t xml:space="preserve">3. Les variables (8 actions « Initialiser une variable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Nom</w:t>
            </w:r>
          </w:p>
        </w:tc>
        <w:tc>
          <w:tcPr/>
          <w:p>
            <w:pPr>
              <w:pStyle w:val="Compact"/>
              <w:jc w:val="left"/>
            </w:pPr>
            <w:r>
              <w:t xml:space="preserve">Type</w:t>
            </w:r>
          </w:p>
        </w:tc>
        <w:tc>
          <w:tcPr/>
          <w:p>
            <w:pPr>
              <w:pStyle w:val="Compact"/>
              <w:jc w:val="left"/>
            </w:pPr>
            <w:r>
              <w:t xml:space="preserve">Valeur</w:t>
            </w:r>
          </w:p>
        </w:tc>
      </w:tr>
      <w:tr>
        <w:tc>
          <w:tcPr/>
          <w:p>
            <w:pPr>
              <w:pStyle w:val="Compact"/>
              <w:jc w:val="left"/>
            </w:pPr>
            <w:r>
              <w:rPr>
                <w:rStyle w:val="VerbatimChar"/>
              </w:rPr>
              <w:t xml:space="preserve">modeTest</w:t>
            </w:r>
          </w:p>
        </w:tc>
        <w:tc>
          <w:tcPr/>
          <w:p>
            <w:pPr>
              <w:pStyle w:val="Compact"/>
              <w:jc w:val="left"/>
            </w:pPr>
            <w:r>
              <w:t xml:space="preserve">Booléen</w:t>
            </w:r>
          </w:p>
        </w:tc>
        <w:tc>
          <w:tcPr/>
          <w:p>
            <w:pPr>
              <w:pStyle w:val="Compact"/>
              <w:jc w:val="left"/>
            </w:pPr>
            <w:r>
              <w:rPr>
                <w:rStyle w:val="VerbatimChar"/>
              </w:rPr>
              <w:t xml:space="preserve">true</w:t>
            </w:r>
          </w:p>
        </w:tc>
      </w:tr>
      <w:tr>
        <w:tc>
          <w:tcPr/>
          <w:p>
            <w:pPr>
              <w:pStyle w:val="Compact"/>
              <w:jc w:val="left"/>
            </w:pPr>
            <w:r>
              <w:rPr>
                <w:rStyle w:val="VerbatimChar"/>
              </w:rPr>
              <w:t xml:space="preserve">deposant</w:t>
            </w:r>
          </w:p>
        </w:tc>
        <w:tc>
          <w:tcPr/>
          <w:p>
            <w:pPr>
              <w:pStyle w:val="Compact"/>
              <w:jc w:val="left"/>
            </w:pPr>
            <w:r>
              <w:t xml:space="preserve">Chaîne</w:t>
            </w:r>
          </w:p>
        </w:tc>
        <w:tc>
          <w:tcPr/>
          <w:p>
            <w:pPr>
              <w:pStyle w:val="Compact"/>
              <w:jc w:val="left"/>
            </w:pPr>
            <w:r>
              <w:t xml:space="preserve">expression :</w:t>
            </w:r>
            <w:r>
              <w:t xml:space="preserve"> </w:t>
            </w:r>
            <w:r>
              <w:rPr>
                <w:rStyle w:val="VerbatimChar"/>
              </w:rPr>
              <w:t xml:space="preserve">toLower(triggerBody()?['Author']?['Email'])</w:t>
            </w:r>
          </w:p>
        </w:tc>
      </w:tr>
      <w:tr>
        <w:tc>
          <w:tcPr/>
          <w:p>
            <w:pPr>
              <w:pStyle w:val="Compact"/>
              <w:jc w:val="left"/>
            </w:pPr>
            <w:r>
              <w:rPr>
                <w:rStyle w:val="VerbatimChar"/>
              </w:rPr>
              <w:t xml:space="preserve">nomDeposant</w:t>
            </w:r>
          </w:p>
        </w:tc>
        <w:tc>
          <w:tcPr/>
          <w:p>
            <w:pPr>
              <w:pStyle w:val="Compact"/>
              <w:jc w:val="left"/>
            </w:pPr>
            <w:r>
              <w:t xml:space="preserve">Chaîne</w:t>
            </w:r>
          </w:p>
        </w:tc>
        <w:tc>
          <w:tcPr/>
          <w:p>
            <w:pPr>
              <w:pStyle w:val="Compact"/>
              <w:jc w:val="left"/>
            </w:pPr>
            <w:r>
              <w:t xml:space="preserve">expression :</w:t>
            </w:r>
            <w:r>
              <w:t xml:space="preserve"> </w:t>
            </w:r>
            <w:r>
              <w:rPr>
                <w:rStyle w:val="VerbatimChar"/>
              </w:rPr>
              <w:t xml:space="preserve">triggerBody()?['Author']?['DisplayName']</w:t>
            </w:r>
          </w:p>
        </w:tc>
      </w:tr>
      <w:tr>
        <w:tc>
          <w:tcPr/>
          <w:p>
            <w:pPr>
              <w:pStyle w:val="Compact"/>
              <w:jc w:val="left"/>
            </w:pPr>
            <w:r>
              <w:rPr>
                <w:rStyle w:val="VerbatimChar"/>
              </w:rPr>
              <w:t xml:space="preserve">maintenant</w:t>
            </w:r>
          </w:p>
        </w:tc>
        <w:tc>
          <w:tcPr/>
          <w:p>
            <w:pPr>
              <w:pStyle w:val="Compact"/>
              <w:jc w:val="left"/>
            </w:pPr>
            <w:r>
              <w:t xml:space="preserve">Chaîne</w:t>
            </w:r>
          </w:p>
        </w:tc>
        <w:tc>
          <w:tcPr/>
          <w:p>
            <w:pPr>
              <w:pStyle w:val="Compact"/>
              <w:jc w:val="left"/>
            </w:pPr>
            <w:r>
              <w:t xml:space="preserve">expression :</w:t>
            </w:r>
            <w:r>
              <w:t xml:space="preserve"> </w:t>
            </w:r>
            <w:r>
              <w:rPr>
                <w:rStyle w:val="VerbatimChar"/>
              </w:rPr>
              <w:t xml:space="preserve">formatDateTime(convertFromUtc(utcNow(),'Eastern Standard Time'),'yyyy-MM-dd HH:mm')</w:t>
            </w:r>
          </w:p>
        </w:tc>
      </w:tr>
      <w:tr>
        <w:tc>
          <w:tcPr/>
          <w:p>
            <w:pPr>
              <w:pStyle w:val="Compact"/>
              <w:jc w:val="left"/>
            </w:pPr>
            <w:r>
              <w:rPr>
                <w:rStyle w:val="VerbatimChar"/>
              </w:rPr>
              <w:t xml:space="preserve">texteDepot</w:t>
            </w:r>
          </w:p>
        </w:tc>
        <w:tc>
          <w:tcPr/>
          <w:p>
            <w:pPr>
              <w:pStyle w:val="Compact"/>
              <w:jc w:val="left"/>
            </w:pPr>
            <w:r>
              <w:t xml:space="preserve">Chaîne</w:t>
            </w:r>
          </w:p>
        </w:tc>
        <w:tc>
          <w:tcPr/>
          <w:p>
            <w:pPr>
              <w:pStyle w:val="Compact"/>
              <w:jc w:val="left"/>
            </w:pPr>
            <w:r>
              <w:t xml:space="preserve">(vide)</w:t>
            </w:r>
          </w:p>
        </w:tc>
      </w:tr>
      <w:tr>
        <w:tc>
          <w:tcPr/>
          <w:p>
            <w:pPr>
              <w:pStyle w:val="Compact"/>
              <w:jc w:val="left"/>
            </w:pPr>
            <w:r>
              <w:rPr>
                <w:rStyle w:val="VerbatimChar"/>
              </w:rPr>
              <w:t xml:space="preserve">dossier</w:t>
            </w:r>
          </w:p>
        </w:tc>
        <w:tc>
          <w:tcPr/>
          <w:p>
            <w:pPr>
              <w:pStyle w:val="Compact"/>
              <w:jc w:val="left"/>
            </w:pPr>
            <w:r>
              <w:t xml:space="preserve">Objet</w:t>
            </w:r>
          </w:p>
        </w:tc>
        <w:tc>
          <w:tcPr/>
          <w:p>
            <w:pPr>
              <w:pStyle w:val="Compact"/>
              <w:jc w:val="left"/>
            </w:pPr>
            <w:r>
              <w:t xml:space="preserve">(vide)</w:t>
            </w:r>
          </w:p>
        </w:tc>
      </w:tr>
      <w:tr>
        <w:tc>
          <w:tcPr/>
          <w:p>
            <w:pPr>
              <w:pStyle w:val="Compact"/>
              <w:jc w:val="left"/>
            </w:pPr>
            <w:r>
              <w:rPr>
                <w:rStyle w:val="VerbatimChar"/>
              </w:rPr>
              <w:t xml:space="preserve">motifRefus</w:t>
            </w:r>
          </w:p>
        </w:tc>
        <w:tc>
          <w:tcPr/>
          <w:p>
            <w:pPr>
              <w:pStyle w:val="Compact"/>
              <w:jc w:val="left"/>
            </w:pPr>
            <w:r>
              <w:t xml:space="preserve">Chaîne</w:t>
            </w:r>
          </w:p>
        </w:tc>
        <w:tc>
          <w:tcPr/>
          <w:p>
            <w:pPr>
              <w:pStyle w:val="Compact"/>
              <w:jc w:val="left"/>
            </w:pPr>
            <w:r>
              <w:t xml:space="preserve">(vide)</w:t>
            </w:r>
          </w:p>
        </w:tc>
      </w:tr>
      <w:tr>
        <w:tc>
          <w:tcPr/>
          <w:p>
            <w:pPr>
              <w:pStyle w:val="Compact"/>
              <w:jc w:val="left"/>
            </w:pPr>
            <w:r>
              <w:rPr>
                <w:rStyle w:val="VerbatimChar"/>
              </w:rPr>
              <w:t xml:space="preserve">message</w:t>
            </w:r>
          </w:p>
        </w:tc>
        <w:tc>
          <w:tcPr/>
          <w:p>
            <w:pPr>
              <w:pStyle w:val="Compact"/>
              <w:jc w:val="left"/>
            </w:pPr>
            <w:r>
              <w:t xml:space="preserve">Chaîne</w:t>
            </w:r>
          </w:p>
        </w:tc>
        <w:tc>
          <w:tcPr/>
          <w:p>
            <w:pPr>
              <w:pStyle w:val="Compact"/>
              <w:jc w:val="left"/>
            </w:pPr>
            <w:r>
              <w:t xml:space="preserve">(vide)</w:t>
            </w:r>
          </w:p>
        </w:tc>
      </w:tr>
    </w:tbl>
    <w:bookmarkEnd w:id="23"/>
    <w:bookmarkStart w:id="24" w:name="étendue-traitement-lire-le-dépôt"/>
    <w:p>
      <w:pPr>
        <w:pStyle w:val="Heading2"/>
      </w:pPr>
      <w:r>
        <w:t xml:space="preserve">4. Étendue « Traitement » : lire le dépôt</w:t>
      </w:r>
    </w:p>
    <w:p>
      <w:pPr>
        <w:pStyle w:val="FirstParagraph"/>
      </w:pPr>
      <w:r>
        <w:t xml:space="preserve">Ajoutez une action</w:t>
      </w:r>
      <w:r>
        <w:t xml:space="preserve"> </w:t>
      </w:r>
      <w:r>
        <w:rPr>
          <w:bCs/>
          <w:b/>
        </w:rPr>
        <w:t xml:space="preserve">Étendue</w:t>
      </w:r>
      <w:r>
        <w:t xml:space="preserve"> </w:t>
      </w:r>
      <w:r>
        <w:t xml:space="preserve">et renommez-la</w:t>
      </w:r>
      <w:r>
        <w:t xml:space="preserve"> </w:t>
      </w:r>
      <w:r>
        <w:rPr>
          <w:rStyle w:val="VerbatimChar"/>
        </w:rPr>
        <w:t xml:space="preserve">Traitement</w:t>
      </w:r>
      <w:r>
        <w:t xml:space="preserve">. Toutes les actions des sections 4 à 7 vont</w:t>
      </w:r>
      <w:r>
        <w:t xml:space="preserve"> </w:t>
      </w:r>
      <w:r>
        <w:rPr>
          <w:bCs/>
          <w:b/>
        </w:rPr>
        <w:t xml:space="preserve">dedans</w:t>
      </w:r>
      <w:r>
        <w:t xml:space="preserve">.</w:t>
      </w:r>
    </w:p>
    <w:p>
      <w:pPr>
        <w:pStyle w:val="BodyText"/>
      </w:pPr>
      <w:r>
        <w:rPr>
          <w:bCs/>
          <w:b/>
        </w:rPr>
        <w:t xml:space="preserve">4.1 — Les pièces jointes.</w:t>
      </w:r>
      <w:r>
        <w:t xml:space="preserve"> </w:t>
      </w:r>
      <w:r>
        <w:t xml:space="preserve">Action SharePoint</w:t>
      </w:r>
      <w:r>
        <w:t xml:space="preserve"> </w:t>
      </w:r>
      <w:r>
        <w:rPr>
          <w:bCs/>
          <w:b/>
        </w:rPr>
        <w:t xml:space="preserve">Obtenir les pièces jointes</w:t>
      </w:r>
      <w:r>
        <w:t xml:space="preserve">, renommée</w:t>
      </w:r>
      <w:r>
        <w:t xml:space="preserve"> </w:t>
      </w:r>
      <w:r>
        <w:rPr>
          <w:rStyle w:val="VerbatimChar"/>
        </w:rPr>
        <w:t xml:space="preserve">PJ</w:t>
      </w:r>
      <w:r>
        <w:t xml:space="preserve">. Site et liste : comme le déclencheur. Id :</w:t>
      </w:r>
      <w:r>
        <w:t xml:space="preserve"> </w:t>
      </w:r>
      <w:r>
        <w:rPr>
          <w:bCs/>
          <w:b/>
        </w:rPr>
        <w:t xml:space="preserve">ID</w:t>
      </w:r>
      <w:r>
        <w:t xml:space="preserve"> </w:t>
      </w:r>
      <w:r>
        <w:t xml:space="preserve">du déclencheur.</w:t>
      </w:r>
    </w:p>
    <w:p>
      <w:pPr>
        <w:pStyle w:val="BodyText"/>
      </w:pPr>
      <w:r>
        <w:rPr>
          <w:bCs/>
          <w:b/>
        </w:rPr>
        <w:t xml:space="preserve">4.2 — Condition</w:t>
      </w:r>
      <w:r>
        <w:rPr>
          <w:bCs/>
          <w:b/>
        </w:rPr>
        <w:t xml:space="preserve"> </w:t>
      </w:r>
      <w:r>
        <w:rPr>
          <w:rStyle w:val="VerbatimChar"/>
          <w:bCs/>
          <w:b/>
        </w:rPr>
        <w:t xml:space="preserve">ContenuVide</w:t>
      </w:r>
      <w:r>
        <w:rPr>
          <w:bCs/>
          <w:b/>
        </w:rPr>
        <w:t xml:space="preserve">.</w:t>
      </w:r>
      <w:r>
        <w:t xml:space="preserve"> </w:t>
      </w:r>
      <w:r>
        <w:t xml:space="preserve">Expression</w:t>
      </w:r>
      <w:r>
        <w:t xml:space="preserve"> </w:t>
      </w:r>
      <w:r>
        <w:rPr>
          <w:rStyle w:val="VerbatimChar"/>
        </w:rPr>
        <w:t xml:space="preserve">empty(coalesce(triggerBody()?['Contenu'],''))</w:t>
      </w:r>
      <w:r>
        <w:t xml:space="preserve">,</w:t>
      </w:r>
      <w:r>
        <w:t xml:space="preserve"> </w:t>
      </w:r>
      <w:r>
        <w:rPr>
          <w:bCs/>
          <w:b/>
        </w:rPr>
        <w:t xml:space="preserve">est égal à</w:t>
      </w:r>
      <w:r>
        <w:t xml:space="preserve"> </w:t>
      </w:r>
      <w:r>
        <w:rPr>
          <w:rStyle w:val="VerbatimChar"/>
        </w:rPr>
        <w:t xml:space="preserve">true</w:t>
      </w:r>
      <w:r>
        <w:t xml:space="preserve">.</w:t>
      </w:r>
      <w:r>
        <w:t xml:space="preserve"> </w:t>
      </w:r>
      <w:r>
        <w:t xml:space="preserve">-</w:t>
      </w:r>
      <w:r>
        <w:t xml:space="preserve"> </w:t>
      </w:r>
      <w:r>
        <w:rPr>
          <w:bCs/>
          <w:b/>
        </w:rPr>
        <w:t xml:space="preserve">Si oui</w:t>
      </w:r>
      <w:r>
        <w:t xml:space="preserve"> </w:t>
      </w:r>
      <w:r>
        <w:t xml:space="preserve">(dépôt par fichier joint) :</w:t>
      </w:r>
      <w:r>
        <w:t xml:space="preserve"> </w:t>
      </w:r>
      <w:r>
        <w:t xml:space="preserve">- action SharePoint</w:t>
      </w:r>
      <w:r>
        <w:t xml:space="preserve"> </w:t>
      </w:r>
      <w:r>
        <w:rPr>
          <w:bCs/>
          <w:b/>
        </w:rPr>
        <w:t xml:space="preserve">Obtenir le contenu de la pièce jointe</w:t>
      </w:r>
      <w:r>
        <w:t xml:space="preserve">, renommée</w:t>
      </w:r>
      <w:r>
        <w:t xml:space="preserve"> </w:t>
      </w:r>
      <w:r>
        <w:rPr>
          <w:rStyle w:val="VerbatimChar"/>
        </w:rPr>
        <w:t xml:space="preserve">ContenuPJ</w:t>
      </w:r>
      <w:r>
        <w:t xml:space="preserve"> </w:t>
      </w:r>
      <w:r>
        <w:t xml:space="preserve">; Id de l’élément :</w:t>
      </w:r>
      <w:r>
        <w:t xml:space="preserve"> </w:t>
      </w:r>
      <w:r>
        <w:rPr>
          <w:bCs/>
          <w:b/>
        </w:rPr>
        <w:t xml:space="preserve">ID</w:t>
      </w:r>
      <w:r>
        <w:t xml:space="preserve"> </w:t>
      </w:r>
      <w:r>
        <w:t xml:space="preserve">; Identificateur du fichier :</w:t>
      </w:r>
      <w:r>
        <w:t xml:space="preserve"> </w:t>
      </w:r>
      <w:r>
        <w:rPr>
          <w:rStyle w:val="VerbatimChar"/>
        </w:rPr>
        <w:t xml:space="preserve">first(body('PJ'))?['Id']</w:t>
      </w:r>
      <w:r>
        <w:t xml:space="preserve"> </w:t>
      </w:r>
      <w:r>
        <w:t xml:space="preserve">;</w:t>
      </w:r>
      <w:r>
        <w:t xml:space="preserve"> </w:t>
      </w:r>
      <w:r>
        <w:t xml:space="preserve">-</w:t>
      </w:r>
      <w:r>
        <w:t xml:space="preserve"> </w:t>
      </w:r>
      <w:r>
        <w:rPr>
          <w:bCs/>
          <w:b/>
        </w:rPr>
        <w:t xml:space="preserve">Définir une variable</w:t>
      </w:r>
      <w:r>
        <w:t xml:space="preserve"> </w:t>
      </w:r>
      <w:r>
        <w:rPr>
          <w:rStyle w:val="VerbatimChar"/>
        </w:rPr>
        <w:t xml:space="preserve">texteDepot</w:t>
      </w:r>
      <w:r>
        <w:t xml:space="preserve"> </w:t>
      </w:r>
      <w:r>
        <w:t xml:space="preserve">=</w:t>
      </w:r>
      <w:r>
        <w:t xml:space="preserve"> </w:t>
      </w:r>
      <w:r>
        <w:rPr>
          <w:rStyle w:val="VerbatimChar"/>
        </w:rPr>
        <w:t xml:space="preserve">base64ToString(body('ContenuPJ')?['$content'])</w:t>
      </w:r>
      <w:r>
        <w:t xml:space="preserve">.</w:t>
      </w:r>
      <w:r>
        <w:t xml:space="preserve"> </w:t>
      </w:r>
      <w:r>
        <w:t xml:space="preserve">-</w:t>
      </w:r>
      <w:r>
        <w:t xml:space="preserve"> </w:t>
      </w:r>
      <w:r>
        <w:rPr>
          <w:bCs/>
          <w:b/>
        </w:rPr>
        <w:t xml:space="preserve">Si non</w:t>
      </w:r>
      <w:r>
        <w:t xml:space="preserve"> </w:t>
      </w:r>
      <w:r>
        <w:t xml:space="preserve">(dépôt par copier-coller) :</w:t>
      </w:r>
      <w:r>
        <w:t xml:space="preserve"> </w:t>
      </w:r>
      <w:r>
        <w:rPr>
          <w:bCs/>
          <w:b/>
        </w:rPr>
        <w:t xml:space="preserve">Définir une variable</w:t>
      </w:r>
      <w:r>
        <w:t xml:space="preserve"> </w:t>
      </w:r>
      <w:r>
        <w:rPr>
          <w:rStyle w:val="VerbatimChar"/>
        </w:rPr>
        <w:t xml:space="preserve">texteDepot</w:t>
      </w:r>
      <w:r>
        <w:t xml:space="preserve"> </w:t>
      </w:r>
      <w:r>
        <w:t xml:space="preserve">=</w:t>
      </w:r>
      <w:r>
        <w:t xml:space="preserve"> </w:t>
      </w:r>
      <w:r>
        <w:rPr>
          <w:rStyle w:val="VerbatimChar"/>
        </w:rPr>
        <w:t xml:space="preserve">triggerBody()?['Contenu']</w:t>
      </w:r>
      <w:r>
        <w:t xml:space="preserve">.</w:t>
      </w:r>
    </w:p>
    <w:p>
      <w:pPr>
        <w:pStyle w:val="BlockText"/>
      </w:pPr>
      <w:r>
        <w:t xml:space="preserve">Si l’étape</w:t>
      </w:r>
      <w:r>
        <w:t xml:space="preserve"> </w:t>
      </w:r>
      <w:r>
        <w:rPr>
          <w:rStyle w:val="VerbatimChar"/>
        </w:rPr>
        <w:t xml:space="preserve">ContenuPJ</w:t>
      </w:r>
      <w:r>
        <w:t xml:space="preserve"> </w:t>
      </w:r>
      <w:r>
        <w:t xml:space="preserve">produit une erreur « json » au test, remplacez l’expression par</w:t>
      </w:r>
      <w:r>
        <w:t xml:space="preserve"> </w:t>
      </w:r>
      <w:r>
        <w:rPr>
          <w:rStyle w:val="VerbatimChar"/>
        </w:rPr>
        <w:t xml:space="preserve">string(body('ContenuPJ'))</w:t>
      </w:r>
      <w:r>
        <w:t xml:space="preserve">.</w:t>
      </w:r>
    </w:p>
    <w:p>
      <w:pPr>
        <w:pStyle w:val="FirstParagraph"/>
      </w:pPr>
      <w:r>
        <w:rPr>
          <w:bCs/>
          <w:b/>
        </w:rPr>
        <w:t xml:space="preserve">4.3 — Composer, renommé</w:t>
      </w:r>
      <w:r>
        <w:rPr>
          <w:bCs/>
          <w:b/>
        </w:rPr>
        <w:t xml:space="preserve"> </w:t>
      </w:r>
      <w:r>
        <w:rPr>
          <w:rStyle w:val="VerbatimChar"/>
          <w:bCs/>
          <w:b/>
        </w:rPr>
        <w:t xml:space="preserve">Depot</w:t>
      </w:r>
      <w:r>
        <w:rPr>
          <w:bCs/>
          <w:b/>
        </w:rPr>
        <w:t xml:space="preserve">.</w:t>
      </w:r>
      <w:r>
        <w:t xml:space="preserve"> </w:t>
      </w:r>
      <w:r>
        <w:t xml:space="preserve">Expression :</w:t>
      </w:r>
      <w:r>
        <w:t xml:space="preserve"> </w:t>
      </w:r>
      <w:r>
        <w:rPr>
          <w:rStyle w:val="VerbatimChar"/>
        </w:rPr>
        <w:t xml:space="preserve">json(variables('texteDepot'))</w:t>
      </w:r>
    </w:p>
    <w:p>
      <w:pPr>
        <w:pStyle w:val="BodyText"/>
      </w:pPr>
      <w:r>
        <w:rPr>
          <w:bCs/>
          <w:b/>
        </w:rPr>
        <w:t xml:space="preserve">4.4 — Condition</w:t>
      </w:r>
      <w:r>
        <w:rPr>
          <w:bCs/>
          <w:b/>
        </w:rPr>
        <w:t xml:space="preserve"> </w:t>
      </w:r>
      <w:r>
        <w:rPr>
          <w:rStyle w:val="VerbatimChar"/>
          <w:bCs/>
          <w:b/>
        </w:rPr>
        <w:t xml:space="preserve">DepotValide</w:t>
      </w:r>
      <w:r>
        <w:rPr>
          <w:bCs/>
          <w:b/>
        </w:rPr>
        <w:t xml:space="preserve">.</w:t>
      </w:r>
      <w:r>
        <w:t xml:space="preserve"> </w:t>
      </w:r>
      <w:r>
        <w:t xml:space="preserve">Expression :</w:t>
      </w:r>
      <w:r>
        <w:t xml:space="preserve"> </w:t>
      </w:r>
      <w:r>
        <w:rPr>
          <w:rStyle w:val="VerbatimChar"/>
        </w:rPr>
        <w:t xml:space="preserve">and(equals(outputs('Depot')?['format'],'appreciation-depot-v1'), not(empty(outputs('Depot')?['dossierId'])))</w:t>
      </w:r>
      <w:r>
        <w:t xml:space="preserve">,</w:t>
      </w:r>
      <w:r>
        <w:t xml:space="preserve"> </w:t>
      </w:r>
      <w:r>
        <w:rPr>
          <w:bCs/>
          <w:b/>
        </w:rPr>
        <w:t xml:space="preserve">est égal à</w:t>
      </w:r>
      <w:r>
        <w:t xml:space="preserve"> </w:t>
      </w:r>
      <w:r>
        <w:rPr>
          <w:rStyle w:val="VerbatimChar"/>
        </w:rPr>
        <w:t xml:space="preserve">true</w:t>
      </w:r>
      <w:r>
        <w:t xml:space="preserve">.</w:t>
      </w:r>
      <w:r>
        <w:t xml:space="preserve"> </w:t>
      </w:r>
      <w:r>
        <w:t xml:space="preserve">-</w:t>
      </w:r>
      <w:r>
        <w:t xml:space="preserve"> </w:t>
      </w:r>
      <w:r>
        <w:rPr>
          <w:bCs/>
          <w:b/>
        </w:rPr>
        <w:t xml:space="preserve">Si non</w:t>
      </w:r>
      <w:r>
        <w:t xml:space="preserve"> </w:t>
      </w:r>
      <w:r>
        <w:t xml:space="preserve">:</w:t>
      </w:r>
      <w:r>
        <w:t xml:space="preserve"> </w:t>
      </w:r>
      <w:r>
        <w:rPr>
          <w:bCs/>
          <w:b/>
        </w:rPr>
        <w:t xml:space="preserve">Définir une variable</w:t>
      </w:r>
      <w:r>
        <w:t xml:space="preserve"> </w:t>
      </w:r>
      <w:r>
        <w:rPr>
          <w:rStyle w:val="VerbatimChar"/>
        </w:rPr>
        <w:t xml:space="preserve">motifRefus</w:t>
      </w:r>
      <w:r>
        <w:t xml:space="preserve"> </w:t>
      </w:r>
      <w:r>
        <w:t xml:space="preserve">=</w:t>
      </w:r>
      <w:r>
        <w:t xml:space="preserve"> </w:t>
      </w:r>
      <w:r>
        <w:rPr>
          <w:rStyle w:val="VerbatimChar"/>
        </w:rPr>
        <w:t xml:space="preserve">Le contenu collé n'est pas un dépôt de l'application. Recommencez avec le bouton « Copier le contenu du dépôt ».</w:t>
      </w:r>
      <w:r>
        <w:t xml:space="preserve"> </w:t>
      </w:r>
      <w:r>
        <w:t xml:space="preserve">-</w:t>
      </w:r>
      <w:r>
        <w:t xml:space="preserve"> </w:t>
      </w:r>
      <w:r>
        <w:rPr>
          <w:bCs/>
          <w:b/>
        </w:rPr>
        <w:t xml:space="preserve">Si oui</w:t>
      </w:r>
      <w:r>
        <w:t xml:space="preserve"> </w:t>
      </w:r>
      <w:r>
        <w:t xml:space="preserve">: toutes les étapes suivantes (4.5 à 7) vont</w:t>
      </w:r>
      <w:r>
        <w:t xml:space="preserve"> </w:t>
      </w:r>
      <w:r>
        <w:rPr>
          <w:bCs/>
          <w:b/>
        </w:rPr>
        <w:t xml:space="preserve">dans cette branche</w:t>
      </w:r>
      <w:r>
        <w:t xml:space="preserve">.</w:t>
      </w:r>
    </w:p>
    <w:p>
      <w:pPr>
        <w:pStyle w:val="BodyText"/>
      </w:pPr>
      <w:r>
        <w:rPr>
          <w:bCs/>
          <w:b/>
        </w:rPr>
        <w:t xml:space="preserve">4.5 — Chercher le dossier.</w:t>
      </w:r>
      <w:r>
        <w:t xml:space="preserve"> </w:t>
      </w:r>
      <w:r>
        <w:t xml:space="preserve">Action SharePoint</w:t>
      </w:r>
      <w:r>
        <w:t xml:space="preserve"> </w:t>
      </w:r>
      <w:r>
        <w:rPr>
          <w:bCs/>
          <w:b/>
        </w:rPr>
        <w:t xml:space="preserve">Obtenir les fichiers (propriétés uniquement)</w:t>
      </w:r>
      <w:r>
        <w:t xml:space="preserve">, renommée</w:t>
      </w:r>
      <w:r>
        <w:t xml:space="preserve"> </w:t>
      </w:r>
      <w:r>
        <w:rPr>
          <w:rStyle w:val="VerbatimChar"/>
        </w:rPr>
        <w:t xml:space="preserve">ChercherDossier</w:t>
      </w:r>
      <w:r>
        <w:t xml:space="preserve">. Bibliothèque :</w:t>
      </w:r>
      <w:r>
        <w:t xml:space="preserve"> </w:t>
      </w:r>
      <w:r>
        <w:rPr>
          <w:bCs/>
          <w:b/>
        </w:rPr>
        <w:t xml:space="preserve">Dossiers_Appreciations</w:t>
      </w:r>
      <w:r>
        <w:t xml:space="preserve">. Requête de filtre :</w:t>
      </w:r>
      <w:r>
        <w:t xml:space="preserve"> </w:t>
      </w:r>
      <w:r>
        <w:rPr>
          <w:rStyle w:val="VerbatimChar"/>
        </w:rPr>
        <w:t xml:space="preserve">DossierId eq '</w:t>
      </w:r>
      <w:r>
        <w:t xml:space="preserve"> </w:t>
      </w:r>
      <w:r>
        <w:t xml:space="preserve">puis le contenu dynamique</w:t>
      </w:r>
      <w:r>
        <w:t xml:space="preserve"> </w:t>
      </w:r>
      <w:r>
        <w:rPr>
          <w:rStyle w:val="VerbatimChar"/>
        </w:rPr>
        <w:t xml:space="preserve">@{outputs('Depot')?['dossierId']}</w:t>
      </w:r>
      <w:r>
        <w:t xml:space="preserve">, puis</w:t>
      </w:r>
      <w:r>
        <w:t xml:space="preserve"> </w:t>
      </w:r>
      <w:r>
        <w:rPr>
          <w:rStyle w:val="VerbatimChar"/>
        </w:rPr>
        <w:t xml:space="preserve">'</w:t>
      </w:r>
      <w:r>
        <w:t xml:space="preserve">. Nombre maximal :</w:t>
      </w:r>
      <w:r>
        <w:t xml:space="preserve"> </w:t>
      </w:r>
      <w:r>
        <w:rPr>
          <w:rStyle w:val="VerbatimChar"/>
        </w:rPr>
        <w:t xml:space="preserve">1</w:t>
      </w:r>
      <w:r>
        <w:t xml:space="preserve">.</w:t>
      </w:r>
    </w:p>
    <w:p>
      <w:pPr>
        <w:pStyle w:val="BodyText"/>
      </w:pPr>
      <w:r>
        <w:rPr>
          <w:bCs/>
          <w:b/>
        </w:rPr>
        <w:t xml:space="preserve">4.6 — Condition</w:t>
      </w:r>
      <w:r>
        <w:rPr>
          <w:bCs/>
          <w:b/>
        </w:rPr>
        <w:t xml:space="preserve"> </w:t>
      </w:r>
      <w:r>
        <w:rPr>
          <w:rStyle w:val="VerbatimChar"/>
          <w:bCs/>
          <w:b/>
        </w:rPr>
        <w:t xml:space="preserve">NouveauDossier</w:t>
      </w:r>
      <w:r>
        <w:rPr>
          <w:bCs/>
          <w:b/>
        </w:rPr>
        <w:t xml:space="preserve">.</w:t>
      </w:r>
      <w:r>
        <w:t xml:space="preserve"> </w:t>
      </w:r>
      <w:r>
        <w:t xml:space="preserve">Expression</w:t>
      </w:r>
      <w:r>
        <w:t xml:space="preserve"> </w:t>
      </w:r>
      <w:r>
        <w:rPr>
          <w:rStyle w:val="VerbatimChar"/>
        </w:rPr>
        <w:t xml:space="preserve">length(body('ChercherDossier')?['value'])</w:t>
      </w:r>
      <w:r>
        <w:t xml:space="preserve">,</w:t>
      </w:r>
      <w:r>
        <w:t xml:space="preserve"> </w:t>
      </w:r>
      <w:r>
        <w:rPr>
          <w:bCs/>
          <w:b/>
        </w:rPr>
        <w:t xml:space="preserve">est égal à</w:t>
      </w:r>
      <w:r>
        <w:t xml:space="preserve"> </w:t>
      </w:r>
      <w:r>
        <w:rPr>
          <w:rStyle w:val="VerbatimChar"/>
        </w:rPr>
        <w:t xml:space="preserve">0</w:t>
      </w:r>
      <w:r>
        <w:t xml:space="preserve">.</w:t>
      </w:r>
    </w:p>
    <w:bookmarkEnd w:id="24"/>
    <w:bookmarkStart w:id="25" w:name="X1522e769a449a9b99542651af4290cc4b909398"/>
    <w:p>
      <w:pPr>
        <w:pStyle w:val="Heading2"/>
      </w:pPr>
      <w:r>
        <w:t xml:space="preserve">5. Branche « Oui » de</w:t>
      </w:r>
      <w:r>
        <w:t xml:space="preserve"> </w:t>
      </w:r>
      <w:r>
        <w:rPr>
          <w:rStyle w:val="VerbatimChar"/>
        </w:rPr>
        <w:t xml:space="preserve">NouveauDossier</w:t>
      </w:r>
      <w:r>
        <w:t xml:space="preserve"> </w:t>
      </w:r>
      <w:r>
        <w:t xml:space="preserve">: premier dépôt</w:t>
      </w:r>
    </w:p>
    <w:p>
      <w:pPr>
        <w:pStyle w:val="FirstParagraph"/>
      </w:pPr>
      <w:r>
        <w:rPr>
          <w:bCs/>
          <w:b/>
        </w:rPr>
        <w:t xml:space="preserve">5.1 — Condition</w:t>
      </w:r>
      <w:r>
        <w:rPr>
          <w:bCs/>
          <w:b/>
        </w:rPr>
        <w:t xml:space="preserve"> </w:t>
      </w:r>
      <w:r>
        <w:rPr>
          <w:rStyle w:val="VerbatimChar"/>
          <w:bCs/>
          <w:b/>
        </w:rPr>
        <w:t xml:space="preserve">ActionPermiseNouveau</w:t>
      </w:r>
      <w:r>
        <w:rPr>
          <w:bCs/>
          <w:b/>
        </w:rPr>
        <w:t xml:space="preserve">.</w:t>
      </w:r>
      <w:r>
        <w:t xml:space="preserve"> </w:t>
      </w:r>
      <w:r>
        <w:t xml:space="preserve">Expression</w:t>
      </w:r>
      <w:r>
        <w:t xml:space="preserve"> </w:t>
      </w:r>
      <w:r>
        <w:rPr>
          <w:rStyle w:val="VerbatimChar"/>
        </w:rPr>
        <w:t xml:space="preserve">contains(createArray('sauvegarder','aviser'), outputs('Depot')?['action'])</w:t>
      </w:r>
      <w:r>
        <w:t xml:space="preserve">,</w:t>
      </w:r>
      <w:r>
        <w:t xml:space="preserve"> </w:t>
      </w:r>
      <w:r>
        <w:rPr>
          <w:bCs/>
          <w:b/>
        </w:rPr>
        <w:t xml:space="preserve">est égal à</w:t>
      </w:r>
      <w:r>
        <w:t xml:space="preserve"> </w:t>
      </w:r>
      <w:r>
        <w:rPr>
          <w:rStyle w:val="VerbatimChar"/>
        </w:rPr>
        <w:t xml:space="preserve">true</w:t>
      </w:r>
      <w:r>
        <w:t xml:space="preserve">.</w:t>
      </w:r>
      <w:r>
        <w:t xml:space="preserve"> </w:t>
      </w:r>
      <w:r>
        <w:t xml:space="preserve">-</w:t>
      </w:r>
      <w:r>
        <w:t xml:space="preserve"> </w:t>
      </w:r>
      <w:r>
        <w:rPr>
          <w:bCs/>
          <w:b/>
        </w:rPr>
        <w:t xml:space="preserve">Si non</w:t>
      </w:r>
      <w:r>
        <w:t xml:space="preserve"> </w:t>
      </w:r>
      <w:r>
        <w:t xml:space="preserve">:</w:t>
      </w:r>
      <w:r>
        <w:t xml:space="preserve"> </w:t>
      </w:r>
      <w:r>
        <w:rPr>
          <w:rStyle w:val="VerbatimChar"/>
        </w:rPr>
        <w:t xml:space="preserve">motifRefus</w:t>
      </w:r>
      <w:r>
        <w:t xml:space="preserve"> </w:t>
      </w:r>
      <w:r>
        <w:t xml:space="preserve">=</w:t>
      </w:r>
      <w:r>
        <w:t xml:space="preserve"> </w:t>
      </w:r>
      <w:r>
        <w:rPr>
          <w:rStyle w:val="VerbatimChar"/>
        </w:rPr>
        <w:t xml:space="preserve">Ce dossier n'existe pas encore. Commencez par « Déposer sur SharePoint ».</w:t>
      </w:r>
      <w:r>
        <w:t xml:space="preserve"> </w:t>
      </w:r>
      <w:r>
        <w:t xml:space="preserve">-</w:t>
      </w:r>
      <w:r>
        <w:t xml:space="preserve"> </w:t>
      </w:r>
      <w:r>
        <w:rPr>
          <w:bCs/>
          <w:b/>
        </w:rPr>
        <w:t xml:space="preserve">Si oui</w:t>
      </w:r>
      <w:r>
        <w:t xml:space="preserve"> </w:t>
      </w:r>
      <w:r>
        <w:t xml:space="preserve">: les étapes 5.2 à 5.8.</w:t>
      </w:r>
    </w:p>
    <w:p>
      <w:pPr>
        <w:pStyle w:val="BodyText"/>
      </w:pPr>
      <w:r>
        <w:rPr>
          <w:bCs/>
          <w:b/>
        </w:rPr>
        <w:t xml:space="preserve">5.2 — Supérieurs dans l’annuaire.</w:t>
      </w:r>
      <w:r>
        <w:t xml:space="preserve"> </w:t>
      </w:r>
      <w:r>
        <w:t xml:space="preserve">Deux actions Office 365 Utilisateurs</w:t>
      </w:r>
      <w:r>
        <w:t xml:space="preserve"> </w:t>
      </w:r>
      <w:r>
        <w:rPr>
          <w:bCs/>
          <w:b/>
        </w:rPr>
        <w:t xml:space="preserve">Obtenir le responsable (V2)</w:t>
      </w:r>
      <w:r>
        <w:t xml:space="preserve"> </w:t>
      </w:r>
      <w:r>
        <w:t xml:space="preserve">:</w:t>
      </w:r>
      <w:r>
        <w:t xml:space="preserve"> </w:t>
      </w:r>
      <w:r>
        <w:t xml:space="preserve">-</w:t>
      </w:r>
      <w:r>
        <w:t xml:space="preserve"> </w:t>
      </w:r>
      <w:r>
        <w:rPr>
          <w:rStyle w:val="VerbatimChar"/>
        </w:rPr>
        <w:t xml:space="preserve">ResponsableSI</w:t>
      </w:r>
      <w:r>
        <w:t xml:space="preserve"> </w:t>
      </w:r>
      <w:r>
        <w:t xml:space="preserve">: Utilisateur =</w:t>
      </w:r>
      <w:r>
        <w:t xml:space="preserve"> </w:t>
      </w:r>
      <w:r>
        <w:rPr>
          <w:rStyle w:val="VerbatimChar"/>
        </w:rPr>
        <w:t xml:space="preserve">variables('deposant')</w:t>
      </w:r>
      <w:r>
        <w:t xml:space="preserve"> </w:t>
      </w:r>
      <w:r>
        <w:t xml:space="preserve">;</w:t>
      </w:r>
      <w:r>
        <w:t xml:space="preserve"> </w:t>
      </w:r>
      <w:r>
        <w:t xml:space="preserve">-</w:t>
      </w:r>
      <w:r>
        <w:t xml:space="preserve"> </w:t>
      </w:r>
      <w:r>
        <w:rPr>
          <w:rStyle w:val="VerbatimChar"/>
        </w:rPr>
        <w:t xml:space="preserve">ResponsableSH</w:t>
      </w:r>
      <w:r>
        <w:t xml:space="preserve"> </w:t>
      </w:r>
      <w:r>
        <w:t xml:space="preserve">: Utilisateur =</w:t>
      </w:r>
      <w:r>
        <w:t xml:space="preserve"> </w:t>
      </w:r>
      <w:r>
        <w:rPr>
          <w:rStyle w:val="VerbatimChar"/>
        </w:rPr>
        <w:t xml:space="preserve">body('ResponsableSI')?['userPrincipalName']</w:t>
      </w:r>
      <w:r>
        <w:t xml:space="preserve">.</w:t>
      </w:r>
    </w:p>
    <w:p>
      <w:pPr>
        <w:pStyle w:val="BodyText"/>
      </w:pPr>
      <w:r>
        <w:rPr>
          <w:bCs/>
          <w:b/>
        </w:rPr>
        <w:t xml:space="preserve">5.3 — Composer</w:t>
      </w:r>
      <w:r>
        <w:rPr>
          <w:bCs/>
          <w:b/>
        </w:rPr>
        <w:t xml:space="preserve"> </w:t>
      </w:r>
      <w:r>
        <w:rPr>
          <w:rStyle w:val="VerbatimChar"/>
          <w:bCs/>
          <w:b/>
        </w:rPr>
        <w:t xml:space="preserve">Participants</w:t>
      </w:r>
      <w:r>
        <w:rPr>
          <w:bCs/>
          <w:b/>
        </w:rPr>
        <w:t xml:space="preserve">.</w:t>
      </w:r>
      <w:r>
        <w:t xml:space="preserve"> </w:t>
      </w:r>
      <w:r>
        <w:t xml:space="preserve">Expression, sur une seule ligne :</w:t>
      </w:r>
    </w:p>
    <w:p>
      <w:pPr>
        <w:pStyle w:val="SourceCode"/>
      </w:pPr>
      <w:r>
        <w:rPr>
          <w:rStyle w:val="VerbatimChar"/>
        </w:rPr>
        <w:t xml:space="preserve">setProperty(setProperty(setProperty(json('{}'),'personne',setProperty(setProperty(json('{}'),'nom',variables('nomDeposant')),'email',variables('deposant'))),'superieur_immediat',setProperty(setProperty(json('{}'),'nom',body('ResponsableSI')?['displayName']),'email',if(variables('modeTest'),variables('deposant'),toLower(body('ResponsableSI')?['mail'])))),'superieur_hierarchique',setProperty(setProperty(json('{}'),'nom',body('ResponsableSH')?['displayName']),'email',if(variables('modeTest'),variables('deposant'),toLower(body('ResponsableSH')?['mail']))))</w:t>
      </w:r>
    </w:p>
    <w:p>
      <w:pPr>
        <w:pStyle w:val="BlockText"/>
      </w:pPr>
      <w:r>
        <w:rPr>
          <w:bCs/>
          <w:b/>
        </w:rPr>
        <w:t xml:space="preserve">Directeur ou directrice</w:t>
      </w:r>
      <w:r>
        <w:t xml:space="preserve"> </w:t>
      </w:r>
      <w:r>
        <w:t xml:space="preserve">: dans cette version pilote, si une approbation du directeur est cochée, son nom n’est pas tiré de l’annuaire. En mode test, c’est votre adresse qui est utilisée (étape 6.1). Ce sera complété à la phase 2.</w:t>
      </w:r>
    </w:p>
    <w:p>
      <w:pPr>
        <w:pStyle w:val="FirstParagraph"/>
      </w:pPr>
      <w:r>
        <w:rPr>
          <w:bCs/>
          <w:b/>
        </w:rPr>
        <w:t xml:space="preserve">5.4 — Composer</w:t>
      </w:r>
      <w:r>
        <w:rPr>
          <w:bCs/>
          <w:b/>
        </w:rPr>
        <w:t xml:space="preserve"> </w:t>
      </w:r>
      <w:r>
        <w:rPr>
          <w:rStyle w:val="VerbatimChar"/>
          <w:bCs/>
          <w:b/>
        </w:rPr>
        <w:t xml:space="preserve">NouveauWorkflow</w:t>
      </w:r>
      <w:r>
        <w:rPr>
          <w:bCs/>
          <w:b/>
        </w:rPr>
        <w:t xml:space="preserve">.</w:t>
      </w:r>
      <w:r>
        <w:t xml:space="preserve"> </w:t>
      </w:r>
      <w:r>
        <w:t xml:space="preserve">Expression :</w:t>
      </w:r>
    </w:p>
    <w:p>
      <w:pPr>
        <w:pStyle w:val="SourceCode"/>
      </w:pPr>
      <w:r>
        <w:rPr>
          <w:rStyle w:val="VerbatimChar"/>
        </w:rPr>
        <w:t xml:space="preserve">setProperty(setProperty(setProperty(setProperty(setProperty(setProperty(setProperty(setProperty(json('{}'),'dossierId',outputs('Depot')?['dossierId']),'status','brouillon'),'participants',outputs('Participants')),'certification',json('{"signed":false,"nom":"","email":"","date":""}')),'approbations',json('{"superieur_immediat":{"signed":false,"nom":"","email":"","date":""},"superieur_hierarchique":{"signed":false,"nom":"","email":"","date":""},"directeur":{"signed":false,"nom":"","email":"","date":""}}')),'avisSuperieur',setProperty(json('{}'),'date',if(equals(outputs('Depot')?['action'],'aviser'),variables('maintenant'),''))),'version',1),'derniereMaj',variables('maintenant'))</w:t>
      </w:r>
    </w:p>
    <w:p>
      <w:pPr>
        <w:pStyle w:val="FirstParagraph"/>
      </w:pPr>
      <w:r>
        <w:rPr>
          <w:bCs/>
          <w:b/>
        </w:rPr>
        <w:t xml:space="preserve">5.5 — Définir une variable</w:t>
      </w:r>
      <w:r>
        <w:rPr>
          <w:bCs/>
          <w:b/>
        </w:rPr>
        <w:t xml:space="preserve"> </w:t>
      </w:r>
      <w:r>
        <w:rPr>
          <w:rStyle w:val="VerbatimChar"/>
          <w:bCs/>
          <w:b/>
        </w:rPr>
        <w:t xml:space="preserve">dossier</w:t>
      </w:r>
      <w:r>
        <w:rPr>
          <w:bCs/>
          <w:b/>
        </w:rPr>
        <w:t xml:space="preserve">.</w:t>
      </w:r>
      <w:r>
        <w:t xml:space="preserve"> </w:t>
      </w:r>
      <w:r>
        <w:t xml:space="preserve">Expression : elle reprend le formulaire, mais vide les sections du supérieur que la personne aurait pu remplir.</w:t>
      </w:r>
    </w:p>
    <w:p>
      <w:pPr>
        <w:pStyle w:val="SourceCode"/>
      </w:pPr>
      <w:r>
        <w:rPr>
          <w:rStyle w:val="VerbatimChar"/>
        </w:rPr>
        <w:t xml:space="preserve">setProperty(setProperty(setProperty(setProperty(outputs('Depot')?['formulaire'],'leadershipSup',json('{}')),'bilanSuperieur',''),'evaluationGlobale',''),'workflow',outputs('NouveauWorkflow'))</w:t>
      </w:r>
    </w:p>
    <w:p>
      <w:pPr>
        <w:pStyle w:val="FirstParagraph"/>
      </w:pPr>
      <w:r>
        <w:rPr>
          <w:bCs/>
          <w:b/>
        </w:rPr>
        <w:t xml:space="preserve">5.6 — Créer le fichier.</w:t>
      </w:r>
      <w:r>
        <w:t xml:space="preserve"> </w:t>
      </w:r>
      <w:r>
        <w:t xml:space="preserve">Action SharePoint</w:t>
      </w:r>
      <w:r>
        <w:t xml:space="preserve"> </w:t>
      </w:r>
      <w:r>
        <w:rPr>
          <w:bCs/>
          <w:b/>
        </w:rPr>
        <w:t xml:space="preserve">Créer un fichier</w:t>
      </w:r>
      <w:r>
        <w:t xml:space="preserve">, renommée</w:t>
      </w:r>
      <w:r>
        <w:t xml:space="preserve"> </w:t>
      </w:r>
      <w:r>
        <w:rPr>
          <w:rStyle w:val="VerbatimChar"/>
        </w:rPr>
        <w:t xml:space="preserve">CreerDossier</w:t>
      </w:r>
      <w:r>
        <w:t xml:space="preserve"> </w:t>
      </w:r>
      <w:r>
        <w:t xml:space="preserve">:</w:t>
      </w:r>
      <w:r>
        <w:t xml:space="preserve"> </w:t>
      </w:r>
      <w:r>
        <w:t xml:space="preserve">- Chemin du dossier :</w:t>
      </w:r>
      <w:r>
        <w:t xml:space="preserve"> </w:t>
      </w:r>
      <w:r>
        <w:rPr>
          <w:rStyle w:val="VerbatimChar"/>
        </w:rPr>
        <w:t xml:space="preserve">/Dossiers_Appreciations</w:t>
      </w:r>
      <w:r>
        <w:t xml:space="preserve"> </w:t>
      </w:r>
      <w:r>
        <w:t xml:space="preserve">;</w:t>
      </w:r>
      <w:r>
        <w:t xml:space="preserve"> </w:t>
      </w:r>
      <w:r>
        <w:t xml:space="preserve">- Nom du fichier :</w:t>
      </w:r>
      <w:r>
        <w:t xml:space="preserve"> </w:t>
      </w:r>
      <w:r>
        <w:rPr>
          <w:rStyle w:val="VerbatimChar"/>
        </w:rPr>
        <w:t xml:space="preserve">concat(outputs('Depot')?['dossierId'],'.json')</w:t>
      </w:r>
      <w:r>
        <w:t xml:space="preserve"> </w:t>
      </w:r>
      <w:r>
        <w:t xml:space="preserve">;</w:t>
      </w:r>
      <w:r>
        <w:t xml:space="preserve"> </w:t>
      </w:r>
      <w:r>
        <w:t xml:space="preserve">- Contenu du fichier :</w:t>
      </w:r>
      <w:r>
        <w:t xml:space="preserve"> </w:t>
      </w:r>
      <w:r>
        <w:rPr>
          <w:rStyle w:val="VerbatimChar"/>
        </w:rPr>
        <w:t xml:space="preserve">string(variables('dossier'))</w:t>
      </w:r>
      <w:r>
        <w:t xml:space="preserve">.</w:t>
      </w:r>
    </w:p>
    <w:p>
      <w:pPr>
        <w:pStyle w:val="BodyText"/>
      </w:pPr>
      <w:r>
        <w:rPr>
          <w:bCs/>
          <w:b/>
        </w:rPr>
        <w:t xml:space="preserve">5.7 — Propriétés.</w:t>
      </w:r>
      <w:r>
        <w:t xml:space="preserve"> </w:t>
      </w:r>
      <w:r>
        <w:t xml:space="preserve">Action SharePoint</w:t>
      </w:r>
      <w:r>
        <w:t xml:space="preserve"> </w:t>
      </w:r>
      <w:r>
        <w:rPr>
          <w:bCs/>
          <w:b/>
        </w:rPr>
        <w:t xml:space="preserve">Mettre à jour les propriétés du fichier</w:t>
      </w:r>
      <w:r>
        <w:t xml:space="preserve">, renommée</w:t>
      </w:r>
      <w:r>
        <w:t xml:space="preserve"> </w:t>
      </w:r>
      <w:r>
        <w:rPr>
          <w:rStyle w:val="VerbatimChar"/>
        </w:rPr>
        <w:t xml:space="preserve">ProprietesNouveau</w:t>
      </w:r>
      <w:r>
        <w:t xml:space="preserve">. Bibliothèque : Dossiers_Appreciations. Id :</w:t>
      </w:r>
      <w:r>
        <w:t xml:space="preserve"> </w:t>
      </w:r>
      <w:r>
        <w:rPr>
          <w:rStyle w:val="VerbatimChar"/>
        </w:rPr>
        <w:t xml:space="preserve">body('CreerDossier')?['ItemId']</w:t>
      </w:r>
      <w:r>
        <w:t xml:space="preserve">.</w:t>
      </w:r>
      <w:r>
        <w:t xml:space="preserve"> </w:t>
      </w:r>
      <w:r>
        <w:t xml:space="preserve">- DossierId :</w:t>
      </w:r>
      <w:r>
        <w:t xml:space="preserve"> </w:t>
      </w:r>
      <w:r>
        <w:rPr>
          <w:rStyle w:val="VerbatimChar"/>
        </w:rPr>
        <w:t xml:space="preserve">outputs('Depot')?['dossierId']</w:t>
      </w:r>
      <w:r>
        <w:t xml:space="preserve"> </w:t>
      </w:r>
      <w:r>
        <w:t xml:space="preserve">- NomPersonne :</w:t>
      </w:r>
      <w:r>
        <w:t xml:space="preserve"> </w:t>
      </w:r>
      <w:r>
        <w:rPr>
          <w:rStyle w:val="VerbatimChar"/>
        </w:rPr>
        <w:t xml:space="preserve">variables('dossier')?['identification']?['nom']</w:t>
      </w:r>
      <w:r>
        <w:t xml:space="preserve"> </w:t>
      </w:r>
      <w:r>
        <w:t xml:space="preserve">- TypePoste :</w:t>
      </w:r>
      <w:r>
        <w:t xml:space="preserve"> </w:t>
      </w:r>
      <w:r>
        <w:rPr>
          <w:rStyle w:val="VerbatimChar"/>
        </w:rPr>
        <w:t xml:space="preserve">variables('dossier')?['identification']?['typePoste']</w:t>
      </w:r>
      <w:r>
        <w:t xml:space="preserve"> </w:t>
      </w:r>
      <w:r>
        <w:t xml:space="preserve">- Statut :</w:t>
      </w:r>
      <w:r>
        <w:t xml:space="preserve"> </w:t>
      </w:r>
      <w:r>
        <w:rPr>
          <w:bCs/>
          <w:b/>
        </w:rPr>
        <w:t xml:space="preserve">Brouillon</w:t>
      </w:r>
      <w:r>
        <w:t xml:space="preserve"> </w:t>
      </w:r>
      <w:r>
        <w:t xml:space="preserve">- EtapeEnCours :</w:t>
      </w:r>
      <w:r>
        <w:t xml:space="preserve"> </w:t>
      </w:r>
      <w:r>
        <w:rPr>
          <w:rStyle w:val="VerbatimChar"/>
        </w:rPr>
        <w:t xml:space="preserve">Brouillon</w:t>
      </w:r>
      <w:r>
        <w:t xml:space="preserve"> </w:t>
      </w:r>
      <w:r>
        <w:t xml:space="preserve">- DerniereMaj :</w:t>
      </w:r>
      <w:r>
        <w:t xml:space="preserve"> </w:t>
      </w:r>
      <w:r>
        <w:rPr>
          <w:rStyle w:val="VerbatimChar"/>
        </w:rPr>
        <w:t xml:space="preserve">utcNow()</w:t>
      </w:r>
    </w:p>
    <w:p>
      <w:pPr>
        <w:pStyle w:val="BodyText"/>
      </w:pPr>
      <w:r>
        <w:rPr>
          <w:bCs/>
          <w:b/>
        </w:rPr>
        <w:t xml:space="preserve">5.8 — Message.</w:t>
      </w:r>
      <w:r>
        <w:t xml:space="preserve"> </w:t>
      </w:r>
      <w:r>
        <w:rPr>
          <w:bCs/>
          <w:b/>
        </w:rPr>
        <w:t xml:space="preserve">Définir une variable</w:t>
      </w:r>
      <w:r>
        <w:t xml:space="preserve"> </w:t>
      </w:r>
      <w:r>
        <w:rPr>
          <w:rStyle w:val="VerbatimChar"/>
        </w:rPr>
        <w:t xml:space="preserve">message</w:t>
      </w:r>
      <w:r>
        <w:t xml:space="preserve"> </w:t>
      </w:r>
      <w:r>
        <w:t xml:space="preserve">=</w:t>
      </w:r>
      <w:r>
        <w:t xml:space="preserve"> </w:t>
      </w:r>
      <w:r>
        <w:rPr>
          <w:rStyle w:val="VerbatimChar"/>
        </w:rPr>
        <w:t xml:space="preserve">Votre dossier a été créé dans « Mes dossiers ».</w:t>
      </w:r>
      <w:r>
        <w:t xml:space="preserve"> </w:t>
      </w:r>
      <w:r>
        <w:t xml:space="preserve">Si l’action est</w:t>
      </w:r>
      <w:r>
        <w:t xml:space="preserve"> </w:t>
      </w:r>
      <w:r>
        <w:rPr>
          <w:bCs/>
          <w:b/>
        </w:rPr>
        <w:t xml:space="preserve">aviser</w:t>
      </w:r>
      <w:r>
        <w:t xml:space="preserve">, ajoutez une condition</w:t>
      </w:r>
      <w:r>
        <w:t xml:space="preserve"> </w:t>
      </w:r>
      <w:r>
        <w:rPr>
          <w:rStyle w:val="VerbatimChar"/>
        </w:rPr>
        <w:t xml:space="preserve">equals(outputs('Depot')?['action'],'aviser')</w:t>
      </w:r>
      <w:r>
        <w:t xml:space="preserve">. Dans sa branche Oui, ajoutez</w:t>
      </w:r>
      <w:r>
        <w:t xml:space="preserve"> </w:t>
      </w:r>
      <w:r>
        <w:rPr>
          <w:bCs/>
          <w:b/>
        </w:rPr>
        <w:t xml:space="preserve">Envoyer un courriel (V2)</w:t>
      </w:r>
      <w:r>
        <w:t xml:space="preserve"> </w:t>
      </w:r>
      <w:r>
        <w:t xml:space="preserve">(Office 365 Outlook) :</w:t>
      </w:r>
      <w:r>
        <w:t xml:space="preserve"> </w:t>
      </w:r>
      <w:r>
        <w:t xml:space="preserve">- À :</w:t>
      </w:r>
      <w:r>
        <w:t xml:space="preserve"> </w:t>
      </w:r>
      <w:r>
        <w:rPr>
          <w:rStyle w:val="VerbatimChar"/>
        </w:rPr>
        <w:t xml:space="preserve">outputs('Participants')?['superieur_immediat']?['email']</w:t>
      </w:r>
      <w:r>
        <w:t xml:space="preserve"> </w:t>
      </w:r>
      <w:r>
        <w:t xml:space="preserve">;</w:t>
      </w:r>
      <w:r>
        <w:t xml:space="preserve"> </w:t>
      </w:r>
      <w:r>
        <w:t xml:space="preserve">- modèle « Avis au supérieur » de la section 8.</w:t>
      </w:r>
    </w:p>
    <w:bookmarkEnd w:id="25"/>
    <w:bookmarkStart w:id="26" w:name="X8be09f38b1f68f09cd825eab158f292f8f6ac2e"/>
    <w:p>
      <w:pPr>
        <w:pStyle w:val="Heading2"/>
      </w:pPr>
      <w:r>
        <w:t xml:space="preserve">6. Branche « Non » de</w:t>
      </w:r>
      <w:r>
        <w:t xml:space="preserve"> </w:t>
      </w:r>
      <w:r>
        <w:rPr>
          <w:rStyle w:val="VerbatimChar"/>
        </w:rPr>
        <w:t xml:space="preserve">NouveauDossier</w:t>
      </w:r>
      <w:r>
        <w:t xml:space="preserve"> </w:t>
      </w:r>
      <w:r>
        <w:t xml:space="preserve">: dossier existant</w:t>
      </w:r>
    </w:p>
    <w:p>
      <w:pPr>
        <w:pStyle w:val="FirstParagraph"/>
      </w:pPr>
      <w:r>
        <w:rPr>
          <w:bCs/>
          <w:b/>
        </w:rPr>
        <w:t xml:space="preserve">6.1 — Lire le dossier.</w:t>
      </w:r>
      <w:r>
        <w:t xml:space="preserve"> </w:t>
      </w:r>
      <w:r>
        <w:t xml:space="preserve">Action SharePoint</w:t>
      </w:r>
      <w:r>
        <w:t xml:space="preserve"> </w:t>
      </w:r>
      <w:r>
        <w:rPr>
          <w:bCs/>
          <w:b/>
        </w:rPr>
        <w:t xml:space="preserve">Obtenir le contenu du fichier</w:t>
      </w:r>
      <w:r>
        <w:t xml:space="preserve">, renommée</w:t>
      </w:r>
      <w:r>
        <w:t xml:space="preserve"> </w:t>
      </w:r>
      <w:r>
        <w:rPr>
          <w:rStyle w:val="VerbatimChar"/>
        </w:rPr>
        <w:t xml:space="preserve">LireDossier</w:t>
      </w:r>
      <w:r>
        <w:t xml:space="preserve">. Identificateur du fichier :</w:t>
      </w:r>
      <w:r>
        <w:t xml:space="preserve"> </w:t>
      </w:r>
      <w:r>
        <w:rPr>
          <w:rStyle w:val="VerbatimChar"/>
        </w:rPr>
        <w:t xml:space="preserve">first(body('ChercherDossier')?['value'])?['{Identifier}']</w:t>
      </w:r>
      <w:r>
        <w:t xml:space="preserve">.</w:t>
      </w:r>
      <w:r>
        <w:t xml:space="preserve"> </w:t>
      </w:r>
      <w:r>
        <w:t xml:space="preserve">Ensuite,</w:t>
      </w:r>
      <w:r>
        <w:t xml:space="preserve"> </w:t>
      </w:r>
      <w:r>
        <w:rPr>
          <w:bCs/>
          <w:b/>
        </w:rPr>
        <w:t xml:space="preserve">Définir une variable</w:t>
      </w:r>
      <w:r>
        <w:t xml:space="preserve"> </w:t>
      </w:r>
      <w:r>
        <w:rPr>
          <w:rStyle w:val="VerbatimChar"/>
        </w:rPr>
        <w:t xml:space="preserve">dossier</w:t>
      </w:r>
      <w:r>
        <w:t xml:space="preserve"> </w:t>
      </w:r>
      <w:r>
        <w:t xml:space="preserve">=</w:t>
      </w:r>
      <w:r>
        <w:t xml:space="preserve"> </w:t>
      </w:r>
      <w:r>
        <w:rPr>
          <w:rStyle w:val="VerbatimChar"/>
        </w:rPr>
        <w:t xml:space="preserve">json(base64ToString(body('LireDossier')?['$content']))</w:t>
      </w:r>
      <w:r>
        <w:t xml:space="preserve">.</w:t>
      </w:r>
      <w:r>
        <w:t xml:space="preserve"> </w:t>
      </w:r>
      <w:r>
        <w:t xml:space="preserve">&gt; Si cette étape échoue, essayez plutôt</w:t>
      </w:r>
      <w:r>
        <w:t xml:space="preserve"> </w:t>
      </w:r>
      <w:r>
        <w:rPr>
          <w:rStyle w:val="VerbatimChar"/>
        </w:rPr>
        <w:t xml:space="preserve">json(string(body('LireDossier')))</w:t>
      </w:r>
      <w:r>
        <w:t xml:space="preserve">.</w:t>
      </w:r>
    </w:p>
    <w:p>
      <w:pPr>
        <w:pStyle w:val="BodyText"/>
      </w:pPr>
      <w:r>
        <w:rPr>
          <w:bCs/>
          <w:b/>
        </w:rPr>
        <w:t xml:space="preserve">6.2 — Composer</w:t>
      </w:r>
      <w:r>
        <w:rPr>
          <w:bCs/>
          <w:b/>
        </w:rPr>
        <w:t xml:space="preserve"> </w:t>
      </w:r>
      <w:r>
        <w:rPr>
          <w:rStyle w:val="VerbatimChar"/>
          <w:bCs/>
          <w:b/>
        </w:rPr>
        <w:t xml:space="preserve">Role</w:t>
      </w:r>
      <w:r>
        <w:rPr>
          <w:bCs/>
          <w:b/>
        </w:rPr>
        <w:t xml:space="preserve">.</w:t>
      </w:r>
      <w:r>
        <w:t xml:space="preserve"> </w:t>
      </w:r>
      <w:r>
        <w:t xml:space="preserve">Le rôle est trouvé en comparant votre adresse à celles du dossier. En mode test, c’est le rôle choisi dans l’application qui compte.</w:t>
      </w:r>
    </w:p>
    <w:p>
      <w:pPr>
        <w:pStyle w:val="SourceCode"/>
      </w:pPr>
      <w:r>
        <w:rPr>
          <w:rStyle w:val="VerbatimChar"/>
        </w:rPr>
        <w:t xml:space="preserve">if(variables('modeTest'), outputs('Depot')?['roleDeclare'], if(equals(variables('deposant'),toLower(coalesce(variables('dossier')?['workflow']?['participants']?['personne']?['email'],''))),'personne', if(equals(variables('deposant'),toLower(coalesce(variables('dossier')?['workflow']?['participants']?['superieur_immediat']?['email'],''))),'superieur_immediat', if(equals(variables('deposant'),toLower(coalesce(variables('dossier')?['workflow']?['participants']?['superieur_hierarchique']?['email'],''))),'superieur_hierarchique', if(equals(variables('deposant'),toLower(coalesce(variables('dossier')?['workflow']?['participants']?['directeur']?['email'],''))),'directeur','')))))</w:t>
      </w:r>
    </w:p>
    <w:p>
      <w:pPr>
        <w:pStyle w:val="FirstParagraph"/>
      </w:pPr>
      <w:r>
        <w:rPr>
          <w:bCs/>
          <w:b/>
        </w:rPr>
        <w:t xml:space="preserve">6.3 — Composer</w:t>
      </w:r>
      <w:r>
        <w:rPr>
          <w:bCs/>
          <w:b/>
        </w:rPr>
        <w:t xml:space="preserve"> </w:t>
      </w:r>
      <w:r>
        <w:rPr>
          <w:rStyle w:val="VerbatimChar"/>
          <w:bCs/>
          <w:b/>
        </w:rPr>
        <w:t xml:space="preserve">Statut</w:t>
      </w:r>
      <w:r>
        <w:rPr>
          <w:bCs/>
          <w:b/>
        </w:rPr>
        <w:t xml:space="preserve">.</w:t>
      </w:r>
      <w:r>
        <w:t xml:space="preserve"> </w:t>
      </w:r>
      <w:r>
        <w:rPr>
          <w:rStyle w:val="VerbatimChar"/>
        </w:rPr>
        <w:t xml:space="preserve">variables('dossier')?['workflow']?['status']</w:t>
      </w:r>
    </w:p>
    <w:p>
      <w:pPr>
        <w:pStyle w:val="BodyText"/>
      </w:pPr>
      <w:r>
        <w:rPr>
          <w:bCs/>
          <w:b/>
        </w:rPr>
        <w:t xml:space="preserve">6.4 — Composer</w:t>
      </w:r>
      <w:r>
        <w:rPr>
          <w:bCs/>
          <w:b/>
        </w:rPr>
        <w:t xml:space="preserve"> </w:t>
      </w:r>
      <w:r>
        <w:rPr>
          <w:rStyle w:val="VerbatimChar"/>
          <w:bCs/>
          <w:b/>
        </w:rPr>
        <w:t xml:space="preserve">Etape</w:t>
      </w:r>
      <w:r>
        <w:t xml:space="preserve"> </w:t>
      </w:r>
      <w:r>
        <w:t xml:space="preserve">(la personne qui doit approuver maintenant) :</w:t>
      </w:r>
    </w:p>
    <w:p>
      <w:pPr>
        <w:pStyle w:val="SourceCode"/>
      </w:pPr>
      <w:r>
        <w:rPr>
          <w:rStyle w:val="VerbatimChar"/>
        </w:rPr>
        <w:t xml:space="preserve">if(not(equals(outputs('Statut'),'approbation')),'', if(not(variables('dossier')?['workflow']?['approbations']?['superieur_immediat']?['signed']),'superieur_immediat', if(not(variables('dossier')?['workflow']?['approbations']?['superieur_hierarchique']?['signed']),'superieur_hierarchique', if(and(equals(variables('dossier')?['options']?['directeurApplicable'],true), not(variables('dossier')?['workflow']?['approbations']?['directeur']?['signed'])),'directeur',''))))</w:t>
      </w:r>
    </w:p>
    <w:p>
      <w:pPr>
        <w:pStyle w:val="FirstParagraph"/>
      </w:pPr>
      <w:r>
        <w:rPr>
          <w:bCs/>
          <w:b/>
        </w:rPr>
        <w:t xml:space="preserve">6.5 — Condition</w:t>
      </w:r>
      <w:r>
        <w:rPr>
          <w:bCs/>
          <w:b/>
        </w:rPr>
        <w:t xml:space="preserve"> </w:t>
      </w:r>
      <w:r>
        <w:rPr>
          <w:rStyle w:val="VerbatimChar"/>
          <w:bCs/>
          <w:b/>
        </w:rPr>
        <w:t xml:space="preserve">RoleConnu</w:t>
      </w:r>
      <w:r>
        <w:rPr>
          <w:bCs/>
          <w:b/>
        </w:rPr>
        <w:t xml:space="preserve">.</w:t>
      </w:r>
      <w:r>
        <w:t xml:space="preserve"> </w:t>
      </w:r>
      <w:r>
        <w:rPr>
          <w:rStyle w:val="VerbatimChar"/>
        </w:rPr>
        <w:t xml:space="preserve">empty(outputs('Role'))</w:t>
      </w:r>
      <w:r>
        <w:t xml:space="preserve">,</w:t>
      </w:r>
      <w:r>
        <w:t xml:space="preserve"> </w:t>
      </w:r>
      <w:r>
        <w:rPr>
          <w:bCs/>
          <w:b/>
        </w:rPr>
        <w:t xml:space="preserve">est égal à</w:t>
      </w:r>
      <w:r>
        <w:t xml:space="preserve"> </w:t>
      </w:r>
      <w:r>
        <w:rPr>
          <w:rStyle w:val="VerbatimChar"/>
        </w:rPr>
        <w:t xml:space="preserve">true</w:t>
      </w:r>
      <w:r>
        <w:t xml:space="preserve"> </w:t>
      </w:r>
      <w:r>
        <w:t xml:space="preserve">:</w:t>
      </w:r>
      <w:r>
        <w:t xml:space="preserve"> </w:t>
      </w:r>
      <w:r>
        <w:t xml:space="preserve">-</w:t>
      </w:r>
      <w:r>
        <w:t xml:space="preserve"> </w:t>
      </w:r>
      <w:r>
        <w:rPr>
          <w:bCs/>
          <w:b/>
        </w:rPr>
        <w:t xml:space="preserve">Si oui</w:t>
      </w:r>
      <w:r>
        <w:t xml:space="preserve"> </w:t>
      </w:r>
      <w:r>
        <w:t xml:space="preserve">:</w:t>
      </w:r>
      <w:r>
        <w:t xml:space="preserve"> </w:t>
      </w:r>
      <w:r>
        <w:rPr>
          <w:rStyle w:val="VerbatimChar"/>
        </w:rPr>
        <w:t xml:space="preserve">motifRefus</w:t>
      </w:r>
      <w:r>
        <w:t xml:space="preserve"> </w:t>
      </w:r>
      <w:r>
        <w:t xml:space="preserve">=</w:t>
      </w:r>
      <w:r>
        <w:t xml:space="preserve"> </w:t>
      </w:r>
      <w:r>
        <w:rPr>
          <w:rStyle w:val="VerbatimChar"/>
        </w:rPr>
        <w:t xml:space="preserve">Vous n'avez aucun rôle dans ce dossier.</w:t>
      </w:r>
      <w:r>
        <w:t xml:space="preserve"> </w:t>
      </w:r>
      <w:r>
        <w:t xml:space="preserve">-</w:t>
      </w:r>
      <w:r>
        <w:t xml:space="preserve"> </w:t>
      </w:r>
      <w:r>
        <w:rPr>
          <w:bCs/>
          <w:b/>
        </w:rPr>
        <w:t xml:space="preserve">Si non</w:t>
      </w:r>
      <w:r>
        <w:t xml:space="preserve"> </w:t>
      </w:r>
      <w:r>
        <w:t xml:space="preserve">: les étapes 6.6 à 6.9.</w:t>
      </w:r>
    </w:p>
    <w:p>
      <w:pPr>
        <w:pStyle w:val="BodyText"/>
      </w:pPr>
      <w:r>
        <w:rPr>
          <w:bCs/>
          <w:b/>
        </w:rPr>
        <w:t xml:space="preserve">6.6 — Composer</w:t>
      </w:r>
      <w:r>
        <w:rPr>
          <w:bCs/>
          <w:b/>
        </w:rPr>
        <w:t xml:space="preserve"> </w:t>
      </w:r>
      <w:r>
        <w:rPr>
          <w:rStyle w:val="VerbatimChar"/>
          <w:bCs/>
          <w:b/>
        </w:rPr>
        <w:t xml:space="preserve">ClesPermises</w:t>
      </w:r>
      <w:r>
        <w:t xml:space="preserve"> </w:t>
      </w:r>
      <w:r>
        <w:t xml:space="preserve">(les sections que ce rôle peut modifier à cette étape) :</w:t>
      </w:r>
    </w:p>
    <w:p>
      <w:pPr>
        <w:pStyle w:val="SourceCode"/>
      </w:pPr>
      <w:r>
        <w:rPr>
          <w:rStyle w:val="VerbatimChar"/>
        </w:rPr>
        <w:t xml:space="preserve">if(and(equals(outputs('Role'),'personne'),equals(outputs('Statut'),'brouillon')), createArray('identification','options','objectifsActuels','objectifsAvenir','leadershipCommentaires','competences','valeurs','developpement','leadershipCadre','bilanCadre'), if(and(equals(outputs('Role'),'superieur_immediat'),equals(outputs('Statut'),'brouillon')), createArray('identification','options','objectifsActuels','objectifsAvenir','leadershipCommentaires','competences','valeurs','developpement','leadershipSup','bilanSuperieur','evaluationGlobale'), if(and(equals(outputs('Role'),'superieur_immediat'),equals(outputs('Statut'),'approbation'),not(variables('dossier')?['workflow']?['approbations']?['superieur_immediat']?['signed'])), createArray('leadershipSup','bilanSuperieur','evaluationGlobale'), createArray())))</w:t>
      </w:r>
    </w:p>
    <w:p>
      <w:pPr>
        <w:pStyle w:val="FirstParagraph"/>
      </w:pPr>
      <w:r>
        <w:rPr>
          <w:bCs/>
          <w:b/>
        </w:rPr>
        <w:t xml:space="preserve">6.7 — Boucle</w:t>
      </w:r>
      <w:r>
        <w:rPr>
          <w:bCs/>
          <w:b/>
        </w:rPr>
        <w:t xml:space="preserve"> </w:t>
      </w:r>
      <w:r>
        <w:rPr>
          <w:rStyle w:val="VerbatimChar"/>
          <w:bCs/>
          <w:b/>
        </w:rPr>
        <w:t xml:space="preserve">Fusionner</w:t>
      </w:r>
      <w:r>
        <w:rPr>
          <w:bCs/>
          <w:b/>
        </w:rPr>
        <w:t xml:space="preserve">.</w:t>
      </w:r>
      <w:r>
        <w:t xml:space="preserve"> </w:t>
      </w:r>
      <w:r>
        <w:t xml:space="preserve">Action</w:t>
      </w:r>
      <w:r>
        <w:t xml:space="preserve"> </w:t>
      </w:r>
      <w:r>
        <w:rPr>
          <w:bCs/>
          <w:b/>
        </w:rPr>
        <w:t xml:space="preserve">Appliquer à chacun</w:t>
      </w:r>
      <w:r>
        <w:t xml:space="preserve"> </w:t>
      </w:r>
      <w:r>
        <w:t xml:space="preserve">sur</w:t>
      </w:r>
      <w:r>
        <w:t xml:space="preserve"> </w:t>
      </w:r>
      <w:r>
        <w:rPr>
          <w:rStyle w:val="VerbatimChar"/>
        </w:rPr>
        <w:t xml:space="preserve">outputs('ClesPermises')</w:t>
      </w:r>
      <w:r>
        <w:t xml:space="preserve">. Dans ses</w:t>
      </w:r>
      <w:r>
        <w:t xml:space="preserve"> </w:t>
      </w:r>
      <w:r>
        <w:rPr>
          <w:bCs/>
          <w:b/>
        </w:rPr>
        <w:t xml:space="preserve">Paramètres</w:t>
      </w:r>
      <w:r>
        <w:t xml:space="preserve">, contrôle de la simultanéité</w:t>
      </w:r>
      <w:r>
        <w:t xml:space="preserve"> </w:t>
      </w:r>
      <w:r>
        <w:rPr>
          <w:bCs/>
          <w:b/>
        </w:rPr>
        <w:t xml:space="preserve">activé, degré 1</w:t>
      </w:r>
      <w:r>
        <w:t xml:space="preserve">. Dedans :</w:t>
      </w:r>
      <w:r>
        <w:t xml:space="preserve"> </w:t>
      </w:r>
      <w:r>
        <w:t xml:space="preserve">-</w:t>
      </w:r>
      <w:r>
        <w:t xml:space="preserve"> </w:t>
      </w:r>
      <w:r>
        <w:rPr>
          <w:bCs/>
          <w:b/>
        </w:rPr>
        <w:t xml:space="preserve">Composer</w:t>
      </w:r>
      <w:r>
        <w:t xml:space="preserve"> </w:t>
      </w:r>
      <w:r>
        <w:rPr>
          <w:rStyle w:val="VerbatimChar"/>
        </w:rPr>
        <w:t xml:space="preserve">Fusion</w:t>
      </w:r>
      <w:r>
        <w:t xml:space="preserve"> </w:t>
      </w:r>
      <w:r>
        <w:t xml:space="preserve">:</w:t>
      </w:r>
      <w:r>
        <w:t xml:space="preserve"> </w:t>
      </w:r>
      <w:r>
        <w:rPr>
          <w:rStyle w:val="VerbatimChar"/>
        </w:rPr>
        <w:t xml:space="preserve">setProperty(variables('dossier'), item(), outputs('Depot')?['formulaire']?[item()])</w:t>
      </w:r>
      <w:r>
        <w:t xml:space="preserve"> </w:t>
      </w:r>
      <w:r>
        <w:t xml:space="preserve">-</w:t>
      </w:r>
      <w:r>
        <w:t xml:space="preserve"> </w:t>
      </w:r>
      <w:r>
        <w:rPr>
          <w:bCs/>
          <w:b/>
        </w:rPr>
        <w:t xml:space="preserve">Définir une variable</w:t>
      </w:r>
      <w:r>
        <w:t xml:space="preserve"> </w:t>
      </w:r>
      <w:r>
        <w:rPr>
          <w:rStyle w:val="VerbatimChar"/>
        </w:rPr>
        <w:t xml:space="preserve">dossier</w:t>
      </w:r>
      <w:r>
        <w:t xml:space="preserve"> </w:t>
      </w:r>
      <w:r>
        <w:t xml:space="preserve">=</w:t>
      </w:r>
      <w:r>
        <w:t xml:space="preserve"> </w:t>
      </w:r>
      <w:r>
        <w:rPr>
          <w:rStyle w:val="VerbatimChar"/>
        </w:rPr>
        <w:t xml:space="preserve">outputs('Fusion')</w:t>
      </w:r>
    </w:p>
    <w:p>
      <w:pPr>
        <w:pStyle w:val="BlockText"/>
      </w:pPr>
      <w:r>
        <w:t xml:space="preserve">Le bloc</w:t>
      </w:r>
      <w:r>
        <w:t xml:space="preserve"> </w:t>
      </w:r>
      <w:r>
        <w:rPr>
          <w:rStyle w:val="VerbatimChar"/>
        </w:rPr>
        <w:t xml:space="preserve">workflow</w:t>
      </w:r>
      <w:r>
        <w:t xml:space="preserve"> </w:t>
      </w:r>
      <w:r>
        <w:t xml:space="preserve">(statut, noms, dates) n’est</w:t>
      </w:r>
      <w:r>
        <w:t xml:space="preserve"> </w:t>
      </w:r>
      <w:r>
        <w:rPr>
          <w:bCs/>
          <w:b/>
        </w:rPr>
        <w:t xml:space="preserve">jamais</w:t>
      </w:r>
      <w:r>
        <w:t xml:space="preserve"> </w:t>
      </w:r>
      <w:r>
        <w:t xml:space="preserve">recopié du dépôt : seul le flux l’écrit.</w:t>
      </w:r>
    </w:p>
    <w:p>
      <w:pPr>
        <w:pStyle w:val="FirstParagraph"/>
      </w:pPr>
      <w:r>
        <w:rPr>
          <w:bCs/>
          <w:b/>
        </w:rPr>
        <w:t xml:space="preserve">6.8 — Commutateur</w:t>
      </w:r>
      <w:r>
        <w:rPr>
          <w:bCs/>
          <w:b/>
        </w:rPr>
        <w:t xml:space="preserve"> </w:t>
      </w:r>
      <w:r>
        <w:rPr>
          <w:rStyle w:val="VerbatimChar"/>
          <w:bCs/>
          <w:b/>
        </w:rPr>
        <w:t xml:space="preserve">Action</w:t>
      </w:r>
      <w:r>
        <w:t xml:space="preserve"> </w:t>
      </w:r>
      <w:r>
        <w:t xml:space="preserve">sur</w:t>
      </w:r>
      <w:r>
        <w:t xml:space="preserve"> </w:t>
      </w:r>
      <w:r>
        <w:rPr>
          <w:rStyle w:val="VerbatimChar"/>
        </w:rPr>
        <w:t xml:space="preserve">outputs('Depot')?['action']</w:t>
      </w:r>
      <w:r>
        <w:t xml:space="preserve">. Pour les cas qui modifient le dossier, faites toujours deux temps : un</w:t>
      </w:r>
      <w:r>
        <w:t xml:space="preserve"> </w:t>
      </w:r>
      <w:r>
        <w:rPr>
          <w:bCs/>
          <w:b/>
        </w:rPr>
        <w:t xml:space="preserve">Composer</w:t>
      </w:r>
      <w:r>
        <w:t xml:space="preserve"> </w:t>
      </w:r>
      <w:r>
        <w:t xml:space="preserve">qui calcule le nouveau dossier, puis</w:t>
      </w:r>
      <w:r>
        <w:t xml:space="preserve"> </w:t>
      </w:r>
      <w:r>
        <w:rPr>
          <w:bCs/>
          <w:b/>
        </w:rPr>
        <w:t xml:space="preserve">Définir une variable</w:t>
      </w:r>
      <w:r>
        <w:t xml:space="preserve"> </w:t>
      </w:r>
      <w:r>
        <w:rPr>
          <w:rStyle w:val="VerbatimChar"/>
        </w:rPr>
        <w:t xml:space="preserve">dossier</w:t>
      </w:r>
      <w:r>
        <w:t xml:space="preserve"> </w:t>
      </w:r>
      <w:r>
        <w:t xml:space="preserve">= la sortie de ce Composer.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Cas</w:t>
            </w:r>
          </w:p>
        </w:tc>
        <w:tc>
          <w:tcPr/>
          <w:p>
            <w:pPr>
              <w:pStyle w:val="Compact"/>
              <w:jc w:val="left"/>
            </w:pPr>
            <w:r>
              <w:t xml:space="preserve">Contrôle (sinon</w:t>
            </w:r>
            <w:r>
              <w:t xml:space="preserve"> </w:t>
            </w:r>
            <w:r>
              <w:rPr>
                <w:rStyle w:val="VerbatimChar"/>
              </w:rPr>
              <w:t xml:space="preserve">motifRefus</w:t>
            </w:r>
            <w:r>
              <w:t xml:space="preserve">)</w:t>
            </w:r>
          </w:p>
        </w:tc>
        <w:tc>
          <w:tcPr/>
          <w:p>
            <w:pPr>
              <w:pStyle w:val="Compact"/>
              <w:jc w:val="left"/>
            </w:pPr>
            <w:r>
              <w:t xml:space="preserve">Nouveau dossier (Composer)</w:t>
            </w:r>
          </w:p>
        </w:tc>
        <w:tc>
          <w:tcPr/>
          <w:p>
            <w:pPr>
              <w:pStyle w:val="Compact"/>
              <w:jc w:val="left"/>
            </w:pPr>
            <w:r>
              <w:t xml:space="preserve">Courriel</w:t>
            </w:r>
          </w:p>
        </w:tc>
        <w:tc>
          <w:tcPr/>
          <w:p>
            <w:pPr>
              <w:pStyle w:val="Compact"/>
              <w:jc w:val="left"/>
            </w:pPr>
            <w:r>
              <w:rPr>
                <w:rStyle w:val="VerbatimChar"/>
              </w:rPr>
              <w:t xml:space="preserve">message</w:t>
            </w:r>
          </w:p>
        </w:tc>
      </w:tr>
      <w:tr>
        <w:tc>
          <w:tcPr/>
          <w:p>
            <w:pPr>
              <w:pStyle w:val="Compact"/>
              <w:jc w:val="left"/>
            </w:pPr>
            <w:r>
              <w:rPr>
                <w:rStyle w:val="VerbatimChar"/>
              </w:rPr>
              <w:t xml:space="preserve">sauvegarder</w:t>
            </w:r>
          </w:p>
        </w:tc>
        <w:tc>
          <w:tcPr/>
          <w:p>
            <w:pPr>
              <w:pStyle w:val="Compact"/>
              <w:jc w:val="left"/>
            </w:pPr>
            <w:r>
              <w:rPr>
                <w:rStyle w:val="VerbatimChar"/>
              </w:rPr>
              <w:t xml:space="preserve">greater(length(outputs('ClesPermises')),0)</w:t>
            </w:r>
            <w:r>
              <w:t xml:space="preserve">, sinon « Rien à enregistrer pour votre rôle à cette étape. »</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Votre version a été enregistrée.</w:t>
            </w:r>
          </w:p>
        </w:tc>
      </w:tr>
      <w:tr>
        <w:tc>
          <w:tcPr/>
          <w:p>
            <w:pPr>
              <w:pStyle w:val="Compact"/>
              <w:jc w:val="left"/>
            </w:pPr>
            <w:r>
              <w:rPr>
                <w:rStyle w:val="VerbatimChar"/>
              </w:rPr>
              <w:t xml:space="preserve">aviser</w:t>
            </w:r>
          </w:p>
        </w:tc>
        <w:tc>
          <w:tcPr/>
          <w:p>
            <w:pPr>
              <w:pStyle w:val="Compact"/>
              <w:jc w:val="left"/>
            </w:pPr>
            <w:r>
              <w:rPr>
                <w:rStyle w:val="VerbatimChar"/>
              </w:rPr>
              <w:t xml:space="preserve">and(equals(outputs('Role'),'personne'),equals(outputs('Statut'),'brouillon'))</w:t>
            </w:r>
            <w:r>
              <w:t xml:space="preserve">, sinon « Seule la personne en appréciation peut aviser, avant la certification. »</w:t>
            </w:r>
          </w:p>
        </w:tc>
        <w:tc>
          <w:tcPr/>
          <w:p>
            <w:pPr>
              <w:pStyle w:val="Compact"/>
              <w:jc w:val="left"/>
            </w:pPr>
            <w:r>
              <w:rPr>
                <w:rStyle w:val="VerbatimChar"/>
              </w:rPr>
              <w:t xml:space="preserve">setProperty(variables('dossier'),'workflow',setProperty(variables('dossier')?['workflow'],'avisSuperieur',setProperty(json('{}'),'date',variables('maintenant'))))</w:t>
            </w:r>
          </w:p>
        </w:tc>
        <w:tc>
          <w:tcPr/>
          <w:p>
            <w:pPr>
              <w:pStyle w:val="Compact"/>
              <w:jc w:val="left"/>
            </w:pPr>
            <w:r>
              <w:t xml:space="preserve">« Avis au supérieur », au supérieur immédiat</w:t>
            </w:r>
          </w:p>
        </w:tc>
        <w:tc>
          <w:tcPr/>
          <w:p>
            <w:pPr>
              <w:pStyle w:val="Compact"/>
              <w:jc w:val="left"/>
            </w:pPr>
            <w:r>
              <w:rPr>
                <w:rStyle w:val="VerbatimChar"/>
              </w:rPr>
              <w:t xml:space="preserve">Votre supérieur(e) a été avisé(e).</w:t>
            </w:r>
          </w:p>
        </w:tc>
      </w:tr>
      <w:tr>
        <w:tc>
          <w:tcPr/>
          <w:p>
            <w:pPr>
              <w:pStyle w:val="Compact"/>
              <w:jc w:val="left"/>
            </w:pPr>
            <w:r>
              <w:rPr>
                <w:rStyle w:val="VerbatimChar"/>
              </w:rPr>
              <w:t xml:space="preserve">certifier</w:t>
            </w:r>
          </w:p>
        </w:tc>
        <w:tc>
          <w:tcPr/>
          <w:p>
            <w:pPr>
              <w:pStyle w:val="Compact"/>
              <w:jc w:val="left"/>
            </w:pPr>
            <w:r>
              <w:rPr>
                <w:rStyle w:val="VerbatimChar"/>
              </w:rPr>
              <w:t xml:space="preserve">and(equals(outputs('Role'),'personne'),equals(outputs('Statut'),'brouillon'),not(empty(variables('dossier')?['identification']?['typePoste'])))</w:t>
            </w:r>
            <w:r>
              <w:t xml:space="preserve">, sinon « Certification impossible à cette étape. »</w:t>
            </w:r>
          </w:p>
        </w:tc>
        <w:tc>
          <w:tcPr/>
          <w:p>
            <w:pPr>
              <w:pStyle w:val="Compact"/>
              <w:jc w:val="left"/>
            </w:pPr>
            <w:r>
              <w:rPr>
                <w:rStyle w:val="VerbatimChar"/>
              </w:rPr>
              <w:t xml:space="preserve">setProperty(variables('dossier'),'workflow',setProperty(setProperty(variables('dossier')?['workflow'],'status','approbation'),'certification',json(concat('{"signed":true,"nom":"',replace(variables('nomDeposant'),'"',''),'","email":"',variables('deposant'),'","date":"',variables('maintenant'),'"}'))))</w:t>
            </w:r>
          </w:p>
        </w:tc>
        <w:tc>
          <w:tcPr/>
          <w:p>
            <w:pPr>
              <w:pStyle w:val="Compact"/>
              <w:jc w:val="left"/>
            </w:pPr>
            <w:r>
              <w:t xml:space="preserve">« Approbation requise », au supérieur immédiat</w:t>
            </w:r>
          </w:p>
        </w:tc>
        <w:tc>
          <w:tcPr/>
          <w:p>
            <w:pPr>
              <w:pStyle w:val="Compact"/>
              <w:jc w:val="left"/>
            </w:pPr>
            <w:r>
              <w:rPr>
                <w:rStyle w:val="VerbatimChar"/>
              </w:rPr>
              <w:t xml:space="preserve">Votre certification est enregistrée. Le dossier est verrouillé.</w:t>
            </w:r>
          </w:p>
        </w:tc>
      </w:tr>
      <w:tr>
        <w:tc>
          <w:tcPr/>
          <w:p>
            <w:pPr>
              <w:pStyle w:val="Compact"/>
              <w:jc w:val="left"/>
            </w:pPr>
            <w:r>
              <w:rPr>
                <w:rStyle w:val="VerbatimChar"/>
              </w:rPr>
              <w:t xml:space="preserve">approuver</w:t>
            </w:r>
          </w:p>
        </w:tc>
        <w:tc>
          <w:tcPr/>
          <w:p>
            <w:pPr>
              <w:pStyle w:val="Compact"/>
              <w:jc w:val="left"/>
            </w:pPr>
            <w:r>
              <w:rPr>
                <w:rStyle w:val="VerbatimChar"/>
              </w:rPr>
              <w:t xml:space="preserve">equals(outputs('Role'),outputs('Etape'))</w:t>
            </w:r>
            <w:r>
              <w:t xml:space="preserve">, sinon « Ce n’est pas votre étape d’approbation. »</w:t>
            </w:r>
          </w:p>
        </w:tc>
        <w:tc>
          <w:tcPr/>
          <w:p>
            <w:pPr>
              <w:pStyle w:val="Compact"/>
              <w:jc w:val="left"/>
            </w:pPr>
            <w:r>
              <w:t xml:space="preserve">voir 6.8 b</w:t>
            </w:r>
          </w:p>
        </w:tc>
        <w:tc>
          <w:tcPr/>
          <w:p>
            <w:pPr>
              <w:pStyle w:val="Compact"/>
              <w:jc w:val="left"/>
            </w:pPr>
            <w:r>
              <w:t xml:space="preserve">voir 6.8 b</w:t>
            </w:r>
          </w:p>
        </w:tc>
        <w:tc>
          <w:tcPr/>
          <w:p>
            <w:pPr>
              <w:pStyle w:val="Compact"/>
              <w:jc w:val="left"/>
            </w:pPr>
            <w:r>
              <w:rPr>
                <w:rStyle w:val="VerbatimChar"/>
              </w:rPr>
              <w:t xml:space="preserve">Votre approbation est enregistrée.</w:t>
            </w:r>
          </w:p>
        </w:tc>
      </w:tr>
    </w:tbl>
    <w:p>
      <w:pPr>
        <w:pStyle w:val="BodyText"/>
      </w:pPr>
      <w:r>
        <w:rPr>
          <w:bCs/>
          <w:b/>
        </w:rPr>
        <w:t xml:space="preserve">6.8 b — Le cas</w:t>
      </w:r>
      <w:r>
        <w:rPr>
          <w:bCs/>
          <w:b/>
        </w:rPr>
        <w:t xml:space="preserve"> </w:t>
      </w:r>
      <w:r>
        <w:rPr>
          <w:rStyle w:val="VerbatimChar"/>
          <w:bCs/>
          <w:b/>
        </w:rPr>
        <w:t xml:space="preserve">approuver</w:t>
      </w:r>
      <w:r>
        <w:rPr>
          <w:bCs/>
          <w:b/>
        </w:rPr>
        <w:t xml:space="preserve">, en trois actions :</w:t>
      </w:r>
      <w:r>
        <w:t xml:space="preserve"> </w:t>
      </w:r>
      <w:r>
        <w:t xml:space="preserve">1. Composer</w:t>
      </w:r>
      <w:r>
        <w:t xml:space="preserve"> </w:t>
      </w:r>
      <w:r>
        <w:rPr>
          <w:rStyle w:val="VerbatimChar"/>
        </w:rPr>
        <w:t xml:space="preserve">AvecSignature</w:t>
      </w:r>
      <w:r>
        <w:t xml:space="preserve"> </w:t>
      </w:r>
      <w:r>
        <w:t xml:space="preserve">:</w:t>
      </w:r>
    </w:p>
    <w:p>
      <w:pPr>
        <w:pStyle w:val="SourceCode"/>
      </w:pPr>
      <w:r>
        <w:rPr>
          <w:rStyle w:val="VerbatimChar"/>
        </w:rPr>
        <w:t xml:space="preserve">setProperty(variables('dossier'),'workflow',setProperty(variables('dossier')?['workflow'],'approbations',setProperty(variables('dossier')?['workflow']?['approbations'],outputs('Role'),json(concat('{"signed":true,"nom":"',replace(variables('nomDeposant'),'"',''),'","email":"',variables('deposant'),'","date":"',variables('maintenant'),'"}')))))</w:t>
      </w:r>
    </w:p>
    <w:p>
      <w:pPr>
        <w:numPr>
          <w:ilvl w:val="0"/>
          <w:numId w:val="1006"/>
        </w:numPr>
        <w:pStyle w:val="Compact"/>
      </w:pPr>
      <w:r>
        <w:t xml:space="preserve">Composer</w:t>
      </w:r>
      <w:r>
        <w:t xml:space="preserve"> </w:t>
      </w:r>
      <w:r>
        <w:rPr>
          <w:rStyle w:val="VerbatimChar"/>
        </w:rPr>
        <w:t xml:space="preserve">Suivant</w:t>
      </w:r>
      <w:r>
        <w:t xml:space="preserve"> </w:t>
      </w:r>
      <w:r>
        <w:t xml:space="preserve">:</w:t>
      </w:r>
    </w:p>
    <w:p>
      <w:pPr>
        <w:pStyle w:val="SourceCode"/>
      </w:pPr>
      <w:r>
        <w:rPr>
          <w:rStyle w:val="VerbatimChar"/>
        </w:rPr>
        <w:t xml:space="preserve">if(equals(outputs('Role'),'superieur_immediat'),'superieur_hierarchique', if(and(equals(outputs('Role'),'superieur_hierarchique'),equals(variables('dossier')?['options']?['directeurApplicable'],true)),'directeur',''))</w:t>
      </w:r>
    </w:p>
    <w:p>
      <w:pPr>
        <w:numPr>
          <w:ilvl w:val="0"/>
          <w:numId w:val="1007"/>
        </w:numPr>
        <w:pStyle w:val="Compact"/>
      </w:pPr>
      <w:r>
        <w:t xml:space="preserve">Définir la variable</w:t>
      </w:r>
      <w:r>
        <w:t xml:space="preserve"> </w:t>
      </w:r>
      <w:r>
        <w:rPr>
          <w:rStyle w:val="VerbatimChar"/>
        </w:rPr>
        <w:t xml:space="preserve">dossier</w:t>
      </w:r>
      <w:r>
        <w:t xml:space="preserve"> </w:t>
      </w:r>
      <w:r>
        <w:t xml:space="preserve">:</w:t>
      </w:r>
    </w:p>
    <w:p>
      <w:pPr>
        <w:pStyle w:val="SourceCode"/>
      </w:pPr>
      <w:r>
        <w:rPr>
          <w:rStyle w:val="VerbatimChar"/>
        </w:rPr>
        <w:t xml:space="preserve">if(empty(outputs('Suivant')), setProperty(outputs('AvecSignature'),'workflow',setProperty(outputs('AvecSignature')?['workflow'],'status','signature')), outputs('AvecSignature'))</w:t>
      </w:r>
    </w:p>
    <w:p>
      <w:pPr>
        <w:pStyle w:val="FirstParagraph"/>
      </w:pPr>
      <w:r>
        <w:t xml:space="preserve">Ensuite, une condition</w:t>
      </w:r>
      <w:r>
        <w:t xml:space="preserve"> </w:t>
      </w:r>
      <w:r>
        <w:rPr>
          <w:rStyle w:val="VerbatimChar"/>
        </w:rPr>
        <w:t xml:space="preserve">empty(outputs('Suivant'))</w:t>
      </w:r>
      <w:r>
        <w:t xml:space="preserve"> </w:t>
      </w:r>
      <w:r>
        <w:t xml:space="preserve">:</w:t>
      </w:r>
      <w:r>
        <w:t xml:space="preserve"> </w:t>
      </w:r>
      <w:r>
        <w:t xml:space="preserve">-</w:t>
      </w:r>
      <w:r>
        <w:t xml:space="preserve"> </w:t>
      </w:r>
      <w:r>
        <w:rPr>
          <w:bCs/>
          <w:b/>
        </w:rPr>
        <w:t xml:space="preserve">Si non</w:t>
      </w:r>
      <w:r>
        <w:t xml:space="preserve"> </w:t>
      </w:r>
      <w:r>
        <w:t xml:space="preserve">: courriel « Approbation requise », envoyé à l’adresse suivante :</w:t>
      </w:r>
    </w:p>
    <w:p>
      <w:pPr>
        <w:pStyle w:val="SourceCode"/>
      </w:pPr>
      <w:r>
        <w:rPr>
          <w:rStyle w:val="VerbatimChar"/>
        </w:rPr>
        <w:t xml:space="preserve">if(variables('modeTest'), variables('deposant'), coalesce(variables('dossier')?['workflow']?['participants']?[outputs('Suivant')]?['email'], variables('deposant')))</w:t>
      </w:r>
    </w:p>
    <w:p>
      <w:pPr>
        <w:numPr>
          <w:ilvl w:val="0"/>
          <w:numId w:val="1008"/>
        </w:numPr>
        <w:pStyle w:val="Compact"/>
      </w:pPr>
      <w:r>
        <w:rPr>
          <w:bCs/>
          <w:b/>
        </w:rPr>
        <w:t xml:space="preserve">Si oui</w:t>
      </w:r>
      <w:r>
        <w:t xml:space="preserve"> </w:t>
      </w:r>
      <w:r>
        <w:t xml:space="preserve">: courriel « Toutes les approbations sont obtenues », à la personne en appréciation et au supérieur immédiat.</w:t>
      </w:r>
    </w:p>
    <w:p>
      <w:pPr>
        <w:pStyle w:val="FirstParagraph"/>
      </w:pPr>
      <w:r>
        <w:rPr>
          <w:bCs/>
          <w:b/>
        </w:rPr>
        <w:t xml:space="preserve">6.9 — Enregistrer, si aucun refus.</w:t>
      </w:r>
      <w:r>
        <w:t xml:space="preserve"> </w:t>
      </w:r>
      <w:r>
        <w:t xml:space="preserve">Condition</w:t>
      </w:r>
      <w:r>
        <w:t xml:space="preserve"> </w:t>
      </w:r>
      <w:r>
        <w:rPr>
          <w:rStyle w:val="VerbatimChar"/>
        </w:rPr>
        <w:t xml:space="preserve">empty(variables('motifRefus'))</w:t>
      </w:r>
      <w:r>
        <w:t xml:space="preserve">,</w:t>
      </w:r>
      <w:r>
        <w:t xml:space="preserve"> </w:t>
      </w:r>
      <w:r>
        <w:rPr>
          <w:bCs/>
          <w:b/>
        </w:rPr>
        <w:t xml:space="preserve">est égal à</w:t>
      </w:r>
      <w:r>
        <w:t xml:space="preserve"> </w:t>
      </w:r>
      <w:r>
        <w:rPr>
          <w:rStyle w:val="VerbatimChar"/>
        </w:rPr>
        <w:t xml:space="preserve">true</w:t>
      </w:r>
      <w:r>
        <w:t xml:space="preserve">. Dans la branche Oui :</w:t>
      </w:r>
      <w:r>
        <w:t xml:space="preserve"> </w:t>
      </w:r>
      <w:r>
        <w:t xml:space="preserve">1. Composer</w:t>
      </w:r>
      <w:r>
        <w:t xml:space="preserve"> </w:t>
      </w:r>
      <w:r>
        <w:rPr>
          <w:rStyle w:val="VerbatimChar"/>
        </w:rPr>
        <w:t xml:space="preserve">Versionne</w:t>
      </w:r>
      <w:r>
        <w:t xml:space="preserve"> </w:t>
      </w:r>
      <w:r>
        <w:t xml:space="preserve">:</w:t>
      </w:r>
    </w:p>
    <w:p>
      <w:pPr>
        <w:pStyle w:val="SourceCode"/>
      </w:pPr>
      <w:r>
        <w:rPr>
          <w:rStyle w:val="VerbatimChar"/>
        </w:rPr>
        <w:t xml:space="preserve">setProperty(variables('dossier'),'workflow',setProperty(setProperty(variables('dossier')?['workflow'],'version',add(coalesce(variables('dossier')?['workflow']?['version'],0),1)),'derniereMaj',variables('maintenant')))</w:t>
      </w:r>
    </w:p>
    <w:p>
      <w:pPr>
        <w:numPr>
          <w:ilvl w:val="0"/>
          <w:numId w:val="1009"/>
        </w:numPr>
        <w:pStyle w:val="Compact"/>
      </w:pPr>
      <w:r>
        <w:t xml:space="preserve">Action SharePoint</w:t>
      </w:r>
      <w:r>
        <w:t xml:space="preserve"> </w:t>
      </w:r>
      <w:r>
        <w:rPr>
          <w:bCs/>
          <w:b/>
        </w:rPr>
        <w:t xml:space="preserve">Mettre à jour le fichier</w:t>
      </w:r>
      <w:r>
        <w:t xml:space="preserve">. Identificateur :</w:t>
      </w:r>
      <w:r>
        <w:t xml:space="preserve"> </w:t>
      </w:r>
      <w:r>
        <w:rPr>
          <w:rStyle w:val="VerbatimChar"/>
        </w:rPr>
        <w:t xml:space="preserve">first(body('ChercherDossier')?['value'])?['{Identifier}']</w:t>
      </w:r>
      <w:r>
        <w:t xml:space="preserve">. Contenu :</w:t>
      </w:r>
      <w:r>
        <w:t xml:space="preserve"> </w:t>
      </w:r>
      <w:r>
        <w:rPr>
          <w:rStyle w:val="VerbatimChar"/>
        </w:rPr>
        <w:t xml:space="preserve">string(outputs('Versionne'))</w:t>
      </w:r>
      <w:r>
        <w:t xml:space="preserve">.</w:t>
      </w:r>
    </w:p>
    <w:p>
      <w:pPr>
        <w:numPr>
          <w:ilvl w:val="0"/>
          <w:numId w:val="1009"/>
        </w:numPr>
        <w:pStyle w:val="Compact"/>
      </w:pPr>
      <w:r>
        <w:t xml:space="preserve">Action</w:t>
      </w:r>
      <w:r>
        <w:t xml:space="preserve"> </w:t>
      </w:r>
      <w:r>
        <w:rPr>
          <w:bCs/>
          <w:b/>
        </w:rPr>
        <w:t xml:space="preserve">Mettre à jour les propriétés du fichier</w:t>
      </w:r>
      <w:r>
        <w:t xml:space="preserve">. Id :</w:t>
      </w:r>
      <w:r>
        <w:t xml:space="preserve"> </w:t>
      </w:r>
      <w:r>
        <w:rPr>
          <w:rStyle w:val="VerbatimChar"/>
        </w:rPr>
        <w:t xml:space="preserve">first(body('ChercherDossier')?['value'])?['ID']</w:t>
      </w:r>
      <w:r>
        <w:t xml:space="preserve">.</w:t>
      </w:r>
    </w:p>
    <w:p>
      <w:pPr>
        <w:numPr>
          <w:ilvl w:val="1"/>
          <w:numId w:val="1010"/>
        </w:numPr>
        <w:pStyle w:val="Compact"/>
      </w:pPr>
      <w:r>
        <w:t xml:space="preserve">NomPersonne :</w:t>
      </w:r>
      <w:r>
        <w:t xml:space="preserve"> </w:t>
      </w:r>
      <w:r>
        <w:rPr>
          <w:rStyle w:val="VerbatimChar"/>
        </w:rPr>
        <w:t xml:space="preserve">outputs('Versionne')?['identification']?['nom']</w:t>
      </w:r>
    </w:p>
    <w:p>
      <w:pPr>
        <w:numPr>
          <w:ilvl w:val="1"/>
          <w:numId w:val="1010"/>
        </w:numPr>
        <w:pStyle w:val="Compact"/>
      </w:pPr>
      <w:r>
        <w:t xml:space="preserve">Statut, expression :</w:t>
      </w:r>
    </w:p>
    <w:p>
      <w:pPr>
        <w:numPr>
          <w:ilvl w:val="0"/>
          <w:numId w:val="1000"/>
        </w:numPr>
        <w:pStyle w:val="SourceCode"/>
      </w:pPr>
      <w:r>
        <w:rPr>
          <w:rStyle w:val="VerbatimChar"/>
        </w:rPr>
        <w:t xml:space="preserve">if(equals(outputs('Versionne')?['workflow']?['status'],'brouillon'),'Brouillon',if(equals(outputs('Versionne')?['workflow']?['status'],'approbation'),'En approbation','En approbation finale'))</w:t>
      </w:r>
    </w:p>
    <w:p>
      <w:pPr>
        <w:numPr>
          <w:ilvl w:val="1"/>
          <w:numId w:val="1011"/>
        </w:numPr>
        <w:pStyle w:val="Compact"/>
      </w:pPr>
      <w:r>
        <w:t xml:space="preserve">EtapeEnCours :</w:t>
      </w:r>
      <w:r>
        <w:t xml:space="preserve"> </w:t>
      </w:r>
      <w:r>
        <w:rPr>
          <w:rStyle w:val="VerbatimChar"/>
        </w:rPr>
        <w:t xml:space="preserve">outputs('Versionne')?['workflow']?['status']</w:t>
      </w:r>
    </w:p>
    <w:p>
      <w:pPr>
        <w:numPr>
          <w:ilvl w:val="1"/>
          <w:numId w:val="1011"/>
        </w:numPr>
        <w:pStyle w:val="Compact"/>
      </w:pPr>
      <w:r>
        <w:t xml:space="preserve">DerniereMaj :</w:t>
      </w:r>
      <w:r>
        <w:t xml:space="preserve"> </w:t>
      </w:r>
      <w:r>
        <w:rPr>
          <w:rStyle w:val="VerbatimChar"/>
        </w:rPr>
        <w:t xml:space="preserve">utcNow()</w:t>
      </w:r>
    </w:p>
    <w:bookmarkEnd w:id="26"/>
    <w:bookmarkStart w:id="27" w:name="après-létendue-répondre-et-nettoyer"/>
    <w:p>
      <w:pPr>
        <w:pStyle w:val="Heading2"/>
      </w:pPr>
      <w:r>
        <w:t xml:space="preserve">7. Après l’étendue : répondre et nettoyer</w:t>
      </w:r>
    </w:p>
    <w:p>
      <w:pPr>
        <w:pStyle w:val="FirstParagraph"/>
      </w:pPr>
      <w:r>
        <w:t xml:space="preserve">Ces actions vont</w:t>
      </w:r>
      <w:r>
        <w:t xml:space="preserve"> </w:t>
      </w:r>
      <w:r>
        <w:rPr>
          <w:bCs/>
          <w:b/>
        </w:rPr>
        <w:t xml:space="preserve">après</w:t>
      </w:r>
      <w:r>
        <w:t xml:space="preserve"> </w:t>
      </w:r>
      <w:r>
        <w:t xml:space="preserve">l’étendue</w:t>
      </w:r>
      <w:r>
        <w:t xml:space="preserve"> </w:t>
      </w:r>
      <w:r>
        <w:rPr>
          <w:rStyle w:val="VerbatimChar"/>
        </w:rPr>
        <w:t xml:space="preserve">Traitement</w:t>
      </w:r>
      <w:r>
        <w:t xml:space="preserve">, pas dedans.</w:t>
      </w:r>
    </w:p>
    <w:p>
      <w:pPr>
        <w:numPr>
          <w:ilvl w:val="0"/>
          <w:numId w:val="1012"/>
        </w:numPr>
        <w:pStyle w:val="Compact"/>
      </w:pPr>
      <w:r>
        <w:rPr>
          <w:bCs/>
          <w:b/>
        </w:rPr>
        <w:t xml:space="preserve">Étendue</w:t>
      </w:r>
      <w:r>
        <w:rPr>
          <w:bCs/>
          <w:b/>
        </w:rPr>
        <w:t xml:space="preserve"> </w:t>
      </w:r>
      <w:r>
        <w:rPr>
          <w:rStyle w:val="VerbatimChar"/>
          <w:bCs/>
          <w:b/>
        </w:rPr>
        <w:t xml:space="preserve">EnCasErreur</w:t>
      </w:r>
      <w:r>
        <w:rPr>
          <w:bCs/>
          <w:b/>
        </w:rPr>
        <w:t xml:space="preserve">.</w:t>
      </w:r>
      <w:r>
        <w:t xml:space="preserve"> </w:t>
      </w:r>
      <w:r>
        <w:t xml:space="preserve">Dans</w:t>
      </w:r>
      <w:r>
        <w:t xml:space="preserve"> </w:t>
      </w:r>
      <w:r>
        <w:rPr>
          <w:bCs/>
          <w:b/>
        </w:rPr>
        <w:t xml:space="preserve">… › Configurer l’exécution après</w:t>
      </w:r>
      <w:r>
        <w:t xml:space="preserve">, cochez</w:t>
      </w:r>
      <w:r>
        <w:t xml:space="preserve"> </w:t>
      </w:r>
      <w:r>
        <w:rPr>
          <w:bCs/>
          <w:b/>
        </w:rPr>
        <w:t xml:space="preserve">a échoué</w:t>
      </w:r>
      <w:r>
        <w:t xml:space="preserve"> </w:t>
      </w:r>
      <w:r>
        <w:t xml:space="preserve">et</w:t>
      </w:r>
      <w:r>
        <w:t xml:space="preserve"> </w:t>
      </w:r>
      <w:r>
        <w:rPr>
          <w:bCs/>
          <w:b/>
        </w:rPr>
        <w:t xml:space="preserve">a expiré</w:t>
      </w:r>
      <w:r>
        <w:t xml:space="preserve">, et décochez</w:t>
      </w:r>
      <w:r>
        <w:t xml:space="preserve"> </w:t>
      </w:r>
      <w:r>
        <w:rPr>
          <w:bCs/>
          <w:b/>
        </w:rPr>
        <w:t xml:space="preserve">a réussi</w:t>
      </w:r>
      <w:r>
        <w:t xml:space="preserve">. Dedans :</w:t>
      </w:r>
      <w:r>
        <w:t xml:space="preserve"> </w:t>
      </w:r>
      <w:r>
        <w:rPr>
          <w:bCs/>
          <w:b/>
        </w:rPr>
        <w:t xml:space="preserve">Définir une variable</w:t>
      </w:r>
      <w:r>
        <w:t xml:space="preserve"> </w:t>
      </w:r>
      <w:r>
        <w:rPr>
          <w:rStyle w:val="VerbatimChar"/>
        </w:rPr>
        <w:t xml:space="preserve">motifRefus</w:t>
      </w:r>
      <w:r>
        <w:t xml:space="preserve"> </w:t>
      </w:r>
      <w:r>
        <w:t xml:space="preserve">=</w:t>
      </w:r>
      <w:r>
        <w:t xml:space="preserve"> </w:t>
      </w:r>
      <w:r>
        <w:rPr>
          <w:rStyle w:val="VerbatimChar"/>
        </w:rPr>
        <w:t xml:space="preserve">Le dépôt n'a pas pu être lu. Recommencez avec le bouton « Copier le contenu du dépôt ».</w:t>
      </w:r>
    </w:p>
    <w:p>
      <w:pPr>
        <w:numPr>
          <w:ilvl w:val="0"/>
          <w:numId w:val="1012"/>
        </w:numPr>
        <w:pStyle w:val="Compact"/>
      </w:pPr>
      <w:r>
        <w:rPr>
          <w:bCs/>
          <w:b/>
        </w:rPr>
        <w:t xml:space="preserve">Condition</w:t>
      </w:r>
      <w:r>
        <w:rPr>
          <w:bCs/>
          <w:b/>
        </w:rPr>
        <w:t xml:space="preserve"> </w:t>
      </w:r>
      <w:r>
        <w:rPr>
          <w:rStyle w:val="VerbatimChar"/>
          <w:bCs/>
          <w:b/>
        </w:rPr>
        <w:t xml:space="preserve">Accepte</w:t>
      </w:r>
      <w:r>
        <w:rPr>
          <w:bCs/>
          <w:b/>
        </w:rPr>
        <w:t xml:space="preserve">.</w:t>
      </w:r>
      <w:r>
        <w:t xml:space="preserve"> </w:t>
      </w:r>
      <w:r>
        <w:rPr>
          <w:rStyle w:val="VerbatimChar"/>
        </w:rPr>
        <w:t xml:space="preserve">empty(variables('motifRefus'))</w:t>
      </w:r>
      <w:r>
        <w:t xml:space="preserve">,</w:t>
      </w:r>
      <w:r>
        <w:t xml:space="preserve"> </w:t>
      </w:r>
      <w:r>
        <w:rPr>
          <w:bCs/>
          <w:b/>
        </w:rPr>
        <w:t xml:space="preserve">est égal à</w:t>
      </w:r>
      <w:r>
        <w:t xml:space="preserve"> </w:t>
      </w:r>
      <w:r>
        <w:rPr>
          <w:rStyle w:val="VerbatimChar"/>
        </w:rPr>
        <w:t xml:space="preserve">true</w:t>
      </w:r>
      <w:r>
        <w:t xml:space="preserve">. Dans</w:t>
      </w:r>
      <w:r>
        <w:t xml:space="preserve"> </w:t>
      </w:r>
      <w:r>
        <w:rPr>
          <w:bCs/>
          <w:b/>
        </w:rPr>
        <w:t xml:space="preserve">Configurer l’exécution après</w:t>
      </w:r>
      <w:r>
        <w:t xml:space="preserve">, cochez</w:t>
      </w:r>
      <w:r>
        <w:t xml:space="preserve"> </w:t>
      </w:r>
      <w:r>
        <w:rPr>
          <w:bCs/>
          <w:b/>
        </w:rPr>
        <w:t xml:space="preserve">a réussi</w:t>
      </w:r>
      <w:r>
        <w:t xml:space="preserve"> </w:t>
      </w:r>
      <w:r>
        <w:t xml:space="preserve">et</w:t>
      </w:r>
      <w:r>
        <w:t xml:space="preserve"> </w:t>
      </w:r>
      <w:r>
        <w:rPr>
          <w:bCs/>
          <w:b/>
        </w:rPr>
        <w:t xml:space="preserve">a été ignoré</w:t>
      </w:r>
      <w:r>
        <w:t xml:space="preserve">.</w:t>
      </w:r>
    </w:p>
    <w:p>
      <w:pPr>
        <w:numPr>
          <w:ilvl w:val="1"/>
          <w:numId w:val="1013"/>
        </w:numPr>
        <w:pStyle w:val="Compact"/>
      </w:pPr>
      <w:r>
        <w:rPr>
          <w:bCs/>
          <w:b/>
        </w:rPr>
        <w:t xml:space="preserve">Si oui</w:t>
      </w:r>
      <w:r>
        <w:t xml:space="preserve"> </w:t>
      </w:r>
      <w:r>
        <w:t xml:space="preserve">: courriel « Dépôt accepté » au déposant.</w:t>
      </w:r>
    </w:p>
    <w:p>
      <w:pPr>
        <w:numPr>
          <w:ilvl w:val="1"/>
          <w:numId w:val="1013"/>
        </w:numPr>
        <w:pStyle w:val="Compact"/>
      </w:pPr>
      <w:r>
        <w:rPr>
          <w:bCs/>
          <w:b/>
        </w:rPr>
        <w:t xml:space="preserve">Si non</w:t>
      </w:r>
      <w:r>
        <w:t xml:space="preserve"> </w:t>
      </w:r>
      <w:r>
        <w:t xml:space="preserve">: courriel « Dépôt refusé » au déposant.</w:t>
      </w:r>
    </w:p>
    <w:p>
      <w:pPr>
        <w:numPr>
          <w:ilvl w:val="0"/>
          <w:numId w:val="1012"/>
        </w:numPr>
        <w:pStyle w:val="Compact"/>
      </w:pPr>
      <w:r>
        <w:rPr>
          <w:bCs/>
          <w:b/>
        </w:rPr>
        <w:t xml:space="preserve">Supprimer l’élément de dépôt.</w:t>
      </w:r>
      <w:r>
        <w:t xml:space="preserve"> </w:t>
      </w:r>
      <w:r>
        <w:t xml:space="preserve">Action SharePoint</w:t>
      </w:r>
      <w:r>
        <w:t xml:space="preserve"> </w:t>
      </w:r>
      <w:r>
        <w:rPr>
          <w:bCs/>
          <w:b/>
        </w:rPr>
        <w:t xml:space="preserve">Supprimer l’élément</w:t>
      </w:r>
      <w:r>
        <w:t xml:space="preserve">, liste Depot_Appreciations, Id =</w:t>
      </w:r>
      <w:r>
        <w:t xml:space="preserve"> </w:t>
      </w:r>
      <w:r>
        <w:rPr>
          <w:bCs/>
          <w:b/>
        </w:rPr>
        <w:t xml:space="preserve">ID</w:t>
      </w:r>
      <w:r>
        <w:t xml:space="preserve"> </w:t>
      </w:r>
      <w:r>
        <w:t xml:space="preserve">du déclencheur. Dans</w:t>
      </w:r>
      <w:r>
        <w:t xml:space="preserve"> </w:t>
      </w:r>
      <w:r>
        <w:rPr>
          <w:bCs/>
          <w:b/>
        </w:rPr>
        <w:t xml:space="preserve">Configurer l’exécution après</w:t>
      </w:r>
      <w:r>
        <w:t xml:space="preserve">, cochez</w:t>
      </w:r>
      <w:r>
        <w:t xml:space="preserve"> </w:t>
      </w:r>
      <w:r>
        <w:rPr>
          <w:bCs/>
          <w:b/>
        </w:rPr>
        <w:t xml:space="preserve">toutes</w:t>
      </w:r>
      <w:r>
        <w:t xml:space="preserve"> </w:t>
      </w:r>
      <w:r>
        <w:t xml:space="preserve">les cases.</w:t>
      </w:r>
    </w:p>
    <w:bookmarkEnd w:id="27"/>
    <w:bookmarkStart w:id="28" w:name="Xf00ff7754150d667c16f762d88d2a763dc1d03c"/>
    <w:p>
      <w:pPr>
        <w:pStyle w:val="Heading2"/>
      </w:pPr>
      <w:r>
        <w:t xml:space="preserve">8. Les courriels (Office 365 Outlook — Envoyer un courriel (V2))</w:t>
      </w:r>
    </w:p>
    <w:p>
      <w:pPr>
        <w:pStyle w:val="FirstParagraph"/>
      </w:pPr>
      <w:r>
        <w:t xml:space="preserve">Les courriels ne contiennent</w:t>
      </w:r>
      <w:r>
        <w:t xml:space="preserve"> </w:t>
      </w:r>
      <w:r>
        <w:rPr>
          <w:bCs/>
          <w:b/>
        </w:rPr>
        <w:t xml:space="preserve">jamais</w:t>
      </w:r>
      <w:r>
        <w:t xml:space="preserve"> </w:t>
      </w:r>
      <w:r>
        <w:t xml:space="preserve">de cote, de commentaire ni d’évaluation.</w:t>
      </w:r>
    </w:p>
    <w:p>
      <w:pPr>
        <w:numPr>
          <w:ilvl w:val="0"/>
          <w:numId w:val="1014"/>
        </w:numPr>
        <w:pStyle w:val="Compact"/>
      </w:pPr>
      <w:r>
        <w:rPr>
          <w:bCs/>
          <w:b/>
        </w:rPr>
        <w:t xml:space="preserve">Avis au supérieur</w:t>
      </w:r>
      <w:r>
        <w:t xml:space="preserve"> </w:t>
      </w:r>
      <w:r>
        <w:t xml:space="preserve">— Objet :</w:t>
      </w:r>
      <w:r>
        <w:t xml:space="preserve"> </w:t>
      </w:r>
      <w:r>
        <w:rPr>
          <w:rStyle w:val="VerbatimChar"/>
        </w:rPr>
        <w:t xml:space="preserve">Appréciation de la contribution — dossier prêt pour votre lecture</w:t>
      </w:r>
      <w:r>
        <w:t xml:space="preserve">. Texte : « Bonjour, [nom de la personne] a complété sa partie du formulaire d’appréciation. Ouvrez « Mes dossiers » (lien de la bibliothèque Dossiers_Appreciations), puis chargez le dossier dans l’application (lien de la bibliothèque de l’application). »</w:t>
      </w:r>
    </w:p>
    <w:p>
      <w:pPr>
        <w:numPr>
          <w:ilvl w:val="0"/>
          <w:numId w:val="1014"/>
        </w:numPr>
        <w:pStyle w:val="Compact"/>
      </w:pPr>
      <w:r>
        <w:rPr>
          <w:bCs/>
          <w:b/>
        </w:rPr>
        <w:t xml:space="preserve">Approbation requise</w:t>
      </w:r>
      <w:r>
        <w:t xml:space="preserve"> </w:t>
      </w:r>
      <w:r>
        <w:t xml:space="preserve">— Objet :</w:t>
      </w:r>
      <w:r>
        <w:t xml:space="preserve"> </w:t>
      </w:r>
      <w:r>
        <w:rPr>
          <w:rStyle w:val="VerbatimChar"/>
        </w:rPr>
        <w:t xml:space="preserve">Appréciation de la contribution — votre approbation est requise</w:t>
      </w:r>
      <w:r>
        <w:t xml:space="preserve">. Texte : « Bonjour, le dossier d’appréciation de [nom] attend votre approbation. Ouvrez l’application, cochez votre rôle, chargez le dossier depuis « Mes dossiers », cochez « J’approuve » et déposez. »</w:t>
      </w:r>
    </w:p>
    <w:p>
      <w:pPr>
        <w:numPr>
          <w:ilvl w:val="0"/>
          <w:numId w:val="1014"/>
        </w:numPr>
        <w:pStyle w:val="Compact"/>
      </w:pPr>
      <w:r>
        <w:rPr>
          <w:bCs/>
          <w:b/>
        </w:rPr>
        <w:t xml:space="preserve">Toutes les approbations sont obtenues</w:t>
      </w:r>
      <w:r>
        <w:t xml:space="preserve"> </w:t>
      </w:r>
      <w:r>
        <w:t xml:space="preserve">— Objet :</w:t>
      </w:r>
      <w:r>
        <w:t xml:space="preserve"> </w:t>
      </w:r>
      <w:r>
        <w:rPr>
          <w:rStyle w:val="VerbatimChar"/>
        </w:rPr>
        <w:t xml:space="preserve">Appréciation de la contribution — approbations complétées</w:t>
      </w:r>
      <w:r>
        <w:t xml:space="preserve">.</w:t>
      </w:r>
    </w:p>
    <w:p>
      <w:pPr>
        <w:numPr>
          <w:ilvl w:val="0"/>
          <w:numId w:val="1014"/>
        </w:numPr>
        <w:pStyle w:val="Compact"/>
      </w:pPr>
      <w:r>
        <w:rPr>
          <w:bCs/>
          <w:b/>
        </w:rPr>
        <w:t xml:space="preserve">Dépôt accepté</w:t>
      </w:r>
      <w:r>
        <w:t xml:space="preserve"> </w:t>
      </w:r>
      <w:r>
        <w:t xml:space="preserve">— Objet :</w:t>
      </w:r>
      <w:r>
        <w:t xml:space="preserve"> </w:t>
      </w:r>
      <w:r>
        <w:rPr>
          <w:rStyle w:val="VerbatimChar"/>
        </w:rPr>
        <w:t xml:space="preserve">Appréciation de la contribution — dépôt accepté</w:t>
      </w:r>
      <w:r>
        <w:t xml:space="preserve">. Texte :</w:t>
      </w:r>
      <w:r>
        <w:t xml:space="preserve"> </w:t>
      </w:r>
      <w:r>
        <w:rPr>
          <w:rStyle w:val="VerbatimChar"/>
        </w:rPr>
        <w:t xml:space="preserve">variables('message')</w:t>
      </w:r>
      <w:r>
        <w:t xml:space="preserve">, puis « Rechargez la version officielle depuis « Mes dossiers » avant de continuer. »</w:t>
      </w:r>
    </w:p>
    <w:p>
      <w:pPr>
        <w:numPr>
          <w:ilvl w:val="0"/>
          <w:numId w:val="1014"/>
        </w:numPr>
        <w:pStyle w:val="Compact"/>
      </w:pPr>
      <w:r>
        <w:rPr>
          <w:bCs/>
          <w:b/>
        </w:rPr>
        <w:t xml:space="preserve">Dépôt refusé</w:t>
      </w:r>
      <w:r>
        <w:t xml:space="preserve"> </w:t>
      </w:r>
      <w:r>
        <w:t xml:space="preserve">— Objet :</w:t>
      </w:r>
      <w:r>
        <w:t xml:space="preserve"> </w:t>
      </w:r>
      <w:r>
        <w:rPr>
          <w:rStyle w:val="VerbatimChar"/>
        </w:rPr>
        <w:t xml:space="preserve">Appréciation de la contribution — dépôt refusé</w:t>
      </w:r>
      <w:r>
        <w:t xml:space="preserve">. Texte : « Votre dépôt n’a pas été traité. Raison : »</w:t>
      </w:r>
      <w:r>
        <w:t xml:space="preserve"> </w:t>
      </w:r>
      <w:r>
        <w:rPr>
          <w:rStyle w:val="VerbatimChar"/>
        </w:rPr>
        <w:t xml:space="preserve">variables('motifRefus')</w:t>
      </w:r>
      <w:r>
        <w:t xml:space="preserve">, puis « Rien n’a été modifié dans votre dossier. »</w:t>
      </w:r>
    </w:p>
    <w:p>
      <w:pPr>
        <w:pStyle w:val="FirstParagraph"/>
      </w:pPr>
      <w:r>
        <w:t xml:space="preserve">Pour le nom de la personne :</w:t>
      </w:r>
      <w:r>
        <w:t xml:space="preserve"> </w:t>
      </w:r>
      <w:r>
        <w:rPr>
          <w:rStyle w:val="VerbatimChar"/>
        </w:rPr>
        <w:t xml:space="preserve">variables('dossier')?['identification']?['nom']</w:t>
      </w:r>
      <w:r>
        <w:t xml:space="preserve">.</w:t>
      </w:r>
    </w:p>
    <w:bookmarkEnd w:id="28"/>
    <w:bookmarkStart w:id="29" w:name="Xebea96ffebc3922a93c2682a9c969f37294be1d"/>
    <w:p>
      <w:pPr>
        <w:pStyle w:val="Heading2"/>
      </w:pPr>
      <w:r>
        <w:t xml:space="preserve">9. Tester le cheminement complet, seule (mode test = true)</w:t>
      </w:r>
    </w:p>
    <w:p>
      <w:pPr>
        <w:pStyle w:val="FirstParagraph"/>
      </w:pPr>
      <w:r>
        <w:t xml:space="preserve">Utilisez des</w:t>
      </w:r>
      <w:r>
        <w:t xml:space="preserve"> </w:t>
      </w:r>
      <w:r>
        <w:rPr>
          <w:bCs/>
          <w:b/>
        </w:rPr>
        <w:t xml:space="preserve">données fictives</w:t>
      </w:r>
      <w:r>
        <w:t xml:space="preserve">. À chaque étape, attendez le courriel (1 à 2 minutes), puis rechargez le dossier :</w:t>
      </w:r>
      <w:r>
        <w:t xml:space="preserve"> </w:t>
      </w:r>
      <w:r>
        <w:rPr>
          <w:bCs/>
          <w:b/>
        </w:rPr>
        <w:t xml:space="preserve">📂 Mes dossiers</w:t>
      </w:r>
      <w:r>
        <w:t xml:space="preserve"> </w:t>
      </w:r>
      <w:r>
        <w:t xml:space="preserve">› téléchargez</w:t>
      </w:r>
      <w:r>
        <w:t xml:space="preserve"> </w:t>
      </w:r>
      <w:r>
        <w:rPr>
          <w:rStyle w:val="VerbatimChar"/>
        </w:rPr>
        <w:t xml:space="preserve">&lt;dossierId&gt;.json</w:t>
      </w:r>
      <w:r>
        <w:t xml:space="preserve"> </w:t>
      </w:r>
      <w:r>
        <w:t xml:space="preserve">›</w:t>
      </w:r>
      <w:r>
        <w:t xml:space="preserve"> </w:t>
      </w:r>
      <w:r>
        <w:rPr>
          <w:bCs/>
          <w:b/>
        </w:rPr>
        <w:t xml:space="preserve">📁 Charger un dossier</w:t>
      </w:r>
      <w:r>
        <w:t xml:space="preserve">. Pour changer de rôle, cliquez sur</w:t>
      </w:r>
      <w:r>
        <w:t xml:space="preserve"> </w:t>
      </w:r>
      <w:r>
        <w:rPr>
          <w:bCs/>
          <w:b/>
        </w:rPr>
        <w:t xml:space="preserve">🔓 Changer de rôle</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Rôle dans l’application</w:t>
            </w:r>
          </w:p>
        </w:tc>
        <w:tc>
          <w:tcPr/>
          <w:p>
            <w:pPr>
              <w:pStyle w:val="Compact"/>
              <w:jc w:val="left"/>
            </w:pPr>
            <w:r>
              <w:t xml:space="preserve">Action</w:t>
            </w:r>
          </w:p>
        </w:tc>
        <w:tc>
          <w:tcPr/>
          <w:p>
            <w:pPr>
              <w:pStyle w:val="Compact"/>
              <w:jc w:val="left"/>
            </w:pPr>
            <w:r>
              <w:t xml:space="preserve">Résultat attendu</w:t>
            </w:r>
          </w:p>
        </w:tc>
      </w:tr>
      <w:tr>
        <w:tc>
          <w:tcPr/>
          <w:p>
            <w:pPr>
              <w:pStyle w:val="Compact"/>
              <w:jc w:val="left"/>
            </w:pPr>
            <w:r>
              <w:t xml:space="preserve">1</w:t>
            </w:r>
          </w:p>
        </w:tc>
        <w:tc>
          <w:tcPr/>
          <w:p>
            <w:pPr>
              <w:pStyle w:val="Compact"/>
              <w:jc w:val="left"/>
            </w:pPr>
            <w:r>
              <w:t xml:space="preserve">Personne en appréciation</w:t>
            </w:r>
          </w:p>
        </w:tc>
        <w:tc>
          <w:tcPr/>
          <w:p>
            <w:pPr>
              <w:pStyle w:val="Compact"/>
              <w:jc w:val="left"/>
            </w:pPr>
            <w:r>
              <w:t xml:space="preserve">Choisir le poste, remplir,</w:t>
            </w:r>
            <w:r>
              <w:t xml:space="preserve"> </w:t>
            </w:r>
            <w:r>
              <w:rPr>
                <w:bCs/>
                <w:b/>
              </w:rPr>
              <w:t xml:space="preserve">☁️ Déposer</w:t>
            </w:r>
          </w:p>
        </w:tc>
        <w:tc>
          <w:tcPr/>
          <w:p>
            <w:pPr>
              <w:pStyle w:val="Compact"/>
              <w:jc w:val="left"/>
            </w:pPr>
            <w:r>
              <w:t xml:space="preserve">Courriel « dépôt accepté » ; le fichier</w:t>
            </w:r>
            <w:r>
              <w:t xml:space="preserve"> </w:t>
            </w:r>
            <w:r>
              <w:rPr>
                <w:rStyle w:val="VerbatimChar"/>
              </w:rPr>
              <w:t xml:space="preserve">&lt;dossierId&gt;.json</w:t>
            </w:r>
            <w:r>
              <w:t xml:space="preserve"> </w:t>
            </w:r>
            <w:r>
              <w:t xml:space="preserve">est dans Dossiers_Appreciations ; le numéro de dossier et les noms des supérieurs s’affichent après rechargement</w:t>
            </w:r>
          </w:p>
        </w:tc>
      </w:tr>
      <w:tr>
        <w:tc>
          <w:tcPr/>
          <w:p>
            <w:pPr>
              <w:pStyle w:val="Compact"/>
              <w:jc w:val="left"/>
            </w:pPr>
            <w:r>
              <w:t xml:space="preserve">2</w:t>
            </w:r>
          </w:p>
        </w:tc>
        <w:tc>
          <w:tcPr/>
          <w:p>
            <w:pPr>
              <w:pStyle w:val="Compact"/>
              <w:jc w:val="left"/>
            </w:pPr>
            <w:r>
              <w:t xml:space="preserve">Personne en appréciation</w:t>
            </w:r>
          </w:p>
        </w:tc>
        <w:tc>
          <w:tcPr/>
          <w:p>
            <w:pPr>
              <w:pStyle w:val="Compact"/>
              <w:jc w:val="left"/>
            </w:pPr>
            <w:r>
              <w:rPr>
                <w:bCs/>
                <w:b/>
              </w:rPr>
              <w:t xml:space="preserve">📨 Aviser le supérieur</w:t>
            </w:r>
          </w:p>
        </w:tc>
        <w:tc>
          <w:tcPr/>
          <w:p>
            <w:pPr>
              <w:pStyle w:val="Compact"/>
              <w:jc w:val="left"/>
            </w:pPr>
            <w:r>
              <w:t xml:space="preserve">Courriel « Avis au supérieur »</w:t>
            </w:r>
          </w:p>
        </w:tc>
      </w:tr>
      <w:tr>
        <w:tc>
          <w:tcPr/>
          <w:p>
            <w:pPr>
              <w:pStyle w:val="Compact"/>
              <w:jc w:val="left"/>
            </w:pPr>
            <w:r>
              <w:t xml:space="preserve">3</w:t>
            </w:r>
          </w:p>
        </w:tc>
        <w:tc>
          <w:tcPr/>
          <w:p>
            <w:pPr>
              <w:pStyle w:val="Compact"/>
              <w:jc w:val="left"/>
            </w:pPr>
            <w:r>
              <w:t xml:space="preserve">Supérieur(e) immédiat(e)</w:t>
            </w:r>
          </w:p>
        </w:tc>
        <w:tc>
          <w:tcPr/>
          <w:p>
            <w:pPr>
              <w:pStyle w:val="Compact"/>
              <w:jc w:val="left"/>
            </w:pPr>
            <w:r>
              <w:t xml:space="preserve">Recharger, coter, remplir E et l’évaluation globale,</w:t>
            </w:r>
            <w:r>
              <w:t xml:space="preserve"> </w:t>
            </w:r>
            <w:r>
              <w:rPr>
                <w:bCs/>
                <w:b/>
              </w:rPr>
              <w:t xml:space="preserve">☁️ Déposer</w:t>
            </w:r>
          </w:p>
        </w:tc>
        <w:tc>
          <w:tcPr/>
          <w:p>
            <w:pPr>
              <w:pStyle w:val="Compact"/>
              <w:jc w:val="left"/>
            </w:pPr>
            <w:r>
              <w:t xml:space="preserve">Les cotes et la section E sont enregistrées</w:t>
            </w:r>
          </w:p>
        </w:tc>
      </w:tr>
      <w:tr>
        <w:tc>
          <w:tcPr/>
          <w:p>
            <w:pPr>
              <w:pStyle w:val="Compact"/>
              <w:jc w:val="left"/>
            </w:pPr>
            <w:r>
              <w:t xml:space="preserve">4</w:t>
            </w:r>
          </w:p>
        </w:tc>
        <w:tc>
          <w:tcPr/>
          <w:p>
            <w:pPr>
              <w:pStyle w:val="Compact"/>
              <w:jc w:val="left"/>
            </w:pPr>
            <w:r>
              <w:t xml:space="preserve">(facultatif) Personne en appréciation</w:t>
            </w:r>
          </w:p>
        </w:tc>
        <w:tc>
          <w:tcPr/>
          <w:p>
            <w:pPr>
              <w:pStyle w:val="Compact"/>
              <w:jc w:val="left"/>
            </w:pPr>
            <w:r>
              <w:t xml:space="preserve">Ouvrir le fichier</w:t>
            </w:r>
            <w:r>
              <w:t xml:space="preserve"> </w:t>
            </w:r>
            <w:r>
              <w:rPr>
                <w:rStyle w:val="VerbatimChar"/>
              </w:rPr>
              <w:t xml:space="preserve">.json</w:t>
            </w:r>
            <w:r>
              <w:t xml:space="preserve"> </w:t>
            </w:r>
            <w:r>
              <w:t xml:space="preserve">dans le Bloc-notes, changer le texte de</w:t>
            </w:r>
            <w:r>
              <w:t xml:space="preserve"> </w:t>
            </w:r>
            <w:r>
              <w:rPr>
                <w:rStyle w:val="VerbatimChar"/>
              </w:rPr>
              <w:t xml:space="preserve">bilanSuperieur</w:t>
            </w:r>
            <w:r>
              <w:t xml:space="preserve">, le charger, puis déposer</w:t>
            </w:r>
          </w:p>
        </w:tc>
        <w:tc>
          <w:tcPr/>
          <w:p>
            <w:pPr>
              <w:pStyle w:val="Compact"/>
              <w:jc w:val="left"/>
            </w:pPr>
            <w:r>
              <w:t xml:space="preserve">Le bilan E</w:t>
            </w:r>
            <w:r>
              <w:t xml:space="preserve"> </w:t>
            </w:r>
            <w:r>
              <w:rPr>
                <w:bCs/>
                <w:b/>
              </w:rPr>
              <w:t xml:space="preserve">n’est pas</w:t>
            </w:r>
            <w:r>
              <w:t xml:space="preserve"> </w:t>
            </w:r>
            <w:r>
              <w:t xml:space="preserve">recopié : la protection fonctionne</w:t>
            </w:r>
          </w:p>
        </w:tc>
      </w:tr>
      <w:tr>
        <w:tc>
          <w:tcPr/>
          <w:p>
            <w:pPr>
              <w:pStyle w:val="Compact"/>
              <w:jc w:val="left"/>
            </w:pPr>
            <w:r>
              <w:t xml:space="preserve">5</w:t>
            </w:r>
          </w:p>
        </w:tc>
        <w:tc>
          <w:tcPr/>
          <w:p>
            <w:pPr>
              <w:pStyle w:val="Compact"/>
              <w:jc w:val="left"/>
            </w:pPr>
            <w:r>
              <w:t xml:space="preserve">Personne en appréciation</w:t>
            </w:r>
          </w:p>
        </w:tc>
        <w:tc>
          <w:tcPr/>
          <w:p>
            <w:pPr>
              <w:pStyle w:val="Compact"/>
              <w:jc w:val="left"/>
            </w:pPr>
            <w:r>
              <w:t xml:space="preserve">Recharger, cocher la certification,</w:t>
            </w:r>
            <w:r>
              <w:t xml:space="preserve"> </w:t>
            </w:r>
            <w:r>
              <w:rPr>
                <w:bCs/>
                <w:b/>
              </w:rPr>
              <w:t xml:space="preserve">✔ Certifier</w:t>
            </w:r>
          </w:p>
        </w:tc>
        <w:tc>
          <w:tcPr/>
          <w:p>
            <w:pPr>
              <w:pStyle w:val="Compact"/>
              <w:jc w:val="left"/>
            </w:pPr>
            <w:r>
              <w:t xml:space="preserve">Statut « En approbation » ; contenu verrouillé</w:t>
            </w:r>
          </w:p>
        </w:tc>
      </w:tr>
      <w:tr>
        <w:tc>
          <w:tcPr/>
          <w:p>
            <w:pPr>
              <w:pStyle w:val="Compact"/>
              <w:jc w:val="left"/>
            </w:pPr>
            <w:r>
              <w:t xml:space="preserve">6</w:t>
            </w:r>
          </w:p>
        </w:tc>
        <w:tc>
          <w:tcPr/>
          <w:p>
            <w:pPr>
              <w:pStyle w:val="Compact"/>
              <w:jc w:val="left"/>
            </w:pPr>
            <w:r>
              <w:t xml:space="preserve">Supérieur(e) hiérarchique</w:t>
            </w:r>
          </w:p>
        </w:tc>
        <w:tc>
          <w:tcPr/>
          <w:p>
            <w:pPr>
              <w:pStyle w:val="Compact"/>
              <w:jc w:val="left"/>
            </w:pPr>
            <w:r>
              <w:t xml:space="preserve">Recharger, cocher « J’approuve », déposer</w:t>
            </w:r>
          </w:p>
        </w:tc>
        <w:tc>
          <w:tcPr/>
          <w:p>
            <w:pPr>
              <w:pStyle w:val="Compact"/>
              <w:jc w:val="left"/>
            </w:pPr>
            <w:r>
              <w:t xml:space="preserve">Refusé : « Ce n’est pas votre étape » (le supérieur immédiat n’a pas encore approuvé)</w:t>
            </w:r>
          </w:p>
        </w:tc>
      </w:tr>
      <w:tr>
        <w:tc>
          <w:tcPr/>
          <w:p>
            <w:pPr>
              <w:pStyle w:val="Compact"/>
              <w:jc w:val="left"/>
            </w:pPr>
            <w:r>
              <w:t xml:space="preserve">7</w:t>
            </w:r>
          </w:p>
        </w:tc>
        <w:tc>
          <w:tcPr/>
          <w:p>
            <w:pPr>
              <w:pStyle w:val="Compact"/>
              <w:jc w:val="left"/>
            </w:pPr>
            <w:r>
              <w:t xml:space="preserve">Supérieur(e) immédiat(e)</w:t>
            </w:r>
          </w:p>
        </w:tc>
        <w:tc>
          <w:tcPr/>
          <w:p>
            <w:pPr>
              <w:pStyle w:val="Compact"/>
              <w:jc w:val="left"/>
            </w:pPr>
            <w:r>
              <w:t xml:space="preserve">Approuver</w:t>
            </w:r>
          </w:p>
        </w:tc>
        <w:tc>
          <w:tcPr/>
          <w:p>
            <w:pPr>
              <w:pStyle w:val="Compact"/>
              <w:jc w:val="left"/>
            </w:pPr>
            <w:r>
              <w:t xml:space="preserve">Approbation enregistrée ; courriel au supérieur hiérarchique</w:t>
            </w:r>
          </w:p>
        </w:tc>
      </w:tr>
      <w:tr>
        <w:tc>
          <w:tcPr/>
          <w:p>
            <w:pPr>
              <w:pStyle w:val="Compact"/>
              <w:jc w:val="left"/>
            </w:pPr>
            <w:r>
              <w:t xml:space="preserve">8</w:t>
            </w:r>
          </w:p>
        </w:tc>
        <w:tc>
          <w:tcPr/>
          <w:p>
            <w:pPr>
              <w:pStyle w:val="Compact"/>
              <w:jc w:val="left"/>
            </w:pPr>
            <w:r>
              <w:t xml:space="preserve">Supérieur(e) hiérarchique</w:t>
            </w:r>
          </w:p>
        </w:tc>
        <w:tc>
          <w:tcPr/>
          <w:p>
            <w:pPr>
              <w:pStyle w:val="Compact"/>
              <w:jc w:val="left"/>
            </w:pPr>
            <w:r>
              <w:t xml:space="preserve">Approuver</w:t>
            </w:r>
          </w:p>
        </w:tc>
        <w:tc>
          <w:tcPr/>
          <w:p>
            <w:pPr>
              <w:pStyle w:val="Compact"/>
              <w:jc w:val="left"/>
            </w:pPr>
            <w:r>
              <w:t xml:space="preserve">Statut « En approbation finale » ; courriel « approbations complétées »</w:t>
            </w:r>
          </w:p>
        </w:tc>
      </w:tr>
      <w:tr>
        <w:tc>
          <w:tcPr/>
          <w:p>
            <w:pPr>
              <w:pStyle w:val="Compact"/>
              <w:jc w:val="left"/>
            </w:pPr>
            <w:r>
              <w:t xml:space="preserve">9</w:t>
            </w:r>
          </w:p>
        </w:tc>
        <w:tc>
          <w:tcPr/>
          <w:p>
            <w:pPr>
              <w:pStyle w:val="Compact"/>
              <w:jc w:val="left"/>
            </w:pPr>
            <w:r>
              <w:t xml:space="preserve">—</w:t>
            </w:r>
          </w:p>
        </w:tc>
        <w:tc>
          <w:tcPr/>
          <w:p>
            <w:pPr>
              <w:pStyle w:val="Compact"/>
              <w:jc w:val="left"/>
            </w:pPr>
            <w:r>
              <w:t xml:space="preserve">Coller un texte quelconque dans « Contenu »</w:t>
            </w:r>
          </w:p>
        </w:tc>
        <w:tc>
          <w:tcPr/>
          <w:p>
            <w:pPr>
              <w:pStyle w:val="Compact"/>
              <w:jc w:val="left"/>
            </w:pPr>
            <w:r>
              <w:t xml:space="preserve">Courriel « dépôt refusé » ; l’élément est supprimé</w:t>
            </w:r>
          </w:p>
        </w:tc>
      </w:tr>
    </w:tbl>
    <w:p>
      <w:pPr>
        <w:pStyle w:val="BodyText"/>
      </w:pPr>
      <w:r>
        <w:t xml:space="preserve">Quand tout est ✅, mettez</w:t>
      </w:r>
      <w:r>
        <w:t xml:space="preserve"> </w:t>
      </w:r>
      <w:r>
        <w:rPr>
          <w:rStyle w:val="VerbatimChar"/>
        </w:rPr>
        <w:t xml:space="preserve">modeTest</w:t>
      </w:r>
      <w:r>
        <w:t xml:space="preserve"> </w:t>
      </w:r>
      <w:r>
        <w:t xml:space="preserve">à</w:t>
      </w:r>
      <w:r>
        <w:t xml:space="preserve"> </w:t>
      </w:r>
      <w:r>
        <w:rPr>
          <w:bCs/>
          <w:b/>
        </w:rPr>
        <w:t xml:space="preserve">false</w:t>
      </w:r>
      <w:r>
        <w:t xml:space="preserve">. Faites ensuite un pilote avec 2 ou 3 vraies personnes (une personne en appréciation, son supérieur immédiat et son supérieur hiérarchique), toujours avec des données fictives. Le flux trouvera alors les supérieurs dans l’annuaire et vérifiera les vraies identités.</w:t>
      </w:r>
    </w:p>
    <w:bookmarkEnd w:id="29"/>
    <w:bookmarkStart w:id="30" w:name="X5312ca5aa9b12ee911cf015537d53aa7a5d2a6d"/>
    <w:p>
      <w:pPr>
        <w:pStyle w:val="Heading2"/>
      </w:pPr>
      <w:r>
        <w:t xml:space="preserve">10. Phase 2, avant le déploiement réel (avec le TI)</w:t>
      </w:r>
    </w:p>
    <w:p>
      <w:pPr>
        <w:numPr>
          <w:ilvl w:val="0"/>
          <w:numId w:val="1015"/>
        </w:numPr>
        <w:pStyle w:val="Compact"/>
      </w:pPr>
      <w:r>
        <w:t xml:space="preserve">Site SharePoint dédié et</w:t>
      </w:r>
      <w:r>
        <w:t xml:space="preserve"> </w:t>
      </w:r>
      <w:r>
        <w:rPr>
          <w:bCs/>
          <w:b/>
        </w:rPr>
        <w:t xml:space="preserve">compte de service</w:t>
      </w:r>
      <w:r>
        <w:t xml:space="preserve"> </w:t>
      </w:r>
      <w:r>
        <w:t xml:space="preserve">propriétaire des flux.</w:t>
      </w:r>
    </w:p>
    <w:p>
      <w:pPr>
        <w:numPr>
          <w:ilvl w:val="0"/>
          <w:numId w:val="1015"/>
        </w:numPr>
        <w:pStyle w:val="Compact"/>
      </w:pPr>
      <w:r>
        <w:rPr>
          <w:bCs/>
          <w:b/>
        </w:rPr>
        <w:t xml:space="preserve">Permissions par dossier</w:t>
      </w:r>
      <w:r>
        <w:t xml:space="preserve"> </w:t>
      </w:r>
      <w:r>
        <w:t xml:space="preserve">: chaque dossier n’est visible que par ses participants (requêtes HTTP SharePoint, connecteur standard).</w:t>
      </w:r>
    </w:p>
    <w:p>
      <w:pPr>
        <w:numPr>
          <w:ilvl w:val="0"/>
          <w:numId w:val="1015"/>
        </w:numPr>
        <w:pStyle w:val="Compact"/>
      </w:pPr>
      <w:r>
        <w:t xml:space="preserve">Directeur tiré de l’annuaire quand son approbation est requise.</w:t>
      </w:r>
    </w:p>
    <w:p>
      <w:pPr>
        <w:numPr>
          <w:ilvl w:val="0"/>
          <w:numId w:val="1015"/>
        </w:numPr>
        <w:pStyle w:val="Compact"/>
      </w:pPr>
      <w:r>
        <w:rPr>
          <w:bCs/>
          <w:b/>
        </w:rPr>
        <w:t xml:space="preserve">Approbation finale</w:t>
      </w:r>
      <w:r>
        <w:t xml:space="preserve"> </w:t>
      </w:r>
      <w:r>
        <w:t xml:space="preserve">par tous (Approbations Power Automate),</w:t>
      </w:r>
      <w:r>
        <w:t xml:space="preserve"> </w:t>
      </w:r>
      <w:r>
        <w:rPr>
          <w:bCs/>
          <w:b/>
        </w:rPr>
        <w:t xml:space="preserve">PDF</w:t>
      </w:r>
      <w:r>
        <w:t xml:space="preserve"> </w:t>
      </w:r>
      <w:r>
        <w:t xml:space="preserve">final et</w:t>
      </w:r>
      <w:r>
        <w:t xml:space="preserve"> </w:t>
      </w:r>
      <w:r>
        <w:rPr>
          <w:bCs/>
          <w:b/>
        </w:rPr>
        <w:t xml:space="preserve">archives</w:t>
      </w:r>
      <w:r>
        <w:t xml:space="preserve"> </w:t>
      </w:r>
      <w:r>
        <w:t xml:space="preserve">en lecture seule.</w:t>
      </w:r>
    </w:p>
    <w:p>
      <w:pPr>
        <w:numPr>
          <w:ilvl w:val="0"/>
          <w:numId w:val="1015"/>
        </w:numPr>
        <w:pStyle w:val="Compact"/>
      </w:pPr>
      <w:r>
        <w:rPr>
          <w:bCs/>
          <w:b/>
        </w:rPr>
        <w:t xml:space="preserve">Journal</w:t>
      </w:r>
      <w:r>
        <w:t xml:space="preserve"> </w:t>
      </w:r>
      <w:r>
        <w:t xml:space="preserve">des dépôts et</w:t>
      </w:r>
      <w:r>
        <w:t xml:space="preserve"> </w:t>
      </w:r>
      <w:r>
        <w:rPr>
          <w:bCs/>
          <w:b/>
        </w:rPr>
        <w:t xml:space="preserve">nettoyage</w:t>
      </w:r>
      <w:r>
        <w:t xml:space="preserve"> </w:t>
      </w:r>
      <w:r>
        <w:t xml:space="preserve">quotidien de la liste.</w:t>
      </w:r>
    </w:p>
    <w:p>
      <w:pPr>
        <w:numPr>
          <w:ilvl w:val="0"/>
          <w:numId w:val="1015"/>
        </w:numPr>
        <w:pStyle w:val="Compact"/>
      </w:pPr>
      <w:r>
        <w:t xml:space="preserve">Tests exigés par l’EFVP.</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2026-10-21T15:05:32Z</dcterms:created>
  <dcterms:modified xsi:type="dcterms:W3CDTF">2026-10-21T15:05:32Z</dcterms:modified>
</cp:coreProperties>
</file>

<file path=docProps/custom.xml><?xml version="1.0" encoding="utf-8"?>
<Properties xmlns="http://schemas.openxmlformats.org/officeDocument/2006/custom-properties" xmlns:vt="http://schemas.openxmlformats.org/officeDocument/2006/docPropsVTypes"/>
</file>