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à-faire-dans-lordre"/>
    <w:p>
      <w:pPr>
        <w:pStyle w:val="Heading1"/>
      </w:pPr>
      <w:r>
        <w:t xml:space="preserve">À faire, dans l’ordre</w:t>
      </w:r>
    </w:p>
    <w:bookmarkStart w:id="20" w:name="X152f8083aca645e217a0c9ff4cdcc98bedc26b8"/>
    <w:p>
      <w:pPr>
        <w:pStyle w:val="Heading2"/>
      </w:pPr>
      <w:r>
        <w:t xml:space="preserve">1. Déposer la dernière version de l’application (5 min)</w:t>
      </w:r>
    </w:p>
    <w:p>
      <w:pPr>
        <w:numPr>
          <w:ilvl w:val="0"/>
          <w:numId w:val="1001"/>
        </w:numPr>
        <w:pStyle w:val="Compact"/>
      </w:pPr>
      <w:r>
        <w:t xml:space="preserve">Téléchargez le fichier</w:t>
      </w:r>
      <w:r>
        <w:t xml:space="preserve"> </w:t>
      </w:r>
      <w:r>
        <w:rPr>
          <w:rStyle w:val="VerbatimChar"/>
        </w:rPr>
        <w:t xml:space="preserve">appreciation-cadres-v3.3.html</w:t>
      </w:r>
      <w:r>
        <w:t xml:space="preserve"> </w:t>
      </w:r>
      <w:r>
        <w:t xml:space="preserve">reçu en dernier (celui avec le lien stable).</w:t>
      </w:r>
    </w:p>
    <w:p>
      <w:pPr>
        <w:numPr>
          <w:ilvl w:val="0"/>
          <w:numId w:val="1001"/>
        </w:numPr>
        <w:pStyle w:val="Compact"/>
      </w:pPr>
      <w:r>
        <w:t xml:space="preserve">Déposez-le dans votre bibliothèque « Appréciation de la contribution des cadres ».</w:t>
      </w:r>
    </w:p>
    <w:p>
      <w:pPr>
        <w:numPr>
          <w:ilvl w:val="0"/>
          <w:numId w:val="1001"/>
        </w:numPr>
        <w:pStyle w:val="Compact"/>
      </w:pPr>
      <w:r>
        <w:t xml:space="preserve">Si un fichier du même nom existe : choisissez</w:t>
      </w:r>
      <w:r>
        <w:t xml:space="preserve"> </w:t>
      </w:r>
      <w:r>
        <w:rPr>
          <w:bCs/>
          <w:b/>
        </w:rPr>
        <w:t xml:space="preserve">Remplacer</w:t>
      </w:r>
      <w:r>
        <w:t xml:space="preserve">. Ne supprimez pas l’ancien.</w:t>
      </w:r>
    </w:p>
    <w:p>
      <w:pPr>
        <w:numPr>
          <w:ilvl w:val="0"/>
          <w:numId w:val="1001"/>
        </w:numPr>
        <w:pStyle w:val="Compact"/>
      </w:pPr>
      <w:r>
        <w:t xml:space="preserve">Ne modifiez pas le fichier dans le Bloc-notes : les adresses sont déjà inscrites.</w:t>
      </w:r>
    </w:p>
    <w:bookmarkEnd w:id="20"/>
    <w:bookmarkStart w:id="21" w:name="X4002cee928a7d97c566d425b046d879a873d52b"/>
    <w:p>
      <w:pPr>
        <w:pStyle w:val="Heading2"/>
      </w:pPr>
      <w:r>
        <w:t xml:space="preserve">2. Créer la liste de dépôt et la bibliothèque des dossiers (30 min)</w:t>
      </w:r>
    </w:p>
    <w:p>
      <w:pPr>
        <w:pStyle w:val="FirstParagraph"/>
      </w:pPr>
      <w:r>
        <w:t xml:space="preserve">Suivez</w:t>
      </w:r>
      <w:r>
        <w:t xml:space="preserve"> </w:t>
      </w:r>
      <w:r>
        <w:rPr>
          <w:bCs/>
          <w:b/>
        </w:rPr>
        <w:t xml:space="preserve">ETAPE-1-LISTE-ET-BIBLIOTHEQUE.docx</w:t>
      </w:r>
      <w:r>
        <w:t xml:space="preserve">, clic par clic :</w:t>
      </w:r>
      <w:r>
        <w:t xml:space="preserve"> </w:t>
      </w:r>
      <w:r>
        <w:t xml:space="preserve">- liste</w:t>
      </w:r>
      <w:r>
        <w:t xml:space="preserve"> </w:t>
      </w:r>
      <w:r>
        <w:rPr>
          <w:bCs/>
          <w:b/>
        </w:rPr>
        <w:t xml:space="preserve">Depot_Appreciations</w:t>
      </w:r>
      <w:r>
        <w:t xml:space="preserve">, avec les pièces jointes activées ;</w:t>
      </w:r>
      <w:r>
        <w:t xml:space="preserve"> </w:t>
      </w:r>
      <w:r>
        <w:t xml:space="preserve">- bibliothèque</w:t>
      </w:r>
      <w:r>
        <w:t xml:space="preserve"> </w:t>
      </w:r>
      <w:r>
        <w:rPr>
          <w:bCs/>
          <w:b/>
        </w:rPr>
        <w:t xml:space="preserve">Dossiers_Appreciations</w:t>
      </w:r>
      <w:r>
        <w:t xml:space="preserve">, avec ses 6 colonnes et ses versions.</w:t>
      </w:r>
    </w:p>
    <w:p>
      <w:pPr>
        <w:pStyle w:val="BodyText"/>
      </w:pPr>
      <w:r>
        <w:t xml:space="preserve">Les noms doivent être écrits</w:t>
      </w:r>
      <w:r>
        <w:t xml:space="preserve"> </w:t>
      </w:r>
      <w:r>
        <w:rPr>
          <w:bCs/>
          <w:b/>
        </w:rPr>
        <w:t xml:space="preserve">à la lettre</w:t>
      </w:r>
      <w:r>
        <w:t xml:space="preserve">, avec les majuscules et le trait de soulignement.</w:t>
      </w:r>
    </w:p>
    <w:bookmarkEnd w:id="21"/>
    <w:bookmarkStart w:id="22" w:name="tester-dans-sharepoint-10-min"/>
    <w:p>
      <w:pPr>
        <w:pStyle w:val="Heading2"/>
      </w:pPr>
      <w:r>
        <w:t xml:space="preserve">3. Tester dans SharePoint (10 min)</w:t>
      </w:r>
    </w:p>
    <w:p>
      <w:pPr>
        <w:pStyle w:val="FirstParagraph"/>
      </w:pPr>
      <w:r>
        <w:t xml:space="preserve">Ouvrez le fichier depuis la bibliothèque et notez ✅ ou ❌ pour chaque point :</w:t>
      </w:r>
      <w:r>
        <w:t xml:space="preserve"> </w:t>
      </w:r>
      <w:r>
        <w:t xml:space="preserve">- l’application s’ouvre</w:t>
      </w:r>
      <w:r>
        <w:t xml:space="preserve"> </w:t>
      </w:r>
      <w:r>
        <w:rPr>
          <w:bCs/>
          <w:b/>
        </w:rPr>
        <w:t xml:space="preserve">sans</w:t>
      </w:r>
      <w:r>
        <w:t xml:space="preserve"> </w:t>
      </w:r>
      <w:r>
        <w:t xml:space="preserve">écran de mot de passe, avec le bandeau jaune ;</w:t>
      </w:r>
      <w:r>
        <w:t xml:space="preserve"> </w:t>
      </w:r>
      <w:r>
        <w:t xml:space="preserve">- vous choisissez un type de poste et remplissez un champ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💾 Copie locale</w:t>
      </w:r>
      <w:r>
        <w:t xml:space="preserve"> </w:t>
      </w:r>
      <w:r>
        <w:t xml:space="preserve">: un fichier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arrive dans vos Téléchargements ;</w:t>
      </w:r>
      <w:r>
        <w:t xml:space="preserve"> </w:t>
      </w:r>
      <w:r>
        <w:t xml:space="preserve">- vous actualisez la page (F5), puis</w:t>
      </w:r>
      <w:r>
        <w:t xml:space="preserve"> </w:t>
      </w:r>
      <w:r>
        <w:rPr>
          <w:bCs/>
          <w:b/>
        </w:rPr>
        <w:t xml:space="preserve">📁 Charger un dossier</w:t>
      </w:r>
      <w:r>
        <w:t xml:space="preserve"> </w:t>
      </w:r>
      <w:r>
        <w:t xml:space="preserve">avec ce fichier : les données reviennent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☁️ Déposer sur SharePoint</w:t>
      </w:r>
      <w:r>
        <w:t xml:space="preserve">, puis</w:t>
      </w:r>
      <w:r>
        <w:t xml:space="preserve"> </w:t>
      </w:r>
      <w:r>
        <w:rPr>
          <w:bCs/>
          <w:b/>
        </w:rPr>
        <w:t xml:space="preserve">Ouvrir le formulaire de dépôt</w:t>
      </w:r>
      <w:r>
        <w:t xml:space="preserve"> </w:t>
      </w:r>
      <w:r>
        <w:t xml:space="preserve">: le formulaire de la liste s’ouvre, avec « Ajouter des pièces jointes »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📂 Ouvrir « Mes dossiers »</w:t>
      </w:r>
      <w:r>
        <w:t xml:space="preserve"> </w:t>
      </w:r>
      <w:r>
        <w:t xml:space="preserve">: la bibliothèque Dossiers_Appreciations s’ouvre 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🖨️ Aperçu PDF</w:t>
      </w:r>
      <w:r>
        <w:t xml:space="preserve"> </w:t>
      </w:r>
      <w:r>
        <w:t xml:space="preserve">: la fenêtre d’impression s’affiche ;</w:t>
      </w:r>
      <w:r>
        <w:t xml:space="preserve"> </w:t>
      </w:r>
      <w:r>
        <w:t xml:space="preserve">- Aide-mémoire ›</w:t>
      </w:r>
      <w:r>
        <w:t xml:space="preserve"> </w:t>
      </w:r>
      <w:r>
        <w:rPr>
          <w:bCs/>
          <w:b/>
        </w:rPr>
        <w:t xml:space="preserve">✉️ Envoyer</w:t>
      </w:r>
      <w:r>
        <w:t xml:space="preserve"> </w:t>
      </w:r>
      <w:r>
        <w:t xml:space="preserve">: Outlook s’ouvre.</w:t>
      </w:r>
    </w:p>
    <w:bookmarkEnd w:id="22"/>
    <w:bookmarkStart w:id="23" w:name="menvoyer-les-résultats"/>
    <w:p>
      <w:pPr>
        <w:pStyle w:val="Heading2"/>
      </w:pPr>
      <w:r>
        <w:t xml:space="preserve">4. M’envoyer les résultats</w:t>
      </w:r>
    </w:p>
    <w:p>
      <w:pPr>
        <w:numPr>
          <w:ilvl w:val="0"/>
          <w:numId w:val="1002"/>
        </w:numPr>
        <w:pStyle w:val="Compact"/>
      </w:pPr>
      <w:r>
        <w:t xml:space="preserve">Envoyez la liste des ✅ et des ❌, avec une capture d’écran de ce qui ne fonctionne pas.</w:t>
      </w:r>
    </w:p>
    <w:p>
      <w:pPr>
        <w:numPr>
          <w:ilvl w:val="0"/>
          <w:numId w:val="1002"/>
        </w:numPr>
        <w:pStyle w:val="Compact"/>
      </w:pPr>
      <w:r>
        <w:t xml:space="preserve">Je corrige ce qui bloque, puis on construit ensemble le</w:t>
      </w:r>
      <w:r>
        <w:t xml:space="preserve"> </w:t>
      </w:r>
      <w:r>
        <w:rPr>
          <w:bCs/>
          <w:b/>
        </w:rPr>
        <w:t xml:space="preserve">flux Power Automate « AC - Traiter un dépôt »</w:t>
      </w:r>
      <w:r>
        <w:t xml:space="preserve">, une étape à la fois. Sans ce flux, un dépôt reste dans la liste sans courriel ni dossier officiel.</w:t>
      </w:r>
    </w:p>
    <w:bookmarkEnd w:id="23"/>
    <w:bookmarkStart w:id="24" w:name="X53a8e03b67a126fc516fc2c491eef0647d355ba"/>
    <w:p>
      <w:pPr>
        <w:pStyle w:val="Heading2"/>
      </w:pPr>
      <w:r>
        <w:t xml:space="preserve">5. Questions à me répondre quand vous aurez un moment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Ordre des postures</w:t>
      </w:r>
      <w:r>
        <w:t xml:space="preserve"> </w:t>
      </w:r>
      <w:r>
        <w:t xml:space="preserve">: faut-il suivre le Word (Innovant avant Responsable) ? Aujourd’hui, l’application affiche Responsable avant Innovant.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Cadre sans équipe, section C</w:t>
      </w:r>
      <w:r>
        <w:t xml:space="preserve"> </w:t>
      </w:r>
      <w:r>
        <w:t xml:space="preserve">: faut-il garder la question du Word du 15 octobre (« …ayant fait l’objet d’actions ou d’efforts particuliers… ») ? C’est celle que j’ai 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Virgule</w:t>
      </w:r>
      <w:r>
        <w:t xml:space="preserve"> </w:t>
      </w:r>
      <w:r>
        <w:t xml:space="preserve">: faut-il garder la virgule dans « Pour chacune des compétences suivantes, donnez… » ?</w:t>
      </w:r>
    </w:p>
    <w:bookmarkEnd w:id="24"/>
    <w:bookmarkStart w:id="25" w:name="ne-pas-faire"/>
    <w:p>
      <w:pPr>
        <w:pStyle w:val="Heading2"/>
      </w:pPr>
      <w:r>
        <w:t xml:space="preserve">Ne pas faire</w:t>
      </w:r>
    </w:p>
    <w:p>
      <w:pPr>
        <w:numPr>
          <w:ilvl w:val="0"/>
          <w:numId w:val="1004"/>
        </w:numPr>
        <w:pStyle w:val="Compact"/>
      </w:pPr>
      <w:r>
        <w:t xml:space="preserve">Ne pas mettre le fichier dans</w:t>
      </w:r>
      <w:r>
        <w:t xml:space="preserve"> </w:t>
      </w:r>
      <w:r>
        <w:rPr>
          <w:bCs/>
          <w:b/>
        </w:rPr>
        <w:t xml:space="preserve">Pages du site</w:t>
      </w:r>
      <w:r>
        <w:t xml:space="preserve"> </w:t>
      </w:r>
      <w:r>
        <w:t xml:space="preserve">: l’option « Page HTML » n’y est pas encore activée.</w:t>
      </w:r>
    </w:p>
    <w:p>
      <w:pPr>
        <w:numPr>
          <w:ilvl w:val="0"/>
          <w:numId w:val="1004"/>
        </w:numPr>
        <w:pStyle w:val="Compact"/>
      </w:pPr>
      <w:r>
        <w:t xml:space="preserve">Ne pas supprimer l’ancienne liste</w:t>
      </w:r>
      <w:r>
        <w:t xml:space="preserve"> </w:t>
      </w:r>
      <w:r>
        <w:rPr>
          <w:bCs/>
          <w:b/>
        </w:rPr>
        <w:t xml:space="preserve">AppreciationsCadres_Suivi</w:t>
      </w:r>
      <w:r>
        <w:t xml:space="preserve"> </w:t>
      </w:r>
      <w:r>
        <w:t xml:space="preserve">pour l’instant.</w:t>
      </w:r>
    </w:p>
    <w:p>
      <w:pPr>
        <w:numPr>
          <w:ilvl w:val="0"/>
          <w:numId w:val="1004"/>
        </w:numPr>
        <w:pStyle w:val="Compact"/>
      </w:pPr>
      <w:r>
        <w:t xml:space="preserve">Ne pas retirer le mot de passe de l’application, même si Copilot le suggère : il est déjà sauté automatiquement dans SharePoint.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2026-10-16T20:01:35Z</dcterms:created>
  <dcterms:modified xsi:type="dcterms:W3CDTF">2026-10-16T20:01:35Z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