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spacing w:line="360" w:lineRule="auto"/>
        <w:ind w:left="283.46456692913375" w:hanging="285"/>
        <w:rPr>
          <w:b w:val="1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7"/>
          <w:szCs w:val="17"/>
          <w:rtl w:val="0"/>
        </w:rPr>
        <w:t xml:space="preserve">파일 설명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전처리 이전 데이터: </w:t>
      </w:r>
      <w:r w:rsidDel="00000000" w:rsidR="00000000" w:rsidRPr="00000000">
        <w:rPr>
          <w:sz w:val="17"/>
          <w:szCs w:val="17"/>
          <w:shd w:fill="b6d7a8" w:val="clear"/>
          <w:rtl w:val="0"/>
        </w:rPr>
        <w:t xml:space="preserve">finance.csv</w:t>
      </w: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(재무 계정항목)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shd w:fill="b6d7a8" w:val="clear"/>
          <w:rtl w:val="0"/>
        </w:rPr>
        <w:t xml:space="preserve">finance_detail.csv</w:t>
      </w: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(기업 일반정보)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전처리 완료한 데이터: </w:t>
      </w:r>
      <w:r w:rsidDel="00000000" w:rsidR="00000000" w:rsidRPr="00000000">
        <w:rPr>
          <w:sz w:val="17"/>
          <w:szCs w:val="17"/>
          <w:shd w:fill="b6d7a8" w:val="clear"/>
          <w:rtl w:val="0"/>
        </w:rPr>
        <w:t xml:space="preserve">panal_df.csv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기업이 은행이나 채권발행으로 소유하는 부채일 것으로 추측되는 항목표: </w:t>
      </w: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shd w:fill="b6d7a8" w:val="clear"/>
          <w:rtl w:val="0"/>
        </w:rPr>
        <w:t xml:space="preserve">부채채무.xlsx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992.1259842519685" w:hanging="360"/>
        <w:rPr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조사 후에 금융보험교수님께 질문도 드렸지만, 애매한 부분이 있어 재조사후 다시 질문예정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283.46456692913375" w:hanging="285"/>
        <w:rPr>
          <w:b w:val="1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7"/>
          <w:szCs w:val="17"/>
          <w:rtl w:val="0"/>
        </w:rPr>
        <w:t xml:space="preserve">데이터 설명 (</w:t>
      </w:r>
      <w:r w:rsidDel="00000000" w:rsidR="00000000" w:rsidRPr="00000000">
        <w:rPr>
          <w:b w:val="1"/>
          <w:sz w:val="17"/>
          <w:szCs w:val="17"/>
          <w:shd w:fill="b6d7a8" w:val="clear"/>
          <w:rtl w:val="0"/>
        </w:rPr>
        <w:t xml:space="preserve">panal_df.csv</w:t>
      </w:r>
      <w:r w:rsidDel="00000000" w:rsidR="00000000" w:rsidRPr="00000000">
        <w:rPr>
          <w:b w:val="1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b w:val="1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7"/>
          <w:szCs w:val="17"/>
          <w:rtl w:val="0"/>
        </w:rPr>
        <w:t xml:space="preserve">재무비율 계산 설명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360" w:lineRule="auto"/>
        <w:ind w:left="992.1259842519685" w:hanging="360"/>
        <w:rPr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Fnguide에 없는 재무비율은 </w:t>
      </w: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u w:val="single"/>
          <w:rtl w:val="0"/>
        </w:rPr>
        <w:t xml:space="preserve">직접 계산하는 방식</w:t>
      </w: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으로 전처리함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992.1259842519685" w:hanging="360"/>
        <w:rPr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재무비율 중 ‘EBITDA </w:t>
      </w:r>
      <w:r w:rsidDel="00000000" w:rsidR="00000000" w:rsidRPr="00000000">
        <w:rPr>
          <w:color w:val="4a86e8"/>
          <w:sz w:val="17"/>
          <w:szCs w:val="17"/>
          <w:rtl w:val="0"/>
        </w:rPr>
        <w:t xml:space="preserve">to</w:t>
      </w: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 Interest’ 항목과 같이 ‘</w:t>
      </w:r>
      <w:r w:rsidDel="00000000" w:rsidR="00000000" w:rsidRPr="00000000">
        <w:rPr>
          <w:color w:val="4a86e8"/>
          <w:sz w:val="17"/>
          <w:szCs w:val="17"/>
          <w:rtl w:val="0"/>
        </w:rPr>
        <w:t xml:space="preserve">to</w:t>
      </w: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’는 ‘~대 ~’로 비율로 해석이 됨. 즉, 어느 항목(EBITDA, Interest)이 분자가 되고 분모가 되는지 정해지지 않아 먼저오는 항목을 분자로 취급하여  EBITDA / Interest처럼 계산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360" w:lineRule="auto"/>
        <w:ind w:left="992.1259842519685" w:hanging="360"/>
        <w:rPr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Net Sales는 순매출액으로 손익계산서 가장 상단에 위치하는 항목이다. 총매출액과 다르다고 인터넷에서는 서술되어 있었지만, 교수님께 질문해본 결과 비슷하게 취급해도 된다고 하심. 대신 순매출액을 총매출액으로 취급했다고 명시하라고 하셨음.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360" w:lineRule="auto"/>
        <w:ind w:left="992.1259842519685" w:hanging="360"/>
        <w:rPr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shd w:fill="cfe2f3" w:val="clear"/>
          <w:rtl w:val="0"/>
        </w:rPr>
        <w:t xml:space="preserve">Inventory/Sales와 Inventory to Net Sales</w:t>
      </w: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는 같은 재무비율로 취급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360" w:lineRule="auto"/>
        <w:ind w:left="992.1259842519685" w:hanging="360"/>
        <w:rPr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shd w:fill="cfe2f3" w:val="clear"/>
          <w:rtl w:val="0"/>
        </w:rPr>
        <w:t xml:space="preserve">sales growth와 Turnover(sales) growth</w:t>
      </w: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는 같은 재무비율로 취급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360" w:lineRule="auto"/>
        <w:ind w:left="992.1259842519685" w:hanging="36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(e), (d)를 고려해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6"/>
          <w:szCs w:val="16"/>
          <w:rtl w:val="0"/>
        </w:rPr>
        <w:t xml:space="preserve">사용한 재무비율은 총 21개 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16"/>
          <w:szCs w:val="16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163829" cy="5417627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829" cy="5417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문제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2578425</wp:posOffset>
            </wp:positionH>
            <wp:positionV relativeFrom="paragraph">
              <wp:posOffset>114300</wp:posOffset>
            </wp:positionV>
            <wp:extent cx="3148013" cy="3863074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38630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360" w:lineRule="auto"/>
        <w:ind w:left="992.1259842519685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inf 값이 다수 존재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line="360" w:lineRule="auto"/>
        <w:ind w:left="1417.3228346456694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값이 0인 항목은 나누면 inf값이 도출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line="360" w:lineRule="auto"/>
        <w:ind w:left="1417.3228346456694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nan값으로 통일할지 고려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6"/>
          <w:szCs w:val="16"/>
          <w:rtl w:val="0"/>
        </w:rPr>
        <w:t xml:space="preserve">3.  new_finance_preprocessing.ipynb 코드 파일 run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36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pd.read_csv 경로 설정 방법 (오류 존재 시)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line="360" w:lineRule="auto"/>
        <w:ind w:left="144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왼쪽 상단에 ‘파일’ 아이콘 클릭</w:t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2814638" cy="1942227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942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line="360" w:lineRule="auto"/>
        <w:ind w:left="144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세번째 ‘드라이브 마운트’ 아이콘 클릭하고 잠시 대기</w:t>
      </w:r>
    </w:p>
    <w:p w:rsidR="00000000" w:rsidDel="00000000" w:rsidP="00000000" w:rsidRDefault="00000000" w:rsidRPr="00000000" w14:paraId="0000002E">
      <w:pPr>
        <w:spacing w:line="360" w:lineRule="auto"/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2428875" cy="16573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line="360" w:lineRule="auto"/>
        <w:ind w:left="144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‘마운트를 하시겠습니까?’라는 안내창이 뜨면 ‘구글 드라이브 마운트’ 클릭 후 잠시 대기</w:t>
      </w:r>
    </w:p>
    <w:p w:rsidR="00000000" w:rsidDel="00000000" w:rsidP="00000000" w:rsidRDefault="00000000" w:rsidRPr="00000000" w14:paraId="00000030">
      <w:pPr>
        <w:spacing w:line="360" w:lineRule="auto"/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3824288" cy="154543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545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line="36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‘드라이브 마운트’ 아이콘에 슬래쉬가 생기면(클릭X), 바로 왼쪽 ‘새로고침’ 아이콘 여러 번 클릭 후 대기</w:t>
      </w:r>
    </w:p>
    <w:p w:rsidR="00000000" w:rsidDel="00000000" w:rsidP="00000000" w:rsidRDefault="00000000" w:rsidRPr="00000000" w14:paraId="00000032">
      <w:pPr>
        <w:spacing w:line="360" w:lineRule="auto"/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2828925" cy="167458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146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74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line="360" w:lineRule="auto"/>
        <w:ind w:left="144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밑네 파일 리스트에서 ‘drive’라는 파일리스트가 생기면 클릭 -&gt; ‘My drive’ 클릭해서 파일 찾기</w:t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2828925" cy="164799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130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47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line="360" w:lineRule="auto"/>
        <w:ind w:left="144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아래 사진에서 경로를 확인하고  ‘finance.csv’ 파일을 찾은 후, 마우스 오른쪽 클릭하면 ‘경로 복사’ 클릭 </w:t>
      </w:r>
    </w:p>
    <w:p w:rsidR="00000000" w:rsidDel="00000000" w:rsidP="00000000" w:rsidRDefault="00000000" w:rsidRPr="00000000" w14:paraId="00000036">
      <w:pPr>
        <w:spacing w:line="360" w:lineRule="auto"/>
        <w:ind w:left="144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4715486" cy="1216596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5486" cy="1216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2481097" cy="25860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097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line="360" w:lineRule="auto"/>
        <w:ind w:left="144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그대로 pd.read_csv에 붙여넣기</w:t>
      </w:r>
    </w:p>
    <w:p w:rsidR="00000000" w:rsidDel="00000000" w:rsidP="00000000" w:rsidRDefault="00000000" w:rsidRPr="00000000" w14:paraId="00000039">
      <w:pPr>
        <w:spacing w:line="360" w:lineRule="auto"/>
        <w:ind w:left="144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6"/>
          <w:szCs w:val="16"/>
          <w:rtl w:val="0"/>
        </w:rPr>
        <w:t xml:space="preserve">4. 기타 의견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360" w:lineRule="auto"/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알트만 Z 스코어(Altman Z-Score)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line="360" w:lineRule="auto"/>
        <w:ind w:left="144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재무제표 수치를 활용하여 기업의 파산가능성을 측정하는 계산식/지표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line="36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4176713" cy="211610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116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================================================================================================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inf개수 이유 찾아보기: asset 살펴보기 O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inf 분모분자 바꾸기 O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칼럼 개수 다시 확인하기 O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연도 1990년~2021년로 늘리기 O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360" w:lineRule="auto"/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이자비용이 0인 데이터는 정말 0인지, 결측치를 잘못입력한 것 아닌가요? O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360" w:lineRule="auto"/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회계교수님 찾아뵙기 O -&gt; 선행연구 찾아보기 O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360" w:lineRule="auto"/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*100 유무 상관없나요?</w:t>
      </w:r>
    </w:p>
    <w:p w:rsidR="00000000" w:rsidDel="00000000" w:rsidP="00000000" w:rsidRDefault="00000000" w:rsidRPr="00000000" w14:paraId="0000004A">
      <w:pPr>
        <w:spacing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992.1259842519685" w:hanging="283.46456692913375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992.1259842519685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1417.3228346456694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83.46456692913375" w:hanging="28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