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COMS3007: Machine Learning Assignment 2020</w:t>
      </w:r>
    </w:p>
    <w:p>
      <w:pPr>
        <w:pStyle w:val="Subtitle"/>
        <w:bidi w:val="0"/>
        <w:jc w:val="left"/>
        <w:rPr>
          <w:rFonts w:ascii="Arial" w:hAnsi="Arial"/>
        </w:rPr>
      </w:pPr>
      <w:r>
        <w:rPr>
          <w:rFonts w:ascii="Arial" w:hAnsi="Arial"/>
        </w:rPr>
        <w:t>Group Members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t>Bakang Majova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bidi w:val="0"/>
              <w:jc w:val="left"/>
              <w:rPr/>
            </w:pPr>
            <w:r>
              <w:rPr/>
              <w:t>1733164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Maccauley Marota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1637447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Thabo Rachidi</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1632496</w:t>
            </w:r>
          </w:p>
        </w:tc>
      </w:tr>
    </w:tbl>
    <w:p>
      <w:pPr>
        <w:pStyle w:val="TextBody"/>
        <w:bidi w:val="0"/>
        <w:spacing w:lineRule="auto" w:line="276" w:before="0" w:after="140"/>
        <w:jc w:val="left"/>
        <w:rPr/>
      </w:pPr>
      <w:r>
        <w:rPr/>
      </w:r>
    </w:p>
    <w:p>
      <w:pPr>
        <w:pStyle w:val="TextBody"/>
        <w:numPr>
          <w:ilvl w:val="0"/>
          <w:numId w:val="3"/>
        </w:numPr>
        <w:bidi w:val="0"/>
        <w:jc w:val="left"/>
        <w:rPr/>
      </w:pPr>
      <w:r>
        <w:rPr>
          <w:rFonts w:ascii="Arial" w:hAnsi="Arial"/>
        </w:rPr>
        <w:t>Our dataset has just under 18 000 job descriptions and around 800 of them are fraudulent. The data set contains 13 string/text columns, 4 boolean(0/1) columns and an ID column. We are using this dataset to create classification models that can learn whether a job description is real or fraudulent.</w:t>
      </w:r>
    </w:p>
    <w:tbl>
      <w:tblPr>
        <w:tblW w:w="9645"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2325"/>
        <w:gridCol w:w="5220"/>
        <w:gridCol w:w="2100"/>
      </w:tblGrid>
      <w:tr>
        <w:trPr/>
        <w:tc>
          <w:tcPr>
            <w:tcW w:w="2325"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Attribute</w:t>
            </w:r>
          </w:p>
        </w:tc>
        <w:tc>
          <w:tcPr>
            <w:tcW w:w="5220"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Description</w:t>
            </w:r>
          </w:p>
        </w:tc>
        <w:tc>
          <w:tcPr>
            <w:tcW w:w="2100" w:type="dxa"/>
            <w:tcBorders>
              <w:top w:val="single" w:sz="6" w:space="0" w:color="000000"/>
              <w:bottom w:val="single" w:sz="6" w:space="0" w:color="000000"/>
              <w:insideH w:val="single" w:sz="6" w:space="0" w:color="000000"/>
            </w:tcBorders>
            <w:shd w:fill="auto" w:val="clear"/>
          </w:tcPr>
          <w:p>
            <w:pPr>
              <w:pStyle w:val="TableHeading"/>
              <w:bidi w:val="0"/>
              <w:jc w:val="left"/>
              <w:rPr/>
            </w:pPr>
            <w:r>
              <w:rPr/>
              <w:t>Type</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Title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title of the job posting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Location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Geographical location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Department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Corporate department (e.g. Sales).</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Salary range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Indicative salary range.</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profile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brief company description.</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Description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detailed description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Requirements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requirements for the job opening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Benefits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offered benefits by the employer</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Telecommuting</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for telecommuting positions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logo</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if company logo is present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Questions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True if screening questions are present</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Employment type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type of employment for the job posting (Full-type, Part-time, Contract,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Experience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experience required for the job posting (Executive, Entry level, Intern,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Education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education required for the job posting (Doctorate, Master’s Degree, Bachelor,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Industry</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industry that the job posting belongs to (Automotive, IT, Health care, Real estate,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Function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function the job posting belongs to (Consulting, Engineering, Research, Sales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rHeight w:val="303" w:hRule="atLeast"/>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Fraudulent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Classification attribute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bl>
    <w:p>
      <w:pPr>
        <w:pStyle w:val="TextBody"/>
        <w:numPr>
          <w:ilvl w:val="0"/>
          <w:numId w:val="0"/>
        </w:numPr>
        <w:bidi w:val="0"/>
        <w:ind w:left="720" w:hanging="0"/>
        <w:jc w:val="left"/>
        <w:rPr/>
      </w:pPr>
      <w:r>
        <w:drawing>
          <wp:anchor behindDoc="0" distT="0" distB="0" distL="0" distR="0" simplePos="0" locked="0" layoutInCell="1" allowOverlap="1" relativeHeight="2">
            <wp:simplePos x="0" y="0"/>
            <wp:positionH relativeFrom="column">
              <wp:posOffset>1344295</wp:posOffset>
            </wp:positionH>
            <wp:positionV relativeFrom="paragraph">
              <wp:posOffset>461010</wp:posOffset>
            </wp:positionV>
            <wp:extent cx="3244850" cy="1676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4850" cy="1676400"/>
                    </a:xfrm>
                    <a:prstGeom prst="rect">
                      <a:avLst/>
                    </a:prstGeom>
                  </pic:spPr>
                </pic:pic>
              </a:graphicData>
            </a:graphic>
          </wp:anchor>
        </w:drawing>
      </w:r>
      <w:r>
        <w:rPr>
          <w:rFonts w:ascii="Arial" w:hAnsi="Arial"/>
        </w:rPr>
        <w:br/>
      </w:r>
      <w:r>
        <w:rPr>
          <w:rFonts w:ascii="Arial" w:hAnsi="Arial"/>
        </w:rPr>
        <w:t>Sample Data point</w:t>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5"/>
        </w:numPr>
        <w:bidi w:val="0"/>
        <w:spacing w:before="0" w:after="140"/>
        <w:jc w:val="left"/>
        <w:rPr/>
      </w:pPr>
      <w:r>
        <w:rPr>
          <w:rFonts w:ascii="Arial" w:hAnsi="Arial"/>
        </w:rPr>
        <w:t>The data set we used was in a excel spreadsheet. We used the pandas library and the string functions in python to remove punctuation marks and to turn all strings to lower case. We also replaced all blank entries and entries marked as null to missing as this was easier to work with. Then we created a new excel spread sheet with the normalised and prepocessed data which we could use to train our models.</w:t>
        <w:br/>
        <w:t>The data was split 60% training , 20% validation and 20% testing data.</w:t>
      </w:r>
    </w:p>
    <w:p>
      <w:pPr>
        <w:pStyle w:val="TextBody"/>
        <w:numPr>
          <w:ilvl w:val="0"/>
          <w:numId w:val="5"/>
        </w:numPr>
        <w:bidi w:val="0"/>
        <w:spacing w:before="0" w:after="140"/>
        <w:jc w:val="left"/>
        <w:rPr/>
      </w:pPr>
      <w:r>
        <w:rPr>
          <w:rFonts w:ascii="Arial" w:hAnsi="Arial"/>
        </w:rPr>
        <w:t>We applied the Naive Bayes Classifier to the data</w:t>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left="720" w:hanging="0"/>
        <w:jc w:val="left"/>
        <w:rPr>
          <w:rFonts w:ascii="Arial" w:hAnsi="Arial"/>
        </w:rPr>
      </w:pPr>
      <w:r>
        <w:rPr/>
      </w:r>
    </w:p>
    <w:p>
      <w:pPr>
        <w:pStyle w:val="TextBody"/>
        <w:numPr>
          <w:ilvl w:val="0"/>
          <w:numId w:val="0"/>
        </w:numPr>
        <w:bidi w:val="0"/>
        <w:spacing w:before="0" w:after="140"/>
        <w:ind w:hanging="0"/>
        <w:jc w:val="left"/>
        <w:rPr>
          <w:rFonts w:ascii="Arial" w:hAnsi="Arial"/>
        </w:rPr>
      </w:pPr>
      <w:r>
        <w:rPr/>
      </w:r>
    </w:p>
    <w:p>
      <w:pPr>
        <w:pStyle w:val="TextBody"/>
        <w:bidi w:val="0"/>
        <w:spacing w:before="0" w:after="140"/>
        <w:jc w:val="left"/>
        <w:rPr>
          <w:rFonts w:ascii="Arial" w:hAnsi="Arial"/>
        </w:rPr>
      </w:pPr>
      <w:r>
        <w:rPr/>
      </w:r>
      <w:r>
        <w:br w:type="page"/>
      </w:r>
    </w:p>
    <w:p>
      <w:pPr>
        <w:pStyle w:val="Heading1"/>
        <w:numPr>
          <w:ilvl w:val="0"/>
          <w:numId w:val="2"/>
        </w:numPr>
        <w:rPr/>
      </w:pPr>
      <w:r>
        <w:rPr/>
        <w:t>Dataset link:</w:t>
      </w:r>
    </w:p>
    <w:p>
      <w:pPr>
        <w:pStyle w:val="TextBody"/>
        <w:spacing w:before="0" w:after="140"/>
        <w:rPr/>
      </w:pPr>
      <w:r>
        <w:rPr/>
        <w:t>https://www.kaggle.com/shivamb/real-or-fake-fake-jobposting-prediction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2"/>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ZA"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FreeSans"/>
      <w:color w:val="auto"/>
      <w:kern w:val="2"/>
      <w:sz w:val="24"/>
      <w:szCs w:val="24"/>
      <w:lang w:val="en-ZA" w:eastAsia="zh-CN" w:bidi="hi-IN"/>
    </w:rPr>
  </w:style>
  <w:style w:type="paragraph" w:styleId="Heading1">
    <w:name w:val="Heading 1"/>
    <w:basedOn w:val="Heading"/>
    <w:qFormat/>
    <w:pPr>
      <w:numPr>
        <w:ilvl w:val="0"/>
        <w:numId w:val="1"/>
      </w:numPr>
      <w:spacing w:before="240" w:after="120"/>
      <w:outlineLvl w:val="0"/>
    </w:pPr>
    <w:rPr>
      <w:rFonts w:ascii="Arial" w:hAnsi="Arial"/>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rFonts w:ascii="Arial" w:hAnsi="Arial"/>
      <w:b/>
      <w:bCs/>
      <w:sz w:val="56"/>
      <w:szCs w:val="56"/>
    </w:rPr>
  </w:style>
  <w:style w:type="paragraph" w:styleId="TableContents">
    <w:name w:val="Table Contents"/>
    <w:basedOn w:val="Normal"/>
    <w:qFormat/>
    <w:pPr>
      <w:suppressLineNumbers/>
      <w:jc w:val="left"/>
    </w:pPr>
    <w:rPr>
      <w:rFonts w:ascii="Arial" w:hAnsi="Aria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Arial" w:hAnsi="Arial"/>
      <w:b/>
      <w:bCs/>
      <w:i w:val="false"/>
      <w:iCs w:val="false"/>
      <w:strike w:val="false"/>
      <w:dstrike w:val="false"/>
      <w:outline w:val="false"/>
      <w:shadow w:val="false"/>
      <w:color w:val="000000"/>
      <w:sz w:val="24"/>
      <w:szCs w:val="24"/>
      <w:u w:val="none"/>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3</Pages>
  <Words>338</Words>
  <Characters>2005</Characters>
  <CharactersWithSpaces>2277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2020-06-22T14:01:07Z</dcterms:created>
  <dc:creator/>
  <dc:description/>
  <dc:language>en-ZA</dc:language>
  <cp:lastModifiedBy/>
  <dcterms:modified xsi:type="dcterms:W3CDTF">2020-06-25T17:08:24Z</dcterms:modified>
  <cp:revision>8</cp:revision>
  <dc:subject/>
  <dc:title/>
</cp:coreProperties>
</file>