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2938DB10" w:rsidR="00CD56D6" w:rsidRPr="000F7A9B" w:rsidRDefault="00CD56D6" w:rsidP="002004F6">
      <w:pPr>
        <w:ind w:left="2160" w:hanging="2160"/>
        <w:rPr>
          <w:rFonts w:ascii="Times New Roman" w:eastAsia="Times New Roman" w:hAnsi="Times New Roman" w:cs="Times New Roman"/>
        </w:rPr>
      </w:pPr>
      <w:r w:rsidRPr="7FBAA7B2">
        <w:rPr>
          <w:rFonts w:ascii="Times New Roman" w:eastAsia="Times New Roman" w:hAnsi="Times New Roman" w:cs="Times New Roman"/>
        </w:rPr>
        <w:t>Final report title:</w:t>
      </w:r>
      <w:r w:rsidR="003B7C80">
        <w:rPr>
          <w:rFonts w:ascii="Times New Roman" w:eastAsia="Times New Roman" w:hAnsi="Times New Roman" w:cs="Times New Roman"/>
        </w:rPr>
        <w:t xml:space="preserve"> </w:t>
      </w:r>
      <w:r w:rsidR="003B7C80">
        <w:rPr>
          <w:rFonts w:ascii="Times New Roman" w:eastAsia="Times New Roman" w:hAnsi="Times New Roman" w:cs="Times New Roman"/>
        </w:rPr>
        <w:tab/>
      </w:r>
      <w:r w:rsidR="003B7C80" w:rsidRPr="003B7C80">
        <w:rPr>
          <w:rFonts w:ascii="Times New Roman" w:eastAsia="Times New Roman" w:hAnsi="Times New Roman" w:cs="Times New Roman"/>
        </w:rPr>
        <w:t>Is there a difference in the mean CO₂ emission rate between 1990 and 2021 across countries?</w:t>
      </w:r>
    </w:p>
    <w:p w14:paraId="021BD103" w14:textId="77777777" w:rsidR="00CD56D6" w:rsidRPr="000F7A9B" w:rsidRDefault="00CD56D6">
      <w:pPr>
        <w:rPr>
          <w:rFonts w:ascii="Times New Roman" w:eastAsia="Times New Roman" w:hAnsi="Times New Roman" w:cs="Times New Roman"/>
        </w:rPr>
      </w:pPr>
    </w:p>
    <w:p w14:paraId="03F364DF" w14:textId="6F20795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3B7C80">
        <w:rPr>
          <w:rFonts w:ascii="Times New Roman" w:eastAsia="Times New Roman" w:hAnsi="Times New Roman" w:cs="Times New Roman"/>
        </w:rPr>
        <w:tab/>
      </w:r>
      <w:r w:rsidR="003B7C80">
        <w:rPr>
          <w:rFonts w:ascii="Times New Roman" w:eastAsia="Times New Roman" w:hAnsi="Times New Roman" w:cs="Times New Roman"/>
        </w:rPr>
        <w:tab/>
        <w:t>A 176</w:t>
      </w:r>
    </w:p>
    <w:p w14:paraId="446FFA9D" w14:textId="77777777" w:rsidR="00CD56D6" w:rsidRPr="000F7A9B" w:rsidRDefault="00CD56D6">
      <w:pPr>
        <w:rPr>
          <w:rFonts w:ascii="Times New Roman" w:eastAsia="Times New Roman" w:hAnsi="Times New Roman" w:cs="Times New Roman"/>
        </w:rPr>
      </w:pPr>
    </w:p>
    <w:p w14:paraId="49DADBCA" w14:textId="46D24DF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3B7C80">
        <w:rPr>
          <w:rFonts w:ascii="Times New Roman" w:eastAsia="Times New Roman" w:hAnsi="Times New Roman" w:cs="Times New Roman"/>
        </w:rPr>
        <w:tab/>
        <w:t>ds090</w:t>
      </w:r>
    </w:p>
    <w:p w14:paraId="36540512" w14:textId="77777777" w:rsidR="00CD56D6" w:rsidRPr="000F7A9B" w:rsidRDefault="00CD56D6">
      <w:pPr>
        <w:rPr>
          <w:rFonts w:ascii="Times New Roman" w:eastAsia="Times New Roman" w:hAnsi="Times New Roman" w:cs="Times New Roman"/>
        </w:rPr>
      </w:pPr>
    </w:p>
    <w:p w14:paraId="1316B156" w14:textId="631F64BF" w:rsidR="002B6A12" w:rsidRDefault="00CD56D6" w:rsidP="00AE413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2B6A12">
        <w:rPr>
          <w:rFonts w:ascii="Times New Roman" w:eastAsia="Times New Roman" w:hAnsi="Times New Roman" w:cs="Times New Roman"/>
        </w:rPr>
        <w:tab/>
      </w:r>
      <w:r w:rsidR="002B6A12">
        <w:rPr>
          <w:rFonts w:ascii="Times New Roman" w:eastAsia="Times New Roman" w:hAnsi="Times New Roman" w:cs="Times New Roman"/>
        </w:rPr>
        <w:tab/>
      </w:r>
    </w:p>
    <w:p w14:paraId="4A15B41A" w14:textId="77777777" w:rsidR="000F7A9B" w:rsidRDefault="000F7A9B" w:rsidP="00173137">
      <w:pPr>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768D2D73" w14:textId="77777777" w:rsidR="00173137" w:rsidRDefault="00173137">
      <w:pPr>
        <w:rPr>
          <w:rFonts w:ascii="Times New Roman" w:eastAsia="Times New Roman" w:hAnsi="Times New Roman" w:cs="Times New Roman"/>
        </w:rPr>
      </w:pPr>
    </w:p>
    <w:p w14:paraId="52942347" w14:textId="77777777" w:rsidR="00173137" w:rsidRDefault="00173137">
      <w:pPr>
        <w:rPr>
          <w:rFonts w:ascii="Times New Roman" w:eastAsia="Times New Roman" w:hAnsi="Times New Roman" w:cs="Times New Roman"/>
        </w:rPr>
      </w:pPr>
    </w:p>
    <w:p w14:paraId="440272C0" w14:textId="77777777" w:rsidR="00173137" w:rsidRDefault="00173137">
      <w:pPr>
        <w:rPr>
          <w:rFonts w:ascii="Times New Roman" w:eastAsia="Times New Roman" w:hAnsi="Times New Roman" w:cs="Times New Roman"/>
        </w:rPr>
      </w:pPr>
    </w:p>
    <w:p w14:paraId="6A9E0441" w14:textId="77777777" w:rsidR="00173137" w:rsidRDefault="00173137">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72091452" w14:textId="67D74654" w:rsidR="7FBAA7B2" w:rsidRDefault="7FBAA7B2" w:rsidP="0065193B">
      <w:pPr>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Pr="0014031B"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107F312B" w14:textId="340329F1" w:rsidR="0014031B" w:rsidRDefault="0014031B" w:rsidP="0014031B">
      <w:pPr>
        <w:rPr>
          <w:rFonts w:ascii="Times New Roman" w:eastAsia="Times New Roman" w:hAnsi="Times New Roman" w:cs="Times New Roman"/>
          <w:color w:val="000000" w:themeColor="text1"/>
          <w:highlight w:val="yellow"/>
        </w:rPr>
      </w:pPr>
    </w:p>
    <w:p w14:paraId="161110D7" w14:textId="54538060" w:rsidR="0014031B" w:rsidRDefault="0014031B" w:rsidP="0014031B">
      <w:pPr>
        <w:ind w:left="720"/>
        <w:rPr>
          <w:rFonts w:ascii="Times New Roman" w:eastAsia="Times New Roman" w:hAnsi="Times New Roman" w:cs="Times New Roman"/>
        </w:rPr>
      </w:pPr>
      <w:r w:rsidRPr="0014031B">
        <w:rPr>
          <w:rFonts w:ascii="Times New Roman" w:eastAsia="Times New Roman" w:hAnsi="Times New Roman" w:cs="Times New Roman"/>
          <w:color w:val="000000" w:themeColor="text1"/>
        </w:rPr>
        <w:t xml:space="preserve">A </w:t>
      </w:r>
      <w:r>
        <w:rPr>
          <w:rFonts w:ascii="Times New Roman" w:eastAsia="Times New Roman" w:hAnsi="Times New Roman" w:cs="Times New Roman"/>
          <w:color w:val="000000" w:themeColor="text1"/>
        </w:rPr>
        <w:t xml:space="preserve">lot of climate change comes from the </w:t>
      </w:r>
      <w:r w:rsidRPr="00BA6E8D">
        <w:rPr>
          <w:rFonts w:ascii="Times New Roman" w:eastAsia="Times New Roman" w:hAnsi="Times New Roman" w:cs="Times New Roman"/>
        </w:rPr>
        <w:t>CO₂</w:t>
      </w:r>
      <w:r>
        <w:rPr>
          <w:rFonts w:ascii="Times New Roman" w:eastAsia="Times New Roman" w:hAnsi="Times New Roman" w:cs="Times New Roman"/>
        </w:rPr>
        <w:t xml:space="preserve"> that humans or human made objects releases. In climate politics, the year 1990 is very important because it is used as a starting point to measure progress. </w:t>
      </w:r>
      <w:r w:rsidR="00A33884">
        <w:rPr>
          <w:rFonts w:ascii="Times New Roman" w:eastAsia="Times New Roman" w:hAnsi="Times New Roman" w:cs="Times New Roman"/>
        </w:rPr>
        <w:t xml:space="preserve">Even though we have had global agreements and better technology for many years, worldwide emissions are still mostly going up. But the situation is not the same in every country. Because of this, it is important to look each country’s </w:t>
      </w:r>
      <w:r w:rsidR="00A33884" w:rsidRPr="00BA6E8D">
        <w:rPr>
          <w:rFonts w:ascii="Times New Roman" w:eastAsia="Times New Roman" w:hAnsi="Times New Roman" w:cs="Times New Roman"/>
        </w:rPr>
        <w:t>CO₂</w:t>
      </w:r>
      <w:r w:rsidR="00A33884">
        <w:rPr>
          <w:rFonts w:ascii="Times New Roman" w:eastAsia="Times New Roman" w:hAnsi="Times New Roman" w:cs="Times New Roman"/>
        </w:rPr>
        <w:t xml:space="preserve"> data over time to see if our global efforts are working. Earlier research, like the famous study by Raupach et al. in 2007, shows that emissions grew a lot since the late 1900s. Other big reports, such as those from the IPCC (</w:t>
      </w:r>
      <w:r w:rsidR="00A33884" w:rsidRPr="00A33884">
        <w:rPr>
          <w:rFonts w:ascii="Times New Roman" w:eastAsia="Times New Roman" w:hAnsi="Times New Roman" w:cs="Times New Roman"/>
        </w:rPr>
        <w:t>Intergovernmental Panel on Climate Change</w:t>
      </w:r>
      <w:r w:rsidR="00A33884">
        <w:rPr>
          <w:rFonts w:ascii="Times New Roman" w:eastAsia="Times New Roman" w:hAnsi="Times New Roman" w:cs="Times New Roman"/>
        </w:rPr>
        <w:t xml:space="preserve">), confirm this trend. However, not many studies use simple statistic to check if the change between two important years (like 1990 and 2021) in specific countries is </w:t>
      </w:r>
      <w:proofErr w:type="gramStart"/>
      <w:r w:rsidR="00A33884">
        <w:rPr>
          <w:rFonts w:ascii="Times New Roman" w:eastAsia="Times New Roman" w:hAnsi="Times New Roman" w:cs="Times New Roman"/>
        </w:rPr>
        <w:t>really significant</w:t>
      </w:r>
      <w:proofErr w:type="gramEnd"/>
      <w:r w:rsidR="00A33884">
        <w:rPr>
          <w:rFonts w:ascii="Times New Roman" w:eastAsia="Times New Roman" w:hAnsi="Times New Roman" w:cs="Times New Roman"/>
        </w:rPr>
        <w:t>. This is that we want to find out in our own research.</w:t>
      </w:r>
    </w:p>
    <w:p w14:paraId="01CA3077" w14:textId="77777777" w:rsidR="00A33884" w:rsidRDefault="00A33884" w:rsidP="0014031B">
      <w:pPr>
        <w:ind w:left="720"/>
        <w:rPr>
          <w:rFonts w:ascii="Times New Roman" w:eastAsia="Times New Roman" w:hAnsi="Times New Roman" w:cs="Times New Roman"/>
          <w:color w:val="000000" w:themeColor="text1"/>
        </w:rPr>
      </w:pPr>
    </w:p>
    <w:p w14:paraId="79E43D54" w14:textId="77777777" w:rsidR="00A33884" w:rsidRPr="0014031B" w:rsidRDefault="00A33884" w:rsidP="0014031B">
      <w:pPr>
        <w:ind w:left="720"/>
        <w:rPr>
          <w:rFonts w:ascii="Times New Roman" w:eastAsia="Times New Roman" w:hAnsi="Times New Roman" w:cs="Times New Roman"/>
          <w:color w:val="000000" w:themeColor="text1"/>
        </w:rPr>
      </w:pPr>
    </w:p>
    <w:p w14:paraId="29430614" w14:textId="74A78D4A" w:rsidR="000F7A9B" w:rsidRPr="00A33884"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64FB672E" w14:textId="77777777" w:rsidR="00A33884" w:rsidRDefault="00A33884" w:rsidP="00A33884">
      <w:pPr>
        <w:pStyle w:val="ListParagraph"/>
        <w:rPr>
          <w:rFonts w:ascii="Times New Roman" w:eastAsia="Times New Roman" w:hAnsi="Times New Roman" w:cs="Times New Roman"/>
        </w:rPr>
      </w:pPr>
    </w:p>
    <w:p w14:paraId="21E47EDD" w14:textId="10C71BE2" w:rsidR="00A33884" w:rsidRPr="0065193B" w:rsidRDefault="00D92603" w:rsidP="0065193B">
      <w:pPr>
        <w:pStyle w:val="ListParagraph"/>
        <w:rPr>
          <w:rFonts w:ascii="Times New Roman" w:eastAsia="Times New Roman" w:hAnsi="Times New Roman" w:cs="Times New Roman"/>
        </w:rPr>
      </w:pPr>
      <w:r>
        <w:rPr>
          <w:rFonts w:ascii="Times New Roman" w:eastAsia="Times New Roman" w:hAnsi="Times New Roman" w:cs="Times New Roman"/>
        </w:rPr>
        <w:t xml:space="preserve">We use a dataset ds090 for this research. It is a collection of yearly </w:t>
      </w:r>
      <w:proofErr w:type="gramStart"/>
      <w:r w:rsidR="0065193B" w:rsidRPr="00BA6E8D">
        <w:rPr>
          <w:rFonts w:ascii="Times New Roman" w:eastAsia="Times New Roman" w:hAnsi="Times New Roman" w:cs="Times New Roman"/>
        </w:rPr>
        <w:t>CO</w:t>
      </w:r>
      <w:proofErr w:type="gramEnd"/>
      <w:r w:rsidR="0065193B" w:rsidRPr="00BA6E8D">
        <w:rPr>
          <w:rFonts w:ascii="Times New Roman" w:eastAsia="Times New Roman" w:hAnsi="Times New Roman" w:cs="Times New Roman"/>
        </w:rPr>
        <w:t>₂</w:t>
      </w:r>
      <w:r w:rsidR="0065193B">
        <w:rPr>
          <w:rFonts w:ascii="Times New Roman" w:eastAsia="Times New Roman" w:hAnsi="Times New Roman" w:cs="Times New Roman"/>
        </w:rPr>
        <w:t xml:space="preserve"> emissions for different countries, arranged in a clear table format that covers many years. For our analysis, we take the date for </w:t>
      </w:r>
      <w:r w:rsidR="0065193B" w:rsidRPr="0065193B">
        <w:rPr>
          <w:rFonts w:ascii="Times New Roman" w:eastAsia="Times New Roman" w:hAnsi="Times New Roman" w:cs="Times New Roman"/>
        </w:rPr>
        <w:t>just two important years: 1990 and 2021. Each row in the data is one country’s total CO₂ output for one year. The emission numbers are on a ratio scale, which is a technical way of saying that a value of zero means no emissions, and a number like 10 million tons means exactly twice as much as 5 million tons.</w:t>
      </w:r>
      <w:r w:rsidR="0065193B">
        <w:rPr>
          <w:rFonts w:ascii="Times New Roman" w:eastAsia="Times New Roman" w:hAnsi="Times New Roman" w:cs="Times New Roman"/>
        </w:rPr>
        <w:t xml:space="preserve"> </w:t>
      </w:r>
      <w:r w:rsidR="0065193B" w:rsidRPr="0065193B">
        <w:rPr>
          <w:rFonts w:ascii="Times New Roman" w:eastAsia="Times New Roman" w:hAnsi="Times New Roman" w:cs="Times New Roman"/>
        </w:rPr>
        <w:t xml:space="preserve">After preparing and combining the data, we end up with one number for 1990 and one for 2021 for each country. This lets us directly compare the </w:t>
      </w:r>
      <w:r w:rsidR="0065193B">
        <w:rPr>
          <w:rFonts w:ascii="Times New Roman" w:eastAsia="Times New Roman" w:hAnsi="Times New Roman" w:cs="Times New Roman"/>
        </w:rPr>
        <w:t>mean</w:t>
      </w:r>
      <w:r w:rsidR="0065193B" w:rsidRPr="0065193B">
        <w:rPr>
          <w:rFonts w:ascii="Times New Roman" w:eastAsia="Times New Roman" w:hAnsi="Times New Roman" w:cs="Times New Roman"/>
        </w:rPr>
        <w:t xml:space="preserve"> emissions between these two points in time.</w:t>
      </w:r>
    </w:p>
    <w:p w14:paraId="1ACB5CC7" w14:textId="77777777" w:rsidR="00A33884" w:rsidRDefault="00A33884" w:rsidP="00A33884">
      <w:pPr>
        <w:pStyle w:val="ListParagraph"/>
        <w:rPr>
          <w:rFonts w:ascii="Times New Roman" w:eastAsia="Times New Roman" w:hAnsi="Times New Roman" w:cs="Times New Roman"/>
        </w:rPr>
      </w:pPr>
    </w:p>
    <w:p w14:paraId="35E51348" w14:textId="1B6B5C86" w:rsidR="0065193B" w:rsidRDefault="000F7A9B" w:rsidP="0065193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35091C1" w14:textId="77777777" w:rsidR="0065193B" w:rsidRDefault="0065193B" w:rsidP="0065193B">
      <w:pPr>
        <w:pStyle w:val="ListParagraph"/>
        <w:ind w:left="1440"/>
        <w:rPr>
          <w:rFonts w:ascii="Times New Roman" w:eastAsia="Times New Roman" w:hAnsi="Times New Roman" w:cs="Times New Roman"/>
          <w:b/>
          <w:bCs/>
        </w:rPr>
      </w:pPr>
    </w:p>
    <w:p w14:paraId="67AC6DEE" w14:textId="77777777" w:rsidR="0065193B" w:rsidRPr="0065193B" w:rsidRDefault="0065193B" w:rsidP="0065193B">
      <w:pPr>
        <w:ind w:left="720"/>
        <w:rPr>
          <w:rFonts w:ascii="Times New Roman" w:eastAsia="Times New Roman" w:hAnsi="Times New Roman" w:cs="Times New Roman"/>
        </w:rPr>
      </w:pPr>
      <w:r w:rsidRPr="0065193B">
        <w:rPr>
          <w:rFonts w:ascii="Times New Roman" w:eastAsia="Times New Roman" w:hAnsi="Times New Roman" w:cs="Times New Roman"/>
        </w:rPr>
        <w:t>Is there a difference in the mean CO₂ emission rate between 1990 and 2021 across countries?</w:t>
      </w:r>
    </w:p>
    <w:p w14:paraId="5D023F2B" w14:textId="77777777" w:rsidR="0065193B" w:rsidRPr="0065193B" w:rsidRDefault="0065193B" w:rsidP="0065193B">
      <w:pPr>
        <w:ind w:left="720"/>
        <w:rPr>
          <w:rFonts w:ascii="Times New Roman" w:eastAsia="Times New Roman" w:hAnsi="Times New Roman" w:cs="Times New Roman"/>
        </w:rPr>
      </w:pPr>
    </w:p>
    <w:p w14:paraId="42BD2A60" w14:textId="3A3E2A31" w:rsidR="0065193B" w:rsidRDefault="0065193B" w:rsidP="0065193B">
      <w:pPr>
        <w:ind w:left="720"/>
        <w:rPr>
          <w:rFonts w:ascii="Times New Roman" w:eastAsia="Times New Roman" w:hAnsi="Times New Roman" w:cs="Times New Roman"/>
        </w:rPr>
      </w:pPr>
      <w:r w:rsidRPr="0065193B">
        <w:rPr>
          <w:rFonts w:ascii="Times New Roman" w:eastAsia="Times New Roman" w:hAnsi="Times New Roman" w:cs="Times New Roman"/>
        </w:rPr>
        <w:t xml:space="preserve">In other words, when we look at all the countries together, has there been a real statistical change in their average emissions? We are looking at every country that has data for </w:t>
      </w:r>
      <w:proofErr w:type="gramStart"/>
      <w:r w:rsidRPr="0065193B">
        <w:rPr>
          <w:rFonts w:ascii="Times New Roman" w:eastAsia="Times New Roman" w:hAnsi="Times New Roman" w:cs="Times New Roman"/>
        </w:rPr>
        <w:t>both of these</w:t>
      </w:r>
      <w:proofErr w:type="gramEnd"/>
      <w:r w:rsidRPr="0065193B">
        <w:rPr>
          <w:rFonts w:ascii="Times New Roman" w:eastAsia="Times New Roman" w:hAnsi="Times New Roman" w:cs="Times New Roman"/>
        </w:rPr>
        <w:t xml:space="preserve"> years.</w:t>
      </w:r>
    </w:p>
    <w:p w14:paraId="51B9C300" w14:textId="77777777" w:rsidR="0065193B" w:rsidRPr="0065193B" w:rsidRDefault="0065193B" w:rsidP="0065193B">
      <w:pPr>
        <w:ind w:left="720"/>
        <w:rPr>
          <w:rFonts w:ascii="Times New Roman" w:eastAsia="Times New Roman" w:hAnsi="Times New Roman" w:cs="Times New Roman"/>
        </w:rPr>
      </w:pPr>
    </w:p>
    <w:p w14:paraId="6B2B61F9" w14:textId="4164BBE9" w:rsidR="5D5E0517" w:rsidRPr="00500A9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246FF0B6" w14:textId="77777777" w:rsidR="00500A98" w:rsidRDefault="00500A98" w:rsidP="00500A98">
      <w:pPr>
        <w:ind w:left="720"/>
        <w:rPr>
          <w:rFonts w:ascii="Times New Roman" w:eastAsia="Times New Roman" w:hAnsi="Times New Roman" w:cs="Times New Roman"/>
        </w:rPr>
      </w:pPr>
    </w:p>
    <w:p w14:paraId="7C8592E7" w14:textId="77777777" w:rsidR="00500A98" w:rsidRPr="00500A98" w:rsidRDefault="00500A98" w:rsidP="00500A98">
      <w:pPr>
        <w:ind w:left="720"/>
        <w:rPr>
          <w:rFonts w:ascii="Times New Roman" w:eastAsia="Times New Roman" w:hAnsi="Times New Roman" w:cs="Times New Roman"/>
        </w:rPr>
      </w:pPr>
      <w:r w:rsidRPr="00500A98">
        <w:rPr>
          <w:rFonts w:ascii="Times New Roman" w:eastAsia="Times New Roman" w:hAnsi="Times New Roman" w:cs="Times New Roman"/>
        </w:rPr>
        <w:t>Because each country gives us one data point for 1990 and one for 2021, the two sets of numbers are linked together as matched pairs. This leads to our two hypotheses:</w:t>
      </w:r>
    </w:p>
    <w:p w14:paraId="2B6196D0" w14:textId="77777777" w:rsidR="00500A98" w:rsidRPr="00500A98" w:rsidRDefault="00500A98" w:rsidP="00500A98">
      <w:pPr>
        <w:ind w:left="720"/>
        <w:rPr>
          <w:rFonts w:ascii="Times New Roman" w:eastAsia="Times New Roman" w:hAnsi="Times New Roman" w:cs="Times New Roman"/>
        </w:rPr>
      </w:pPr>
    </w:p>
    <w:p w14:paraId="59E37CCE" w14:textId="77777777" w:rsidR="00500A98" w:rsidRPr="00500A98" w:rsidRDefault="00500A98" w:rsidP="00500A98">
      <w:pPr>
        <w:ind w:left="720"/>
        <w:rPr>
          <w:rFonts w:ascii="Times New Roman" w:eastAsia="Times New Roman" w:hAnsi="Times New Roman" w:cs="Times New Roman"/>
        </w:rPr>
      </w:pPr>
      <w:r w:rsidRPr="00500A98">
        <w:rPr>
          <w:rFonts w:ascii="Times New Roman" w:eastAsia="Times New Roman" w:hAnsi="Times New Roman" w:cs="Times New Roman"/>
        </w:rPr>
        <w:t>H₀ (Null hypothesis): The mean CO₂ emission rate across countries in 1990 is equal to the mean CO₂ emission rate in 2021.</w:t>
      </w:r>
    </w:p>
    <w:p w14:paraId="0737E379" w14:textId="77777777" w:rsidR="00500A98" w:rsidRPr="00500A98" w:rsidRDefault="00500A98" w:rsidP="00500A98">
      <w:pPr>
        <w:ind w:left="720"/>
        <w:rPr>
          <w:rFonts w:ascii="Times New Roman" w:eastAsia="Times New Roman" w:hAnsi="Times New Roman" w:cs="Times New Roman"/>
        </w:rPr>
      </w:pPr>
    </w:p>
    <w:p w14:paraId="061E5D5F" w14:textId="77777777" w:rsidR="00500A98" w:rsidRPr="00500A98" w:rsidRDefault="00500A98" w:rsidP="00500A98">
      <w:pPr>
        <w:ind w:left="720"/>
        <w:rPr>
          <w:rFonts w:ascii="Times New Roman" w:eastAsia="Times New Roman" w:hAnsi="Times New Roman" w:cs="Times New Roman"/>
        </w:rPr>
      </w:pPr>
      <w:r w:rsidRPr="00500A98">
        <w:rPr>
          <w:rFonts w:ascii="Times New Roman" w:eastAsia="Times New Roman" w:hAnsi="Times New Roman" w:cs="Times New Roman"/>
        </w:rPr>
        <w:t>H₁ (Alternative hypothesis): The mean CO₂ emission rate across countries in 1990 differs from the mean rate in 2021.</w:t>
      </w:r>
    </w:p>
    <w:p w14:paraId="55F0B2C4" w14:textId="77777777" w:rsidR="00500A98" w:rsidRPr="00500A98" w:rsidRDefault="00500A98" w:rsidP="00500A98">
      <w:pPr>
        <w:ind w:left="720"/>
        <w:rPr>
          <w:rFonts w:ascii="Times New Roman" w:eastAsia="Times New Roman" w:hAnsi="Times New Roman" w:cs="Times New Roman"/>
        </w:rPr>
      </w:pPr>
    </w:p>
    <w:p w14:paraId="3A39CC70" w14:textId="0E06FE52" w:rsidR="00500A98" w:rsidRPr="00500A98" w:rsidRDefault="00500A98" w:rsidP="00500A98">
      <w:pPr>
        <w:ind w:left="720"/>
        <w:rPr>
          <w:rFonts w:ascii="Times New Roman" w:eastAsia="Times New Roman" w:hAnsi="Times New Roman" w:cs="Times New Roman"/>
        </w:rPr>
      </w:pPr>
      <w:r w:rsidRPr="00500A98">
        <w:rPr>
          <w:rFonts w:ascii="Times New Roman" w:eastAsia="Times New Roman" w:hAnsi="Times New Roman" w:cs="Times New Roman"/>
        </w:rPr>
        <w:t>To test this, we should use a paired t-test if the differences between the years look approximately normal. If the data aren't normal, we will use the Wilcoxon signed-rank test instead.</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C8C32E9" w14:textId="77777777" w:rsidR="00BA6E8D" w:rsidRDefault="00BA6E8D" w:rsidP="00BA6E8D">
      <w:pPr>
        <w:ind w:left="720"/>
        <w:rPr>
          <w:rFonts w:ascii="Times New Roman" w:eastAsia="Times New Roman" w:hAnsi="Times New Roman" w:cs="Times New Roman"/>
        </w:rPr>
      </w:pPr>
    </w:p>
    <w:p w14:paraId="0D4DD9C1" w14:textId="180D04E6" w:rsidR="00BA6E8D" w:rsidRPr="00BA6E8D" w:rsidRDefault="00BA6E8D" w:rsidP="00BA6E8D">
      <w:pPr>
        <w:ind w:left="720"/>
        <w:rPr>
          <w:rFonts w:ascii="Times New Roman" w:eastAsia="Times New Roman" w:hAnsi="Times New Roman" w:cs="Times New Roman"/>
        </w:rPr>
      </w:pPr>
      <w:r w:rsidRPr="00BA6E8D">
        <w:rPr>
          <w:rFonts w:ascii="Times New Roman" w:eastAsia="Times New Roman" w:hAnsi="Times New Roman" w:cs="Times New Roman"/>
        </w:rPr>
        <w:t xml:space="preserve">Several research papers have examined long-term trends in global CO₂ emissions, which supports the relevance of our dataset. </w:t>
      </w:r>
      <w:sdt>
        <w:sdtPr>
          <w:rPr>
            <w:rFonts w:ascii="Times New Roman" w:eastAsia="Times New Roman" w:hAnsi="Times New Roman" w:cs="Times New Roman"/>
            <w:color w:val="000000"/>
          </w:rPr>
          <w:tag w:val="MENDELEY_CITATION_v3_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"/>
          <w:id w:val="978809507"/>
          <w:placeholder>
            <w:docPart w:val="DefaultPlaceholder_-1854013440"/>
          </w:placeholder>
        </w:sdtPr>
        <w:sdtContent>
          <w:r w:rsidR="00860FBD" w:rsidRPr="00860FBD">
            <w:rPr>
              <w:rFonts w:ascii="Times New Roman" w:eastAsia="Times New Roman" w:hAnsi="Times New Roman" w:cs="Times New Roman"/>
              <w:color w:val="000000"/>
            </w:rPr>
            <w:t>(Raupach et al., 2007)</w:t>
          </w:r>
        </w:sdtContent>
      </w:sdt>
      <w:r w:rsidR="0005554E">
        <w:rPr>
          <w:rFonts w:ascii="Times New Roman" w:eastAsia="Times New Roman" w:hAnsi="Times New Roman" w:cs="Times New Roman"/>
          <w:color w:val="000000"/>
        </w:rPr>
        <w:t xml:space="preserve"> </w:t>
      </w:r>
      <w:r w:rsidRPr="00BA6E8D">
        <w:rPr>
          <w:rFonts w:ascii="Times New Roman" w:eastAsia="Times New Roman" w:hAnsi="Times New Roman" w:cs="Times New Roman"/>
        </w:rPr>
        <w:t>analysed global and regional CO₂ emission drivers and found a clear increase in emissions after 1990 due to population growth, industrialisation, and higher energy demand. Their results show that many countries follow similar rising emission patterns, which is consistent with the structure of our dataset from 1990 onwards.</w:t>
      </w:r>
    </w:p>
    <w:p w14:paraId="7EA76A05" w14:textId="77777777" w:rsidR="00BA6E8D" w:rsidRDefault="00BA6E8D" w:rsidP="00BA6E8D">
      <w:pPr>
        <w:ind w:left="720"/>
        <w:rPr>
          <w:rFonts w:ascii="Times New Roman" w:eastAsia="Times New Roman" w:hAnsi="Times New Roman" w:cs="Times New Roman"/>
        </w:rPr>
      </w:pPr>
    </w:p>
    <w:p w14:paraId="779B48C2" w14:textId="7076CD3F" w:rsidR="00BA6E8D" w:rsidRPr="00BA6E8D" w:rsidRDefault="0005554E" w:rsidP="00BA6E8D">
      <w:pPr>
        <w:ind w:left="720"/>
        <w:rPr>
          <w:rFonts w:ascii="Times New Roman" w:eastAsia="Times New Roman" w:hAnsi="Times New Roman" w:cs="Times New Roman"/>
        </w:rPr>
      </w:pPr>
      <w:r>
        <w:rPr>
          <w:rFonts w:ascii="Times New Roman" w:eastAsia="Times New Roman" w:hAnsi="Times New Roman" w:cs="Times New Roman"/>
        </w:rPr>
        <w:t>(</w:t>
      </w:r>
      <w:r w:rsidR="00BA6E8D" w:rsidRPr="00BA6E8D">
        <w:rPr>
          <w:rFonts w:ascii="Times New Roman" w:eastAsia="Times New Roman" w:hAnsi="Times New Roman" w:cs="Times New Roman"/>
        </w:rPr>
        <w:t>Crippa et al.</w:t>
      </w:r>
      <w:r>
        <w:rPr>
          <w:rFonts w:ascii="Times New Roman" w:eastAsia="Times New Roman" w:hAnsi="Times New Roman" w:cs="Times New Roman"/>
        </w:rPr>
        <w:t xml:space="preserve">, </w:t>
      </w:r>
      <w:r w:rsidR="004567E1">
        <w:rPr>
          <w:rFonts w:ascii="Times New Roman" w:eastAsia="Times New Roman" w:hAnsi="Times New Roman" w:cs="Times New Roman"/>
        </w:rPr>
        <w:t>y</w:t>
      </w:r>
      <w:r w:rsidR="00BA6E8D" w:rsidRPr="00BA6E8D">
        <w:rPr>
          <w:rFonts w:ascii="Times New Roman" w:eastAsia="Times New Roman" w:hAnsi="Times New Roman" w:cs="Times New Roman"/>
        </w:rPr>
        <w:t>2020) compiled a comprehensive open-access dataset of fossil fuel CO₂ and greenhouse gas emissions for all countries. Their work highlights that most nations have experienced substantial changes in emission levels over time, influenced by economic development and energy policies. This supports our use of country-level data to compare two distant years.</w:t>
      </w:r>
    </w:p>
    <w:p w14:paraId="1B433FED" w14:textId="77777777" w:rsidR="00BA6E8D" w:rsidRPr="00BA6E8D" w:rsidRDefault="00BA6E8D" w:rsidP="00BA6E8D">
      <w:pPr>
        <w:ind w:left="720"/>
        <w:rPr>
          <w:rFonts w:ascii="Times New Roman" w:eastAsia="Times New Roman" w:hAnsi="Times New Roman" w:cs="Times New Roman"/>
        </w:rPr>
      </w:pPr>
    </w:p>
    <w:p w14:paraId="7DF82DE7" w14:textId="66463F4E" w:rsidR="00BA6E8D" w:rsidRPr="00BA6E8D" w:rsidRDefault="00000000" w:rsidP="00BA6E8D">
      <w:pPr>
        <w:ind w:left="720"/>
        <w:rPr>
          <w:rFonts w:ascii="Times New Roman" w:eastAsia="Times New Roman" w:hAnsi="Times New Roman" w:cs="Times New Roman"/>
        </w:rPr>
      </w:pPr>
      <w:sdt>
        <w:sdtPr>
          <w:rPr>
            <w:rFonts w:ascii="Times New Roman" w:eastAsia="Times New Roman" w:hAnsi="Times New Roman" w:cs="Times New Roman"/>
            <w:color w:val="000000"/>
          </w:rPr>
          <w:tag w:val="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"/>
          <w:id w:val="-191219441"/>
          <w:placeholder>
            <w:docPart w:val="DefaultPlaceholder_-1854013440"/>
          </w:placeholder>
        </w:sdtPr>
        <w:sdtContent>
          <w:r w:rsidR="00860FBD" w:rsidRPr="00860FBD">
            <w:rPr>
              <w:rFonts w:ascii="Times New Roman" w:eastAsia="Times New Roman" w:hAnsi="Times New Roman" w:cs="Times New Roman"/>
              <w:color w:val="000000"/>
            </w:rPr>
            <w:t>(Liu et al., 2020)</w:t>
          </w:r>
        </w:sdtContent>
      </w:sdt>
      <w:r w:rsidR="0005554E">
        <w:rPr>
          <w:rFonts w:ascii="Times New Roman" w:eastAsia="Times New Roman" w:hAnsi="Times New Roman" w:cs="Times New Roman"/>
          <w:color w:val="000000"/>
        </w:rPr>
        <w:t xml:space="preserve"> </w:t>
      </w:r>
      <w:r w:rsidR="00BA6E8D" w:rsidRPr="00BA6E8D">
        <w:rPr>
          <w:rFonts w:ascii="Times New Roman" w:eastAsia="Times New Roman" w:hAnsi="Times New Roman" w:cs="Times New Roman"/>
        </w:rPr>
        <w:t>used near-real-time monitoring to analyse how global emissions evolve year by year. They found that short-term events, such as the COVID-19 pandemic, temporarily reduced emissions, but long-term patterns remain dominated by structural economic factors.</w:t>
      </w:r>
    </w:p>
    <w:p w14:paraId="3505E9B6" w14:textId="77777777" w:rsidR="00BA6E8D" w:rsidRPr="00BA6E8D" w:rsidRDefault="00BA6E8D" w:rsidP="00BA6E8D">
      <w:pPr>
        <w:ind w:left="720"/>
        <w:rPr>
          <w:rFonts w:ascii="Times New Roman" w:eastAsia="Times New Roman" w:hAnsi="Times New Roman" w:cs="Times New Roman"/>
        </w:rPr>
      </w:pPr>
    </w:p>
    <w:p w14:paraId="3827355F" w14:textId="3EE3A915" w:rsidR="00BA6E8D" w:rsidRDefault="00BA6E8D" w:rsidP="00BA6E8D">
      <w:pPr>
        <w:ind w:left="720"/>
        <w:rPr>
          <w:rFonts w:ascii="Times New Roman" w:eastAsia="Times New Roman" w:hAnsi="Times New Roman" w:cs="Times New Roman"/>
        </w:rPr>
      </w:pPr>
      <w:r w:rsidRPr="00BA6E8D">
        <w:rPr>
          <w:rFonts w:ascii="Times New Roman" w:eastAsia="Times New Roman" w:hAnsi="Times New Roman" w:cs="Times New Roman"/>
        </w:rPr>
        <w:t>Together, these studies demonstrate that CO₂ emissions vary significantly over time and across countries. This provides strong justification for testing whether the mean CO₂ emission rate differs between 1990 and 2021 in our dataset.</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27A807FF" w14:textId="77777777" w:rsidR="00BA6E8D" w:rsidRDefault="00BA6E8D"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3D592835" w14:textId="77777777" w:rsidR="00BA6E8D" w:rsidRPr="00BA6E8D" w:rsidRDefault="00BA6E8D" w:rsidP="00BA6E8D">
      <w:pPr>
        <w:ind w:left="720"/>
        <w:rPr>
          <w:rFonts w:ascii="Times New Roman" w:eastAsia="Times New Roman" w:hAnsi="Times New Roman" w:cs="Times New Roman"/>
        </w:rPr>
      </w:pPr>
    </w:p>
    <w:p w14:paraId="153A1AB7" w14:textId="11F3D5C3" w:rsidR="00BA6E8D" w:rsidRPr="00BA6E8D" w:rsidRDefault="00BA6E8D" w:rsidP="00BA6E8D">
      <w:pPr>
        <w:ind w:left="720"/>
        <w:rPr>
          <w:rFonts w:ascii="Times New Roman" w:eastAsia="Times New Roman" w:hAnsi="Times New Roman" w:cs="Times New Roman"/>
        </w:rPr>
      </w:pPr>
      <w:r w:rsidRPr="00BA6E8D">
        <w:rPr>
          <w:rFonts w:ascii="Times New Roman" w:eastAsia="Times New Roman" w:hAnsi="Times New Roman" w:cs="Times New Roman"/>
        </w:rPr>
        <w:t>Our research question is important because many studies show rising global emissions over recent decades, but few statistically test whether the change between specific benchmark years is significant. The year 1990 is widely used in climate policy as a baseline, while 2021 represents the most recent year with complete data in our dataset. Comparing these two years helps us understand whether global efforts, technological improvements, or economic changes have made a measurable impact. By using statistical testing rather than simple visual comparison, our study contributes evidence on whether long-term CO₂ emission trends show a meaningful difference across countries.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6EEB665C" w14:textId="77777777" w:rsidR="003127CE" w:rsidRDefault="003127CE" w:rsidP="003127CE">
      <w:pPr>
        <w:ind w:left="720"/>
        <w:rPr>
          <w:rFonts w:ascii="Times New Roman" w:eastAsia="Times New Roman" w:hAnsi="Times New Roman" w:cs="Times New Roman"/>
          <w:i/>
          <w:iCs/>
          <w:highlight w:val="yellow"/>
        </w:rPr>
      </w:pPr>
    </w:p>
    <w:p w14:paraId="4E9ED38C" w14:textId="62EB7F32" w:rsidR="7FBAA7B2" w:rsidRDefault="000B1785" w:rsidP="000B1785">
      <w:pPr>
        <w:pStyle w:val="ListParagraph"/>
        <w:rPr>
          <w:rFonts w:ascii="Times New Roman" w:eastAsia="Times New Roman" w:hAnsi="Times New Roman" w:cs="Times New Roman"/>
        </w:rPr>
      </w:pPr>
      <w:r w:rsidRPr="000B1785">
        <w:rPr>
          <w:rFonts w:ascii="Times New Roman" w:eastAsia="Times New Roman" w:hAnsi="Times New Roman" w:cs="Times New Roman"/>
        </w:rPr>
        <w:t>The statistical test was chosen based on a Shapiro-Wilk test, which showed the paired</w:t>
      </w:r>
      <w:r>
        <w:rPr>
          <w:rFonts w:ascii="Times New Roman" w:eastAsia="Times New Roman" w:hAnsi="Times New Roman" w:cs="Times New Roman"/>
        </w:rPr>
        <w:t xml:space="preserve"> </w:t>
      </w:r>
      <w:r w:rsidRPr="000B1785">
        <w:rPr>
          <w:rFonts w:ascii="Times New Roman" w:eastAsia="Times New Roman" w:hAnsi="Times New Roman" w:cs="Times New Roman"/>
        </w:rPr>
        <w:t>differences were non-normal (W = 0.57993, p &lt; 2.2×10⁻¹⁶). This violation of normality meant the non-parametric Wilcoxon signed-rank test was the appropriate choice for the paired data. The test result (V = 13224, p &lt; 2.2×10⁻¹⁶) directly addresses the research question, showing a statistically significant difference in mean CO₂ emissions between 1990 and 2021.</w:t>
      </w:r>
    </w:p>
    <w:p w14:paraId="2489C468" w14:textId="77777777" w:rsidR="000B1785" w:rsidRDefault="000B1785"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6A21362F" w14:textId="762C1686" w:rsidR="00016117" w:rsidRPr="00016117" w:rsidRDefault="00016117" w:rsidP="00016117">
      <w:pPr>
        <w:ind w:left="720"/>
        <w:rPr>
          <w:rFonts w:ascii="Times New Roman" w:eastAsia="Times New Roman" w:hAnsi="Times New Roman" w:cs="Times New Roman"/>
          <w:highlight w:val="yellow"/>
        </w:rPr>
      </w:pPr>
      <w:r w:rsidRPr="00016117">
        <w:rPr>
          <w:rFonts w:ascii="Times New Roman" w:eastAsia="Times New Roman" w:hAnsi="Times New Roman" w:cs="Times New Roman"/>
        </w:rPr>
        <w:t>The Wilcoxon signed-rank test was used because the differences between 1990 and 2021 were clearly not normally distributed, as shown by the Shapiro–Wilk result (W = 0.5799, p &lt; 2.2×10⁻¹⁶). The Wilcoxon test showed a very strong statistical difference between the two years (V = 13224, p &lt; 2.2×10⁻¹⁶). Therefore, we reject the null hypothesis and conclude that CO₂ emissions in 2021 were significantly different from those in 1990. The boxplot and the positive shift in the data both indicate that emissions were generally higher in 2021, reflecting substantial increases for many countries despite international efforts to reduce them.</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5321F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5454EA28" w14:textId="77777777" w:rsidR="005321FF" w:rsidRPr="005321FF" w:rsidRDefault="005321FF" w:rsidP="005321FF">
      <w:pPr>
        <w:pStyle w:val="ListParagraph"/>
        <w:ind w:left="1440"/>
        <w:rPr>
          <w:rFonts w:ascii="Times New Roman" w:eastAsia="Times New Roman" w:hAnsi="Times New Roman" w:cs="Times New Roman"/>
        </w:rPr>
      </w:pPr>
    </w:p>
    <w:p w14:paraId="526A26C3" w14:textId="62958491" w:rsidR="005321FF" w:rsidRDefault="005321FF" w:rsidP="005321FF">
      <w:pPr>
        <w:ind w:left="720"/>
        <w:rPr>
          <w:rFonts w:ascii="Times New Roman" w:eastAsia="Times New Roman" w:hAnsi="Times New Roman" w:cs="Times New Roman"/>
        </w:rPr>
      </w:pPr>
      <w:r w:rsidRPr="005321FF">
        <w:rPr>
          <w:rFonts w:ascii="Times New Roman" w:eastAsia="Times New Roman" w:hAnsi="Times New Roman" w:cs="Times New Roman"/>
        </w:rPr>
        <w:t>The statistical analysis shows a clear and significant difference in CO₂ emissions between 1990 and 2021 across countries. The Wilcoxon signed-rank test, selected due to the non-normal distribution of the differences, produced a highly significant result (V = 13 224, p &lt; 2.2×10⁻¹⁶). This confirms that emission levels in 2021 were not the same as those in 1990. The boxplot also demonstrates a noticeable rise in the central tendency and spread of emissions over time.</w:t>
      </w:r>
    </w:p>
    <w:p w14:paraId="3D232125" w14:textId="77777777" w:rsidR="005321FF" w:rsidRPr="005321FF" w:rsidRDefault="005321FF" w:rsidP="005321FF">
      <w:pPr>
        <w:ind w:left="720"/>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196D1A57" w14:textId="77777777" w:rsidR="00116286" w:rsidRDefault="00116286" w:rsidP="00116286">
      <w:pPr>
        <w:ind w:left="720"/>
        <w:rPr>
          <w:rFonts w:ascii="Times New Roman" w:eastAsia="Times New Roman" w:hAnsi="Times New Roman" w:cs="Times New Roman"/>
        </w:rPr>
      </w:pPr>
    </w:p>
    <w:p w14:paraId="00606183" w14:textId="70B7F44A" w:rsidR="00116286" w:rsidRPr="00116286" w:rsidRDefault="00116286" w:rsidP="00116286">
      <w:pPr>
        <w:ind w:left="720"/>
        <w:rPr>
          <w:rFonts w:ascii="Times New Roman" w:eastAsia="Times New Roman" w:hAnsi="Times New Roman" w:cs="Times New Roman"/>
        </w:rPr>
      </w:pPr>
      <w:r w:rsidRPr="00116286">
        <w:rPr>
          <w:rFonts w:ascii="Times New Roman" w:eastAsia="Times New Roman" w:hAnsi="Times New Roman" w:cs="Times New Roman"/>
        </w:rPr>
        <w:t>These findings suggest that global CO₂ emissions have increased substantially over the three decades, aligning with literature that highlights growth in energy consumption, industrial expansion, and economic development as major drivers. While some countries have implemented policies that slowed emission growth, these improvements appear to be outweighed by large increases in others, particularly emerging economies. This imbalance contributes to the statistically significant rise observed in the dataset, reinforcing concerns about limited effectiveness of mitigation efforts.</w:t>
      </w:r>
    </w:p>
    <w:p w14:paraId="32C836F6" w14:textId="77777777" w:rsidR="00116286" w:rsidRDefault="00116286" w:rsidP="00116286">
      <w:pPr>
        <w:pStyle w:val="ListParagraph"/>
        <w:ind w:left="1440"/>
        <w:rPr>
          <w:rFonts w:ascii="Times New Roman" w:eastAsia="Times New Roman" w:hAnsi="Times New Roman" w:cs="Times New Roman"/>
        </w:rPr>
      </w:pPr>
    </w:p>
    <w:p w14:paraId="2113606D" w14:textId="09984CD5"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328C06FA" w14:textId="77777777" w:rsidR="00241B4F" w:rsidRDefault="00241B4F" w:rsidP="7FBAA7B2">
      <w:pPr>
        <w:ind w:left="720"/>
        <w:rPr>
          <w:rFonts w:ascii="Times New Roman" w:eastAsia="Times New Roman" w:hAnsi="Times New Roman" w:cs="Times New Roman"/>
        </w:rPr>
      </w:pPr>
    </w:p>
    <w:p w14:paraId="5DEDE414" w14:textId="23EA67ED" w:rsidR="00C93AC6" w:rsidRDefault="00FE2182" w:rsidP="00C93AC6">
      <w:pPr>
        <w:pStyle w:val="ListParagraph"/>
        <w:numPr>
          <w:ilvl w:val="0"/>
          <w:numId w:val="34"/>
        </w:numPr>
        <w:rPr>
          <w:rFonts w:ascii="Times New Roman" w:eastAsia="Times New Roman" w:hAnsi="Times New Roman" w:cs="Times New Roman"/>
        </w:rPr>
      </w:pPr>
      <w:r w:rsidRPr="00C93AC6">
        <w:rPr>
          <w:rFonts w:ascii="Times New Roman" w:eastAsia="Times New Roman" w:hAnsi="Times New Roman" w:cs="Times New Roman"/>
        </w:rPr>
        <w:t xml:space="preserve">Raupach, M.R., Marland, G., Ciais, P., Le Quéré, C., </w:t>
      </w:r>
      <w:proofErr w:type="spellStart"/>
      <w:r w:rsidRPr="00C93AC6">
        <w:rPr>
          <w:rFonts w:ascii="Times New Roman" w:eastAsia="Times New Roman" w:hAnsi="Times New Roman" w:cs="Times New Roman"/>
        </w:rPr>
        <w:t>Canadell</w:t>
      </w:r>
      <w:proofErr w:type="spellEnd"/>
      <w:r w:rsidRPr="00C93AC6">
        <w:rPr>
          <w:rFonts w:ascii="Times New Roman" w:eastAsia="Times New Roman" w:hAnsi="Times New Roman" w:cs="Times New Roman"/>
        </w:rPr>
        <w:t xml:space="preserve">, J.G., Klepper, G. and Field, C.B. (2007) ‘Global and regional drivers of accelerating CO₂ </w:t>
      </w:r>
      <w:r w:rsidRPr="00C93AC6">
        <w:rPr>
          <w:rFonts w:ascii="Times New Roman" w:eastAsia="Times New Roman" w:hAnsi="Times New Roman" w:cs="Times New Roman"/>
        </w:rPr>
        <w:lastRenderedPageBreak/>
        <w:t>emissions’, Proceedings of the National Academy of Sciences, 104(24), pp. 10288–10293.</w:t>
      </w:r>
      <w:r w:rsidR="00C93AC6">
        <w:rPr>
          <w:rFonts w:ascii="Times New Roman" w:eastAsia="Times New Roman" w:hAnsi="Times New Roman" w:cs="Times New Roman"/>
        </w:rPr>
        <w:t xml:space="preserve"> </w:t>
      </w:r>
      <w:hyperlink r:id="rId8" w:history="1">
        <w:r w:rsidR="00C93AC6" w:rsidRPr="00195766">
          <w:rPr>
            <w:rStyle w:val="Hyperlink"/>
            <w:rFonts w:ascii="Times New Roman" w:eastAsia="Times New Roman" w:hAnsi="Times New Roman" w:cs="Times New Roman"/>
          </w:rPr>
          <w:t>https://doi.org/10.1073/pnas.0700609104</w:t>
        </w:r>
      </w:hyperlink>
    </w:p>
    <w:p w14:paraId="6CF2E4B0" w14:textId="04D0152C" w:rsidR="00C93AC6" w:rsidRDefault="00FE2182" w:rsidP="00C93AC6">
      <w:pPr>
        <w:pStyle w:val="ListParagraph"/>
        <w:numPr>
          <w:ilvl w:val="0"/>
          <w:numId w:val="34"/>
        </w:numPr>
        <w:rPr>
          <w:rFonts w:ascii="Times New Roman" w:eastAsia="Times New Roman" w:hAnsi="Times New Roman" w:cs="Times New Roman"/>
        </w:rPr>
      </w:pPr>
      <w:r w:rsidRPr="00C93AC6">
        <w:rPr>
          <w:rFonts w:ascii="Times New Roman" w:eastAsia="Times New Roman" w:hAnsi="Times New Roman" w:cs="Times New Roman"/>
        </w:rPr>
        <w:t xml:space="preserve">Crippa, M., </w:t>
      </w:r>
      <w:proofErr w:type="spellStart"/>
      <w:r w:rsidRPr="00C93AC6">
        <w:rPr>
          <w:rFonts w:ascii="Times New Roman" w:eastAsia="Times New Roman" w:hAnsi="Times New Roman" w:cs="Times New Roman"/>
        </w:rPr>
        <w:t>Oreggioni</w:t>
      </w:r>
      <w:proofErr w:type="spellEnd"/>
      <w:r w:rsidRPr="00C93AC6">
        <w:rPr>
          <w:rFonts w:ascii="Times New Roman" w:eastAsia="Times New Roman" w:hAnsi="Times New Roman" w:cs="Times New Roman"/>
        </w:rPr>
        <w:t xml:space="preserve">, G., Guizzardi, D., Muntean, M., Schaaf, E., Lo Vullo, E., Solazzo, E., </w:t>
      </w:r>
      <w:proofErr w:type="spellStart"/>
      <w:r w:rsidRPr="00C93AC6">
        <w:rPr>
          <w:rFonts w:ascii="Times New Roman" w:eastAsia="Times New Roman" w:hAnsi="Times New Roman" w:cs="Times New Roman"/>
        </w:rPr>
        <w:t>Monforti</w:t>
      </w:r>
      <w:proofErr w:type="spellEnd"/>
      <w:r w:rsidRPr="00C93AC6">
        <w:rPr>
          <w:rFonts w:ascii="Times New Roman" w:eastAsia="Times New Roman" w:hAnsi="Times New Roman" w:cs="Times New Roman"/>
        </w:rPr>
        <w:t>-Ferrario, F., Olivier, J.G.J. and Vignati, E. (2020) Fossil CO₂ and GHG emissions of all world countries – 2020 report. Publications Office of the European Union.</w:t>
      </w:r>
      <w:r w:rsidR="00C93AC6">
        <w:rPr>
          <w:rFonts w:ascii="Times New Roman" w:eastAsia="Times New Roman" w:hAnsi="Times New Roman" w:cs="Times New Roman"/>
        </w:rPr>
        <w:t xml:space="preserve"> </w:t>
      </w:r>
      <w:hyperlink r:id="rId9" w:history="1">
        <w:r w:rsidR="00C93AC6" w:rsidRPr="00195766">
          <w:rPr>
            <w:rStyle w:val="Hyperlink"/>
            <w:rFonts w:ascii="Times New Roman" w:eastAsia="Times New Roman" w:hAnsi="Times New Roman" w:cs="Times New Roman"/>
          </w:rPr>
          <w:t>https://doi.org/10.2760/143674</w:t>
        </w:r>
      </w:hyperlink>
    </w:p>
    <w:p w14:paraId="7EC2EA07" w14:textId="664F8136" w:rsidR="00241B4F" w:rsidRPr="00C93AC6" w:rsidRDefault="00FE2182" w:rsidP="00C93AC6">
      <w:pPr>
        <w:pStyle w:val="ListParagraph"/>
        <w:numPr>
          <w:ilvl w:val="0"/>
          <w:numId w:val="34"/>
        </w:numPr>
        <w:rPr>
          <w:rFonts w:ascii="Times New Roman" w:eastAsia="Times New Roman" w:hAnsi="Times New Roman" w:cs="Times New Roman"/>
        </w:rPr>
      </w:pPr>
      <w:r w:rsidRPr="00C93AC6">
        <w:rPr>
          <w:rFonts w:ascii="Times New Roman" w:eastAsia="Times New Roman" w:hAnsi="Times New Roman" w:cs="Times New Roman"/>
        </w:rPr>
        <w:t>Liu, Z., Ciais, P., Deng, Z., Lei, R., Davis, S.J., Feng, S. et al. (2020) ‘Near-real-time monitoring of global CO₂ emissions reveals the effects of the COVID-19 pandemic’, Nature Communications, 11(1), p. 5172.</w:t>
      </w:r>
      <w:r w:rsidR="00C93AC6">
        <w:rPr>
          <w:rFonts w:ascii="Times New Roman" w:eastAsia="Times New Roman" w:hAnsi="Times New Roman" w:cs="Times New Roman"/>
        </w:rPr>
        <w:t xml:space="preserve"> </w:t>
      </w:r>
      <w:hyperlink r:id="rId10" w:history="1">
        <w:r w:rsidR="00C93AC6" w:rsidRPr="00195766">
          <w:rPr>
            <w:rStyle w:val="Hyperlink"/>
            <w:rFonts w:ascii="Times New Roman" w:eastAsia="Times New Roman" w:hAnsi="Times New Roman" w:cs="Times New Roman"/>
          </w:rPr>
          <w:t>https://doi.org/10.1038/s41467-020-18922-7</w:t>
        </w:r>
      </w:hyperlink>
    </w:p>
    <w:p w14:paraId="7162AF60" w14:textId="1118193C" w:rsidR="00FE2182" w:rsidRDefault="00FE2182" w:rsidP="00860FBD">
      <w:pPr>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253F" w14:textId="77777777" w:rsidR="00183D5E" w:rsidRDefault="00183D5E" w:rsidP="000F7A9B">
      <w:r>
        <w:separator/>
      </w:r>
    </w:p>
  </w:endnote>
  <w:endnote w:type="continuationSeparator" w:id="0">
    <w:p w14:paraId="1E2D01EE" w14:textId="77777777" w:rsidR="00183D5E" w:rsidRDefault="00183D5E" w:rsidP="000F7A9B">
      <w:r>
        <w:continuationSeparator/>
      </w:r>
    </w:p>
  </w:endnote>
  <w:endnote w:type="continuationNotice" w:id="1">
    <w:p w14:paraId="56525BF3" w14:textId="77777777" w:rsidR="00183D5E" w:rsidRDefault="00183D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8EC9" w14:textId="77777777" w:rsidR="00183D5E" w:rsidRDefault="00183D5E" w:rsidP="000F7A9B">
      <w:r>
        <w:separator/>
      </w:r>
    </w:p>
  </w:footnote>
  <w:footnote w:type="continuationSeparator" w:id="0">
    <w:p w14:paraId="2619B0BA" w14:textId="77777777" w:rsidR="00183D5E" w:rsidRDefault="00183D5E" w:rsidP="000F7A9B">
      <w:r>
        <w:continuationSeparator/>
      </w:r>
    </w:p>
  </w:footnote>
  <w:footnote w:type="continuationNotice" w:id="1">
    <w:p w14:paraId="33D82592" w14:textId="77777777" w:rsidR="00183D5E" w:rsidRDefault="00183D5E"/>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3" w15:restartNumberingAfterBreak="0">
    <w:nsid w:val="7820338A"/>
    <w:multiLevelType w:val="hybridMultilevel"/>
    <w:tmpl w:val="F3F227B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 w:numId="34" w16cid:durableId="19776427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6117"/>
    <w:rsid w:val="00020D50"/>
    <w:rsid w:val="00023E52"/>
    <w:rsid w:val="0005554E"/>
    <w:rsid w:val="00075040"/>
    <w:rsid w:val="0008424B"/>
    <w:rsid w:val="000B1785"/>
    <w:rsid w:val="000F7A9B"/>
    <w:rsid w:val="00116286"/>
    <w:rsid w:val="001244D8"/>
    <w:rsid w:val="00125225"/>
    <w:rsid w:val="00132622"/>
    <w:rsid w:val="00134FB3"/>
    <w:rsid w:val="0014031B"/>
    <w:rsid w:val="00161399"/>
    <w:rsid w:val="00164848"/>
    <w:rsid w:val="001724BE"/>
    <w:rsid w:val="00173137"/>
    <w:rsid w:val="0018019F"/>
    <w:rsid w:val="00183D5E"/>
    <w:rsid w:val="00186000"/>
    <w:rsid w:val="001971F1"/>
    <w:rsid w:val="001A4AC5"/>
    <w:rsid w:val="002004F6"/>
    <w:rsid w:val="0021180A"/>
    <w:rsid w:val="00230C42"/>
    <w:rsid w:val="00241B4F"/>
    <w:rsid w:val="00277751"/>
    <w:rsid w:val="002A3C39"/>
    <w:rsid w:val="002B1352"/>
    <w:rsid w:val="002B6A12"/>
    <w:rsid w:val="00305E5C"/>
    <w:rsid w:val="003127CE"/>
    <w:rsid w:val="003147CA"/>
    <w:rsid w:val="00331CB4"/>
    <w:rsid w:val="00347708"/>
    <w:rsid w:val="00350474"/>
    <w:rsid w:val="00364343"/>
    <w:rsid w:val="00364632"/>
    <w:rsid w:val="00372E81"/>
    <w:rsid w:val="00375F7E"/>
    <w:rsid w:val="0038462A"/>
    <w:rsid w:val="00385936"/>
    <w:rsid w:val="003966FF"/>
    <w:rsid w:val="003B4A49"/>
    <w:rsid w:val="003B537D"/>
    <w:rsid w:val="003B7C80"/>
    <w:rsid w:val="004052A5"/>
    <w:rsid w:val="00420379"/>
    <w:rsid w:val="004210BC"/>
    <w:rsid w:val="00442D7F"/>
    <w:rsid w:val="004567E1"/>
    <w:rsid w:val="0047462E"/>
    <w:rsid w:val="004942F0"/>
    <w:rsid w:val="00496D7F"/>
    <w:rsid w:val="004D4D73"/>
    <w:rsid w:val="004E74FD"/>
    <w:rsid w:val="00500A98"/>
    <w:rsid w:val="00501FF6"/>
    <w:rsid w:val="005321FF"/>
    <w:rsid w:val="00544349"/>
    <w:rsid w:val="00563ABA"/>
    <w:rsid w:val="005C0287"/>
    <w:rsid w:val="005C56CD"/>
    <w:rsid w:val="005E431C"/>
    <w:rsid w:val="005E65FE"/>
    <w:rsid w:val="005E6DCD"/>
    <w:rsid w:val="0060489D"/>
    <w:rsid w:val="00620CC3"/>
    <w:rsid w:val="00637EB8"/>
    <w:rsid w:val="0065193B"/>
    <w:rsid w:val="006911B0"/>
    <w:rsid w:val="00695C53"/>
    <w:rsid w:val="006E14BD"/>
    <w:rsid w:val="00702B37"/>
    <w:rsid w:val="00723584"/>
    <w:rsid w:val="007749BF"/>
    <w:rsid w:val="007919F5"/>
    <w:rsid w:val="007A58C4"/>
    <w:rsid w:val="007E5960"/>
    <w:rsid w:val="008045F2"/>
    <w:rsid w:val="0083140B"/>
    <w:rsid w:val="0084182B"/>
    <w:rsid w:val="0084254D"/>
    <w:rsid w:val="00846C6A"/>
    <w:rsid w:val="00860FBD"/>
    <w:rsid w:val="00882D92"/>
    <w:rsid w:val="008938DA"/>
    <w:rsid w:val="00893DDB"/>
    <w:rsid w:val="008A7866"/>
    <w:rsid w:val="008B6212"/>
    <w:rsid w:val="008C1BCD"/>
    <w:rsid w:val="008E2DF2"/>
    <w:rsid w:val="009019C3"/>
    <w:rsid w:val="00916B8B"/>
    <w:rsid w:val="009279F0"/>
    <w:rsid w:val="00953C8E"/>
    <w:rsid w:val="009614ED"/>
    <w:rsid w:val="009A4C41"/>
    <w:rsid w:val="009C2821"/>
    <w:rsid w:val="009D5FCE"/>
    <w:rsid w:val="009E4512"/>
    <w:rsid w:val="009F760B"/>
    <w:rsid w:val="00A25150"/>
    <w:rsid w:val="00A315D2"/>
    <w:rsid w:val="00A33884"/>
    <w:rsid w:val="00A508EB"/>
    <w:rsid w:val="00A63254"/>
    <w:rsid w:val="00A766EC"/>
    <w:rsid w:val="00AE4136"/>
    <w:rsid w:val="00B26D58"/>
    <w:rsid w:val="00B3092F"/>
    <w:rsid w:val="00B31CF1"/>
    <w:rsid w:val="00B34F0E"/>
    <w:rsid w:val="00B70B58"/>
    <w:rsid w:val="00B97D7C"/>
    <w:rsid w:val="00BA6E8D"/>
    <w:rsid w:val="00BC4CBB"/>
    <w:rsid w:val="00BC4DE6"/>
    <w:rsid w:val="00C3563B"/>
    <w:rsid w:val="00C46A88"/>
    <w:rsid w:val="00C50E9E"/>
    <w:rsid w:val="00C6350D"/>
    <w:rsid w:val="00C825A1"/>
    <w:rsid w:val="00C93AC6"/>
    <w:rsid w:val="00CA7E3A"/>
    <w:rsid w:val="00CD56D6"/>
    <w:rsid w:val="00CD679F"/>
    <w:rsid w:val="00CF2D90"/>
    <w:rsid w:val="00CF7397"/>
    <w:rsid w:val="00D05EEC"/>
    <w:rsid w:val="00D05F47"/>
    <w:rsid w:val="00D07DF7"/>
    <w:rsid w:val="00D10385"/>
    <w:rsid w:val="00D10820"/>
    <w:rsid w:val="00D40433"/>
    <w:rsid w:val="00D41136"/>
    <w:rsid w:val="00D51143"/>
    <w:rsid w:val="00D610AD"/>
    <w:rsid w:val="00D736D3"/>
    <w:rsid w:val="00D857AE"/>
    <w:rsid w:val="00D911ED"/>
    <w:rsid w:val="00D92603"/>
    <w:rsid w:val="00DA04D4"/>
    <w:rsid w:val="00DA7833"/>
    <w:rsid w:val="00DD0599"/>
    <w:rsid w:val="00DF4FF0"/>
    <w:rsid w:val="00DF7999"/>
    <w:rsid w:val="00E04064"/>
    <w:rsid w:val="00E04520"/>
    <w:rsid w:val="00E67209"/>
    <w:rsid w:val="00E7239C"/>
    <w:rsid w:val="00E769AD"/>
    <w:rsid w:val="00E82355"/>
    <w:rsid w:val="00EB4177"/>
    <w:rsid w:val="00ED30FE"/>
    <w:rsid w:val="00EE47A2"/>
    <w:rsid w:val="00F0288F"/>
    <w:rsid w:val="00F03177"/>
    <w:rsid w:val="00F04489"/>
    <w:rsid w:val="00F06F16"/>
    <w:rsid w:val="00F270E1"/>
    <w:rsid w:val="00F3547D"/>
    <w:rsid w:val="00F66B0C"/>
    <w:rsid w:val="00F96DB0"/>
    <w:rsid w:val="00FB2511"/>
    <w:rsid w:val="00FD6AAD"/>
    <w:rsid w:val="00FE2182"/>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E67209"/>
    <w:rPr>
      <w:color w:val="96607D" w:themeColor="followedHyperlink"/>
      <w:u w:val="single"/>
    </w:rPr>
  </w:style>
  <w:style w:type="character" w:styleId="PlaceholderText">
    <w:name w:val="Placeholder Text"/>
    <w:basedOn w:val="DefaultParagraphFont"/>
    <w:uiPriority w:val="99"/>
    <w:semiHidden/>
    <w:rsid w:val="009D5F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43250">
      <w:marLeft w:val="480"/>
      <w:marRight w:val="0"/>
      <w:marTop w:val="0"/>
      <w:marBottom w:val="0"/>
      <w:divBdr>
        <w:top w:val="none" w:sz="0" w:space="0" w:color="auto"/>
        <w:left w:val="none" w:sz="0" w:space="0" w:color="auto"/>
        <w:bottom w:val="none" w:sz="0" w:space="0" w:color="auto"/>
        <w:right w:val="none" w:sz="0" w:space="0" w:color="auto"/>
      </w:divBdr>
    </w:div>
    <w:div w:id="431172152">
      <w:marLeft w:val="48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706877268">
      <w:marLeft w:val="48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437602070">
      <w:marLeft w:val="48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73/pnas.070060910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8/s41467-020-18922-7" TargetMode="External"/><Relationship Id="rId4" Type="http://schemas.openxmlformats.org/officeDocument/2006/relationships/settings" Target="settings.xml"/><Relationship Id="rId9" Type="http://schemas.openxmlformats.org/officeDocument/2006/relationships/hyperlink" Target="https://doi.org/10.2760/143674"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45DFCD-59FC-48BB-9D5B-2659690FA259}"/>
      </w:docPartPr>
      <w:docPartBody>
        <w:p w:rsidR="00E80BF6" w:rsidRDefault="00897340">
          <w:r w:rsidRPr="00C047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0"/>
    <w:rsid w:val="00047F26"/>
    <w:rsid w:val="00134FB3"/>
    <w:rsid w:val="001D5A67"/>
    <w:rsid w:val="001F255C"/>
    <w:rsid w:val="001F7A39"/>
    <w:rsid w:val="00277751"/>
    <w:rsid w:val="003A7E87"/>
    <w:rsid w:val="00487519"/>
    <w:rsid w:val="0083140B"/>
    <w:rsid w:val="00897340"/>
    <w:rsid w:val="008D5B31"/>
    <w:rsid w:val="00963573"/>
    <w:rsid w:val="00B31CF1"/>
    <w:rsid w:val="00C50E9E"/>
    <w:rsid w:val="00C6350D"/>
    <w:rsid w:val="00D05EEC"/>
    <w:rsid w:val="00D10820"/>
    <w:rsid w:val="00E80BF6"/>
    <w:rsid w:val="00EB72ED"/>
    <w:rsid w:val="00F044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73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9FA7E6-E314-484C-B330-2E071D894501}">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5232355158"/>
    <we:property name="MENDELEY_CITATIONS" value="[{&quot;citationID&quot;:&quot;MENDELEY_CITATION_a63a1079-f801-4674-bfc0-09e939584958&quot;,&quot;properties&quot;:{&quot;noteIndex&quot;:0},&quot;isEdited&quot;:false,&quot;manualOverride&quot;:{&quot;isManuallyOverridden&quot;:false,&quot;citeprocText&quot;:&quot;(Raupach et al., 2007)&quot;,&quot;manualOverrideText&quot;:&quot;&quot;},&quot;citationTag&quot;:&quot;MENDELEY_CITATION_v3_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&quot;,&quot;citationItems&quot;:[{&quot;id&quot;:&quot;26c48c29-a57d-37ae-ae17-392460f7b310&quot;,&quot;itemData&quot;:{&quot;type&quot;:&quot;report&quot;,&quot;id&quot;:&quot;26c48c29-a57d-37ae-ae17-392460f7b310&quot;,&quot;title&quot;:&quot;Global and regional drivers of accelerating CO 2 emissions&quot;,&quot;author&quot;:[{&quot;family&quot;:&quot;Raupach&quot;,&quot;given&quot;:&quot;Michael R&quot;,&quot;parse-names&quot;:false,&quot;dropping-particle&quot;:&quot;&quot;,&quot;non-dropping-particle&quot;:&quot;&quot;},{&quot;family&quot;:&quot;Marland&quot;,&quot;given&quot;:&quot;Gregg&quot;,&quot;parse-names&quot;:false,&quot;dropping-particle&quot;:&quot;&quot;,&quot;non-dropping-particle&quot;:&quot;&quot;},{&quot;family&quot;:&quot;Ciais&quot;,&quot;given&quot;:&quot;Philippe&quot;,&quot;parse-names&quot;:false,&quot;dropping-particle&quot;:&quot;&quot;,&quot;non-dropping-particle&quot;:&quot;&quot;},{&quot;family&quot;:&quot;Qué Ré ¶&quot;,&quot;given&quot;:&quot;Corinne&quot;,&quot;parse-names&quot;:false,&quot;dropping-particle&quot;:&quot;&quot;,&quot;non-dropping-particle&quot;:&quot;Le&quot;},{&quot;family&quot;:&quot;Canadell&quot;,&quot;given&quot;:&quot;Josep G&quot;,&quot;parse-names&quot;:false,&quot;dropping-particle&quot;:&quot;&quot;,&quot;non-dropping-particle&quot;:&quot;&quot;},{&quot;family&quot;:&quot;Klepper&quot;,&quot;given&quot;:&quot;Gernot&quot;,&quot;parse-names&quot;:false,&quot;dropping-particle&quot;:&quot;&quot;,&quot;non-dropping-particle&quot;:&quot;&quot;},{&quot;family&quot;:&quot;Field&quot;,&quot;given&quot;:&quot;Christopher B&quot;,&quot;parse-names&quot;:false,&quot;dropping-particle&quot;:&quot;&quot;,&quot;non-dropping-particle&quot;:&quot;&quot;}],&quot;URL&quot;:&quot;www.pnas.org/cgi/content/full/&quot;,&quot;issued&quot;:{&quot;date-parts&quot;:[[2007]]},&quot;abstract&quot;:&quot;CO2 emissions from fossil-fuel burning and industrial processes have been accelerating at a global scale, with their growth rate increasing from 1.1% y 1 for 1990-1999 to &gt;3% y 1 for 2000-2004. The emissions growth rate since 2000 was greater than for the most fossil-fuel intensive of the Intergovernmental Panel on Climate Change emissions scenarios developed in the late 1990s. Global emissions growth since 2000 was driven by a cessation or reversal of earlier declining trends in the energy intensity of gross domestic product (GDP) (energy/GDP) and the carbon intensity of energy (emissions/energy), coupled with continuing increases in population and per-capita GDP. Nearly constant or slightly increasing trends in the carbon intensity of energy have been recently observed in both developed and developing regions. No region is decarbonizing its energy supply. The growth rate in emissions is strongest in rapidly developing economies, particularly China. Together, the developing and least-developed economies (forming 80% of the world's population) accounted for 73% of global emissions growth in 2004 but only 41% of global emissions and only 23% of global cumulative emissions since the mid-18th century. The results have implications for global equity.&quot;,&quot;container-title-short&quot;:&quot;&quot;},&quot;isTemporary&quot;:false}]},{&quot;citationID&quot;:&quot;MENDELEY_CITATION_b76ea984-420f-4219-8b74-c37de3fe12a7&quot;,&quot;properties&quot;:{&quot;noteIndex&quot;:0},&quot;isEdited&quot;:false,&quot;manualOverride&quot;:{&quot;isManuallyOverridden&quot;:false,&quot;citeprocText&quot;:&quot;(Liu et al., 2020)&quot;,&quot;manualOverrideText&quot;:&quot;&quot;},&quot;citationTag&quot;:&quot;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&quot;,&quot;citationItems&quot;:[{&quot;id&quot;:&quot;7feb773e-9fc1-33e3-bdf5-7154a1079f17&quot;,&quot;itemData&quot;:{&quot;type&quot;:&quot;article-journal&quot;,&quot;id&quot;:&quot;7feb773e-9fc1-33e3-bdf5-7154a1079f17&quot;,&quot;title&quot;:&quot;Near-real-time monitoring of global CO2 emissions reveals the effects of the COVID-19 pandemic&quot;,&quot;author&quot;:[{&quot;family&quot;:&quot;Liu&quot;,&quot;given&quot;:&quot;Zhu&quot;,&quot;parse-names&quot;:false,&quot;dropping-particle&quot;:&quot;&quot;,&quot;non-dropping-particle&quot;:&quot;&quot;},{&quot;family&quot;:&quot;Ciais&quot;,&quot;given&quot;:&quot;Philippe&quot;,&quot;parse-names&quot;:false,&quot;dropping-particle&quot;:&quot;&quot;,&quot;non-dropping-particle&quot;:&quot;&quot;},{&quot;family&quot;:&quot;Deng&quot;,&quot;given&quot;:&quot;Zhu&quot;,&quot;parse-names&quot;:false,&quot;dropping-particle&quot;:&quot;&quot;,&quot;non-dropping-particle&quot;:&quot;&quot;},{&quot;family&quot;:&quot;Lei&quot;,&quot;given&quot;:&quot;Ruixue&quot;,&quot;parse-names&quot;:false,&quot;dropping-particle&quot;:&quot;&quot;,&quot;non-dropping-particle&quot;:&quot;&quot;},{&quot;family&quot;:&quot;Davis&quot;,&quot;given&quot;:&quot;Steven J.&quot;,&quot;parse-names&quot;:false,&quot;dropping-particle&quot;:&quot;&quot;,&quot;non-dropping-particle&quot;:&quot;&quot;},{&quot;family&quot;:&quot;Feng&quot;,&quot;given&quot;:&quot;Sha&quot;,&quot;parse-names&quot;:false,&quot;dropping-particle&quot;:&quot;&quot;,&quot;non-dropping-particle&quot;:&quot;&quot;},{&quot;family&quot;:&quot;Zheng&quot;,&quot;given&quot;:&quot;Bo&quot;,&quot;parse-names&quot;:false,&quot;dropping-particle&quot;:&quot;&quot;,&quot;non-dropping-particle&quot;:&quot;&quot;},{&quot;family&quot;:&quot;Cui&quot;,&quot;given&quot;:&quot;Duo&quot;,&quot;parse-names&quot;:false,&quot;dropping-particle&quot;:&quot;&quot;,&quot;non-dropping-particle&quot;:&quot;&quot;},{&quot;family&quot;:&quot;Dou&quot;,&quot;given&quot;:&quot;Xinyu&quot;,&quot;parse-names&quot;:false,&quot;dropping-particle&quot;:&quot;&quot;,&quot;non-dropping-particle&quot;:&quot;&quot;},{&quot;family&quot;:&quot;Zhu&quot;,&quot;given&quot;:&quot;Biqing&quot;,&quot;parse-names&quot;:false,&quot;dropping-particle&quot;:&quot;&quot;,&quot;non-dropping-particle&quot;:&quot;&quot;},{&quot;family&quot;:&quot;Guo&quot;,&quot;given&quot;:&quot;Rui&quot;,&quot;parse-names&quot;:false,&quot;dropping-particle&quot;:&quot;&quot;,&quot;non-dropping-particle&quot;:&quot;&quot;},{&quot;family&quot;:&quot;Ke&quot;,&quot;given&quot;:&quot;Piyu&quot;,&quot;parse-names&quot;:false,&quot;dropping-particle&quot;:&quot;&quot;,&quot;non-dropping-particle&quot;:&quot;&quot;},{&quot;family&quot;:&quot;Sun&quot;,&quot;given&quot;:&quot;Taochun&quot;,&quot;parse-names&quot;:false,&quot;dropping-particle&quot;:&quot;&quot;,&quot;non-dropping-particle&quot;:&quot;&quot;},{&quot;family&quot;:&quot;Lu&quot;,&quot;given&quot;:&quot;Chenxi&quot;,&quot;parse-names&quot;:false,&quot;dropping-particle&quot;:&quot;&quot;,&quot;non-dropping-particle&quot;:&quot;&quot;},{&quot;family&quot;:&quot;He&quot;,&quot;given&quot;:&quot;Pan&quot;,&quot;parse-names&quot;:false,&quot;dropping-particle&quot;:&quot;&quot;,&quot;non-dropping-particle&quot;:&quot;&quot;},{&quot;family&quot;:&quot;Wang&quot;,&quot;given&quot;:&quot;Yuan&quot;,&quot;parse-names&quot;:false,&quot;dropping-particle&quot;:&quot;&quot;,&quot;non-dropping-particle&quot;:&quot;&quot;},{&quot;family&quot;:&quot;Yue&quot;,&quot;given&quot;:&quot;Xu&quot;,&quot;parse-names&quot;:false,&quot;dropping-particle&quot;:&quot;&quot;,&quot;non-dropping-particle&quot;:&quot;&quot;},{&quot;family&quot;:&quot;Wang&quot;,&quot;given&quot;:&quot;Yilong&quot;,&quot;parse-names&quot;:false,&quot;dropping-particle&quot;:&quot;&quot;,&quot;non-dropping-particle&quot;:&quot;&quot;},{&quot;family&quot;:&quot;Lei&quot;,&quot;given&quot;:&quot;Yadong&quot;,&quot;parse-names&quot;:false,&quot;dropping-particle&quot;:&quot;&quot;,&quot;non-dropping-particle&quot;:&quot;&quot;},{&quot;family&quot;:&quot;Zhou&quot;,&quot;given&quot;:&quot;Hao&quot;,&quot;parse-names&quot;:false,&quot;dropping-particle&quot;:&quot;&quot;,&quot;non-dropping-particle&quot;:&quot;&quot;},{&quot;family&quot;:&quot;Cai&quot;,&quot;given&quot;:&quot;Zhaonan&quot;,&quot;parse-names&quot;:false,&quot;dropping-particle&quot;:&quot;&quot;,&quot;non-dropping-particle&quot;:&quot;&quot;},{&quot;family&quot;:&quot;Wu&quot;,&quot;given&quot;:&quot;Yuhui&quot;,&quot;parse-names&quot;:false,&quot;dropping-particle&quot;:&quot;&quot;,&quot;non-dropping-particle&quot;:&quot;&quot;},{&quot;family&quot;:&quot;Guo&quot;,&quot;given&quot;:&quot;Runtao&quot;,&quot;parse-names&quot;:false,&quot;dropping-particle&quot;:&quot;&quot;,&quot;non-dropping-particle&quot;:&quot;&quot;},{&quot;family&quot;:&quot;Han&quot;,&quot;given&quot;:&quot;Tingxuan&quot;,&quot;parse-names&quot;:false,&quot;dropping-particle&quot;:&quot;&quot;,&quot;non-dropping-particle&quot;:&quot;&quot;},{&quot;family&quot;:&quot;Xue&quot;,&quot;given&quot;:&quot;Jinjun&quot;,&quot;parse-names&quot;:false,&quot;dropping-particle&quot;:&quot;&quot;,&quot;non-dropping-particle&quot;:&quot;&quot;},{&quot;family&quot;:&quot;Boucher&quot;,&quot;given&quot;:&quot;Olivier&quot;,&quot;parse-names&quot;:false,&quot;dropping-particle&quot;:&quot;&quot;,&quot;non-dropping-particle&quot;:&quot;&quot;},{&quot;family&quot;:&quot;Boucher&quot;,&quot;given&quot;:&quot;Eulalie&quot;,&quot;parse-names&quot;:false,&quot;dropping-particle&quot;:&quot;&quot;,&quot;non-dropping-particle&quot;:&quot;&quot;},{&quot;family&quot;:&quot;Chevallier&quot;,&quot;given&quot;:&quot;Frédéric&quot;,&quot;parse-names&quot;:false,&quot;dropping-particle&quot;:&quot;&quot;,&quot;non-dropping-particle&quot;:&quot;&quot;},{&quot;family&quot;:&quot;Tanaka&quot;,&quot;given&quot;:&quot;Katsumasa&quot;,&quot;parse-names&quot;:false,&quot;dropping-particle&quot;:&quot;&quot;,&quot;non-dropping-particle&quot;:&quot;&quot;},{&quot;family&quot;:&quot;Wei&quot;,&quot;given&quot;:&quot;Yimin&quot;,&quot;parse-names&quot;:false,&quot;dropping-particle&quot;:&quot;&quot;,&quot;non-dropping-particle&quot;:&quot;&quot;},{&quot;family&quot;:&quot;Zhong&quot;,&quot;given&quot;:&quot;Haiwang&quot;,&quot;parse-names&quot;:false,&quot;dropping-particle&quot;:&quot;&quot;,&quot;non-dropping-particle&quot;:&quot;&quot;},{&quot;family&quot;:&quot;Kang&quot;,&quot;given&quot;:&quot;Chongqing&quot;,&quot;parse-names&quot;:false,&quot;dropping-particle&quot;:&quot;&quot;,&quot;non-dropping-particle&quot;:&quot;&quot;},{&quot;family&quot;:&quot;Zhang&quot;,&quot;given&quot;:&quot;Ning&quot;,&quot;parse-names&quot;:false,&quot;dropping-particle&quot;:&quot;&quot;,&quot;non-dropping-particle&quot;:&quot;&quot;},{&quot;family&quot;:&quot;Chen&quot;,&quot;given&quot;:&quot;Bin&quot;,&quot;parse-names&quot;:false,&quot;dropping-particle&quot;:&quot;&quot;,&quot;non-dropping-particle&quot;:&quot;&quot;},{&quot;family&quot;:&quot;Xi&quot;,&quot;given&quot;:&quot;Fengming&quot;,&quot;parse-names&quot;:false,&quot;dropping-particle&quot;:&quot;&quot;,&quot;non-dropping-particle&quot;:&quot;&quot;},{&quot;family&quot;:&quot;Liu&quot;,&quot;given&quot;:&quot;Miaomiao&quot;,&quot;parse-names&quot;:false,&quot;dropping-particle&quot;:&quot;&quot;,&quot;non-dropping-particle&quot;:&quot;&quot;},{&quot;family&quot;:&quot;Bréon&quot;,&quot;given&quot;:&quot;François Marie&quot;,&quot;parse-names&quot;:false,&quot;dropping-particle&quot;:&quot;&quot;,&quot;non-dropping-particle&quot;:&quot;&quot;},{&quot;family&quot;:&quot;Lu&quot;,&quot;given&quot;:&quot;Yonglong&quot;,&quot;parse-names&quot;:false,&quot;dropping-particle&quot;:&quot;&quot;,&quot;non-dropping-particle&quot;:&quot;&quot;},{&quot;family&quot;:&quot;Zhang&quot;,&quot;given&quot;:&quot;Qiang&quot;,&quot;parse-names&quot;:false,&quot;dropping-particle&quot;:&quot;&quot;,&quot;non-dropping-particle&quot;:&quot;&quot;},{&quot;family&quot;:&quot;Guan&quot;,&quot;given&quot;:&quot;Dabo&quot;,&quot;parse-names&quot;:false,&quot;dropping-particle&quot;:&quot;&quot;,&quot;non-dropping-particle&quot;:&quot;&quot;},{&quot;family&quot;:&quot;Gong&quot;,&quot;given&quot;:&quot;Peng&quot;,&quot;parse-names&quot;:false,&quot;dropping-particle&quot;:&quot;&quot;,&quot;non-dropping-particle&quot;:&quot;&quot;},{&quot;family&quot;:&quot;Kammen&quot;,&quot;given&quot;:&quot;Daniel M.&quot;,&quot;parse-names&quot;:false,&quot;dropping-particle&quot;:&quot;&quot;,&quot;non-dropping-particle&quot;:&quot;&quot;},{&quot;family&quot;:&quot;He&quot;,&quot;given&quot;:&quot;Kebin&quot;,&quot;parse-names&quot;:false,&quot;dropping-particle&quot;:&quot;&quot;,&quot;non-dropping-particle&quot;:&quot;&quot;},{&quot;family&quot;:&quot;Schellnhuber&quot;,&quot;given&quot;:&quot;Hans Joachim&quot;,&quot;parse-names&quot;:false,&quot;dropping-particle&quot;:&quot;&quot;,&quot;non-dropping-particle&quot;:&quot;&quot;}],&quot;container-title&quot;:&quot;Nature Communications&quot;,&quot;container-title-short&quot;:&quot;Nat Commun&quot;,&quot;DOI&quot;:&quot;10.1038/s41467-020-18922-7&quot;,&quot;ISSN&quot;:&quot;20411723&quot;,&quot;PMID&quot;:&quot;33057164&quot;,&quot;issued&quot;:{&quot;date-parts&quot;:[[2020,12,1]]},&quot;abstract&quot;:&quot;The COVID-19 pandemic is impacting human activities, and in turn energy use and carbon dioxide (CO2) emissions. Here we present daily estimates of country-level CO2 emissions for different sectors based on near-real-time activity data. The key result is an abrupt 8.8% decrease in global CO2 emissions (−1551 Mt CO2) in the first half of 2020 compared to the same period in 2019. The magnitude of this decrease is larger than during previous economic downturns or World War II. The timing of emissions decreases corresponds to lockdown measures in each country. By July 1st, the pandemic’s effects on global emissions diminished as lockdown restrictions relaxed and some economic activities restarted, especially in China and several European countries, but substantial differences persist between countries, with continuing emission declines in the U.S. where coronavirus cases are still increasing substantially.&quot;,&quot;publisher&quot;:&quot;Nature Research&quot;,&quot;issue&quot;:&quot;1&quot;,&quot;volume&quot;:&quot;11&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0280780-0971-4755-BDE5-C6464365B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7</Pages>
  <Words>2020</Words>
  <Characters>10686</Characters>
  <Application>Microsoft Office Word</Application>
  <DocSecurity>0</DocSecurity>
  <Lines>296</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Saliny Vijayasara</cp:lastModifiedBy>
  <cp:revision>21</cp:revision>
  <dcterms:created xsi:type="dcterms:W3CDTF">2025-12-07T22:37:00Z</dcterms:created>
  <dcterms:modified xsi:type="dcterms:W3CDTF">2025-12-11T13:20:00Z</dcterms:modified>
</cp:coreProperties>
</file>