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wmf" ContentType="image/x-wmf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cs="Arial" w:ascii="Arial" w:hAnsi="Arial"/>
          <w:sz w:val="24"/>
          <w:szCs w:val="24"/>
        </w:rPr>
        <w:t>&lt;&lt;</w:t>
      </w:r>
      <w:bookmarkStart w:id="1" w:name="__DdeLink__97_498000769"/>
      <w:r>
        <w:rPr>
          <w:rFonts w:cs="Arial" w:ascii="Arial" w:hAnsi="Arial"/>
          <w:sz w:val="24"/>
          <w:szCs w:val="24"/>
        </w:rPr>
        <w:t>Ustrojstvena jedinica</w:t>
      </w:r>
      <w:bookmarkEnd w:id="1"/>
      <w:r>
        <w:rPr>
          <w:rFonts w:cs="Arial" w:ascii="Arial" w:hAnsi="Arial"/>
          <w:sz w:val="24"/>
          <w:szCs w:val="24"/>
        </w:rPr>
        <w:t>&gt;&gt;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Broj: &lt;&lt;broj&gt;&gt;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Datum: &lt;&lt;Datum&gt;&gt;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Na osnovu Zakona o krivičnom postupku BiH, FBiF, RS i BD podnosi se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 xml:space="preserve">IZVJEŠTAJ </w:t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O počinjenom krivičnom djelu</w:t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PROTIV:</w:t>
      </w:r>
    </w:p>
    <w:p>
      <w:pPr>
        <w:pStyle w:val="Normal"/>
        <w:jc w:val="both"/>
        <w:rPr>
          <w:bCs/>
          <w:lang w:val="sr-Latn-CS"/>
        </w:rPr>
      </w:pPr>
      <w:r>
        <w:rPr>
          <w:b/>
          <w:color w:val="FF0000"/>
          <w:lang w:val="sr-Latn-CS"/>
        </w:rPr>
        <w:t>&lt;&lt;prezime&gt;&gt;</w:t>
      </w:r>
      <w:r>
        <w:rPr>
          <w:b/>
          <w:lang w:val="sr-Latn-CS"/>
        </w:rPr>
        <w:t xml:space="preserve">  </w:t>
      </w:r>
      <w:r>
        <w:rPr>
          <w:b/>
          <w:color w:val="FF0000"/>
          <w:lang w:val="sr-Latn-CS"/>
        </w:rPr>
        <w:t>&lt;&lt;ime&gt;&gt;</w:t>
      </w:r>
      <w:r>
        <w:rPr>
          <w:b/>
          <w:lang w:val="sr-Latn-CS"/>
        </w:rPr>
        <w:t xml:space="preserve"> </w:t>
      </w:r>
      <w:r>
        <w:rPr/>
        <w:t xml:space="preserve">  </w:t>
      </w:r>
      <w:r>
        <w:rPr>
          <w:bCs/>
          <w:lang w:val="sr-Latn-CS"/>
        </w:rPr>
        <w:t xml:space="preserve">sin/kći </w:t>
      </w:r>
      <w:r>
        <w:rPr>
          <w:b/>
          <w:color w:val="FF0000"/>
          <w:lang w:val="sr-Latn-CS"/>
        </w:rPr>
        <w:t>&lt;&lt;roditelj&gt;&gt;</w:t>
      </w:r>
      <w:r>
        <w:rPr>
          <w:b/>
          <w:lang w:val="sr-Latn-CS"/>
        </w:rPr>
        <w:t xml:space="preserve"> </w:t>
      </w:r>
      <w:r>
        <w:rPr>
          <w:bCs/>
          <w:lang w:val="sr-Latn-CS"/>
        </w:rPr>
        <w:t xml:space="preserve">, rođen/a </w:t>
      </w:r>
      <w:r>
        <w:rPr>
          <w:b/>
          <w:color w:val="FF0000"/>
          <w:lang w:val="sr-Latn-CS"/>
        </w:rPr>
        <w:t xml:space="preserve">&lt;&lt;datum rođenja&gt;&gt; </w:t>
      </w:r>
      <w:r>
        <w:rPr>
          <w:bCs/>
          <w:lang w:val="sr-Latn-CS"/>
        </w:rPr>
        <w:t xml:space="preserve">godine u </w:t>
      </w:r>
      <w:r>
        <w:rPr>
          <w:b/>
          <w:color w:val="FF0000"/>
          <w:lang w:val="sr-Latn-CS"/>
        </w:rPr>
        <w:t>&lt;&lt;mjesto rodenja&gt;&gt;</w:t>
      </w:r>
      <w:r>
        <w:rPr>
          <w:bCs/>
          <w:lang w:val="sr-Latn-CS"/>
        </w:rPr>
        <w:t xml:space="preserve">, nastanjen/a u </w:t>
      </w:r>
      <w:r>
        <w:rPr>
          <w:b/>
          <w:color w:val="FF0000"/>
          <w:lang w:val="sr-Latn-CS"/>
        </w:rPr>
        <w:t>&lt;&lt;mjesto stanovanja&gt;&gt;</w:t>
      </w:r>
      <w:r>
        <w:rPr>
          <w:color w:val="FF0000"/>
          <w:lang w:val="sr-Latn-CS"/>
        </w:rPr>
        <w:t>,</w:t>
      </w:r>
      <w:r>
        <w:rPr>
          <w:bCs/>
          <w:lang w:val="sr-Latn-CS"/>
        </w:rPr>
        <w:t xml:space="preserve"> ulica </w:t>
      </w:r>
      <w:r>
        <w:rPr>
          <w:b/>
          <w:color w:val="FF0000"/>
          <w:lang w:val="sr-Latn-CS"/>
        </w:rPr>
        <w:t>&lt;&lt;ulica&gt;&gt;</w:t>
      </w:r>
      <w:r>
        <w:rPr>
          <w:bCs/>
          <w:lang w:val="sr-Latn-CS"/>
        </w:rPr>
        <w:t xml:space="preserve">, br. </w:t>
      </w:r>
      <w:r>
        <w:rPr>
          <w:b/>
          <w:color w:val="FF0000"/>
          <w:lang w:val="sr-Latn-CS"/>
        </w:rPr>
        <w:t>&lt;&lt;</w:t>
      </w:r>
      <w:r>
        <w:rPr>
          <w:b/>
          <w:color w:val="FF0000"/>
          <w:lang w:val="sr-Latn-CS"/>
        </w:rPr>
        <w:t>ul</w:t>
      </w:r>
      <w:r>
        <w:rPr>
          <w:b/>
          <w:color w:val="FF0000"/>
          <w:lang w:val="sr-Latn-CS"/>
        </w:rPr>
        <w:t>broj&gt;&gt;</w:t>
      </w:r>
      <w:r>
        <w:rPr>
          <w:b/>
          <w:lang w:val="sr-Latn-CS"/>
        </w:rPr>
        <w:t xml:space="preserve"> </w:t>
      </w:r>
      <w:r>
        <w:rPr/>
        <w:t xml:space="preserve"> </w:t>
      </w:r>
      <w:r>
        <w:rPr>
          <w:bCs/>
          <w:lang w:val="sr-Latn-CS"/>
        </w:rPr>
        <w:t xml:space="preserve">, opština </w:t>
      </w:r>
      <w:r>
        <w:rPr>
          <w:b/>
          <w:color w:val="FF0000"/>
          <w:lang w:val="sr-Latn-CS"/>
        </w:rPr>
        <w:t>&lt;&lt;opstina&gt;&gt;</w:t>
      </w:r>
      <w:r>
        <w:rPr>
          <w:bCs/>
          <w:lang w:val="sr-Latn-CS"/>
        </w:rPr>
        <w:t xml:space="preserve">, posjeduje putnu ispravu broj </w:t>
      </w:r>
      <w:r>
        <w:rPr>
          <w:b/>
          <w:color w:val="FF0000"/>
          <w:lang w:val="sr-Latn-CS"/>
        </w:rPr>
        <w:t>&lt;&lt;broj pi&gt;&gt;</w:t>
      </w:r>
      <w:r>
        <w:rPr>
          <w:bCs/>
          <w:lang w:val="sr-Latn-CS"/>
        </w:rPr>
        <w:t>, JMB:</w:t>
      </w:r>
      <w:r>
        <w:rPr>
          <w:b/>
          <w:bCs/>
          <w:lang w:val="sr-Latn-CS"/>
        </w:rPr>
        <w:t xml:space="preserve"> </w:t>
      </w:r>
      <w:r>
        <w:rPr>
          <w:b/>
          <w:color w:val="FF0000"/>
          <w:lang w:val="sr-Latn-CS"/>
        </w:rPr>
        <w:t>&lt;&lt;jmbg&gt;&gt;</w:t>
      </w:r>
      <w:r>
        <w:rPr>
          <w:bCs/>
          <w:lang w:val="sr-Latn-CS"/>
        </w:rPr>
        <w:t>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ŠTO JE/SU: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&lt;&lt;NAPOMENA&gt;&gt;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spacing w:before="0" w:after="160"/>
        <w:contextualSpacing/>
        <w:jc w:val="both"/>
        <w:rPr/>
      </w:pPr>
      <w:r>
        <w:rPr/>
      </w:r>
    </w:p>
    <w:sectPr>
      <w:headerReference w:type="default" r:id="rId2"/>
      <w:type w:val="nextPage"/>
      <w:pgSz w:w="11906" w:h="16838"/>
      <w:pgMar w:left="1417" w:right="1417" w:header="708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4850" w:type="pct"/>
      <w:jc w:val="left"/>
      <w:tblInd w:w="0" w:type="dxa"/>
      <w:tblBorders>
        <w:top w:val="single" w:sz="4" w:space="0" w:color="000001"/>
        <w:bottom w:val="single" w:sz="4" w:space="0" w:color="000001"/>
        <w:insideH w:val="single" w:sz="4" w:space="0" w:color="000001"/>
      </w:tblBorders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3358"/>
      <w:gridCol w:w="2048"/>
      <w:gridCol w:w="3393"/>
    </w:tblGrid>
    <w:tr>
      <w:trPr>
        <w:trHeight w:val="1618" w:hRule="atLeast"/>
        <w:cantSplit w:val="true"/>
      </w:trPr>
      <w:tc>
        <w:tcPr>
          <w:tcW w:w="3358" w:type="dxa"/>
          <w:tcBorders>
            <w:top w:val="single" w:sz="4" w:space="0" w:color="000001"/>
            <w:bottom w:val="single" w:sz="4" w:space="0" w:color="000001"/>
            <w:insideH w:val="single" w:sz="4" w:space="0" w:color="000001"/>
          </w:tcBorders>
          <w:shd w:fill="auto" w:val="clear"/>
          <w:vAlign w:val="center"/>
        </w:tcPr>
        <w:p>
          <w:pPr>
            <w:pStyle w:val="Normal"/>
            <w:tabs>
              <w:tab w:val="center" w:pos="4536" w:leader="none"/>
              <w:tab w:val="right" w:pos="9072" w:leader="none"/>
            </w:tabs>
            <w:suppressAutoHyphens w:val="true"/>
            <w:jc w:val="center"/>
            <w:rPr>
              <w:szCs w:val="11"/>
              <w:lang w:val="en-GB" w:eastAsia="ar-SA"/>
            </w:rPr>
          </w:pPr>
          <w:r>
            <w:rPr>
              <w:szCs w:val="11"/>
              <w:lang w:val="en-GB" w:eastAsia="ar-SA"/>
            </w:rPr>
            <w:t>Bosna  i  Hercegovina</w:t>
          </w:r>
        </w:p>
        <w:p>
          <w:pPr>
            <w:pStyle w:val="Normal"/>
            <w:tabs>
              <w:tab w:val="center" w:pos="4536" w:leader="none"/>
              <w:tab w:val="right" w:pos="9072" w:leader="none"/>
            </w:tabs>
            <w:suppressAutoHyphens w:val="true"/>
            <w:spacing w:before="0" w:after="160"/>
            <w:jc w:val="center"/>
            <w:rPr>
              <w:b/>
              <w:b/>
              <w:bCs/>
              <w:i/>
              <w:i/>
              <w:iCs/>
              <w:sz w:val="14"/>
              <w:lang w:eastAsia="ar-SA"/>
            </w:rPr>
          </w:pPr>
          <w:r>
            <w:rPr>
              <w:lang w:val="en-GB" w:eastAsia="ar-SA"/>
            </w:rPr>
            <w:t>Ministarstvo  sigurnosti</w:t>
          </w:r>
          <w:r>
            <w:rPr>
              <w:b/>
              <w:bCs/>
              <w:i/>
              <w:iCs/>
              <w:sz w:val="26"/>
              <w:lang w:val="en-GB" w:eastAsia="ar-SA"/>
            </w:rPr>
            <w:t xml:space="preserve">      Granična policija</w:t>
          </w:r>
          <w:r>
            <w:rPr>
              <w:rFonts w:cs="Arial" w:ascii="Arial" w:hAnsi="Arial"/>
              <w:b/>
              <w:bCs/>
              <w:i/>
              <w:iCs/>
              <w:sz w:val="14"/>
              <w:szCs w:val="11"/>
              <w:lang w:eastAsia="ar-SA"/>
            </w:rPr>
            <w:t xml:space="preserve"> </w:t>
          </w:r>
        </w:p>
      </w:tc>
      <w:tc>
        <w:tcPr>
          <w:tcW w:w="2048" w:type="dxa"/>
          <w:tcBorders>
            <w:top w:val="single" w:sz="4" w:space="0" w:color="000001"/>
            <w:bottom w:val="single" w:sz="4" w:space="0" w:color="000001"/>
            <w:insideH w:val="single" w:sz="4" w:space="0" w:color="000001"/>
          </w:tcBorders>
          <w:shd w:fill="auto" w:val="clear"/>
          <w:vAlign w:val="center"/>
        </w:tcPr>
        <w:p>
          <w:pPr>
            <w:pStyle w:val="Normal"/>
            <w:tabs>
              <w:tab w:val="center" w:pos="4536" w:leader="none"/>
              <w:tab w:val="right" w:pos="9072" w:leader="none"/>
            </w:tabs>
            <w:suppressAutoHyphens w:val="true"/>
            <w:spacing w:before="0" w:after="160"/>
            <w:jc w:val="center"/>
            <w:rPr>
              <w:lang w:val="en-GB" w:eastAsia="ar-SA"/>
            </w:rPr>
          </w:pPr>
          <w:r>
            <w:rPr/>
            <w:drawing>
              <wp:inline distT="0" distB="0" distL="0" distR="0">
                <wp:extent cx="596900" cy="756285"/>
                <wp:effectExtent l="0" t="0" r="0" b="0"/>
                <wp:docPr id="1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25" t="-20" r="-25" b="-2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6900" cy="7562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93" w:type="dxa"/>
          <w:tcBorders>
            <w:top w:val="single" w:sz="4" w:space="0" w:color="000001"/>
            <w:bottom w:val="single" w:sz="4" w:space="0" w:color="000001"/>
            <w:insideH w:val="single" w:sz="4" w:space="0" w:color="000001"/>
          </w:tcBorders>
          <w:shd w:fill="auto" w:val="clear"/>
          <w:vAlign w:val="center"/>
        </w:tcPr>
        <w:p>
          <w:pPr>
            <w:pStyle w:val="Normal"/>
            <w:tabs>
              <w:tab w:val="center" w:pos="4536" w:leader="none"/>
              <w:tab w:val="right" w:pos="9072" w:leader="none"/>
            </w:tabs>
            <w:suppressAutoHyphens w:val="true"/>
            <w:jc w:val="center"/>
            <w:rPr>
              <w:szCs w:val="11"/>
              <w:lang w:eastAsia="ar-SA"/>
            </w:rPr>
          </w:pPr>
          <w:r>
            <w:rPr>
              <w:szCs w:val="11"/>
              <w:lang w:eastAsia="ar-SA"/>
            </w:rPr>
            <w:t>Босна  и  Херцеговина</w:t>
          </w:r>
        </w:p>
        <w:p>
          <w:pPr>
            <w:pStyle w:val="Normal"/>
            <w:tabs>
              <w:tab w:val="center" w:pos="4536" w:leader="none"/>
              <w:tab w:val="right" w:pos="9072" w:leader="none"/>
            </w:tabs>
            <w:suppressAutoHyphens w:val="true"/>
            <w:spacing w:before="0" w:after="160"/>
            <w:jc w:val="center"/>
            <w:rPr>
              <w:i/>
              <w:i/>
              <w:iCs/>
              <w:sz w:val="12"/>
              <w:lang w:eastAsia="ar-SA"/>
            </w:rPr>
          </w:pPr>
          <w:r>
            <w:rPr>
              <w:lang w:val="en-GB" w:eastAsia="ar-SA"/>
            </w:rPr>
            <w:t>Министарство  безбједности</w:t>
          </w:r>
          <w:r>
            <w:rPr>
              <w:b/>
              <w:bCs/>
              <w:i/>
              <w:iCs/>
              <w:sz w:val="26"/>
              <w:lang w:val="en-GB" w:eastAsia="ar-SA"/>
            </w:rPr>
            <w:t xml:space="preserve">   Гранична пoлициja</w:t>
          </w:r>
        </w:p>
      </w:tc>
    </w:tr>
  </w:tbl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hr-H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hr-HR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hr-H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ZaglavljeChar" w:customStyle="1">
    <w:name w:val="Zaglavlje Char"/>
    <w:basedOn w:val="DefaultParagraphFont"/>
    <w:link w:val="Zaglavlje"/>
    <w:uiPriority w:val="99"/>
    <w:qFormat/>
    <w:rsid w:val="00e94ba9"/>
    <w:rPr/>
  </w:style>
  <w:style w:type="character" w:styleId="PodnojeChar" w:customStyle="1">
    <w:name w:val="Podnožje Char"/>
    <w:basedOn w:val="DefaultParagraphFont"/>
    <w:link w:val="Podnoje"/>
    <w:uiPriority w:val="99"/>
    <w:qFormat/>
    <w:rsid w:val="00e94ba9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2d2397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link w:val="ZaglavljeChar"/>
    <w:uiPriority w:val="99"/>
    <w:unhideWhenUsed/>
    <w:rsid w:val="00e94ba9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odnojeChar"/>
    <w:uiPriority w:val="99"/>
    <w:unhideWhenUsed/>
    <w:rsid w:val="00e94ba9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LibreOffice/6.0.2.1$Windows_X86_64 LibreOffice_project/f7f06a8f319e4b62f9bc5095aa112a65d2f3ac89</Application>
  <Pages>1</Pages>
  <Words>73</Words>
  <Characters>497</Characters>
  <CharactersWithSpaces>575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2018-04-28T12:08:00Z</dcterms:created>
  <dc:creator>Jasna Babić</dc:creator>
  <dc:description/>
  <dc:language>hr-HR</dc:language>
  <cp:lastModifiedBy/>
  <dcterms:modified xsi:type="dcterms:W3CDTF">2018-05-01T16:12:06Z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