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3387A" w14:textId="45EB9E7F" w:rsidR="00750DC1" w:rsidRDefault="00F85AD1" w:rsidP="00A31B4A">
      <w:pPr>
        <w:rPr>
          <w:rFonts w:ascii="Arial" w:hAnsi="Arial" w:cs="Arial"/>
          <w:b/>
        </w:rPr>
      </w:pPr>
      <w:r w:rsidRPr="003A0DEE">
        <w:rPr>
          <w:rFonts w:ascii="Arial" w:hAnsi="Arial" w:cs="Arial"/>
          <w:b/>
        </w:rPr>
        <w:t xml:space="preserve">A data-mining project to </w:t>
      </w:r>
      <w:r w:rsidR="004F5162">
        <w:rPr>
          <w:rFonts w:ascii="Arial" w:hAnsi="Arial" w:cs="Arial"/>
          <w:b/>
        </w:rPr>
        <w:t>understand motor abnormalities in ASLD</w:t>
      </w:r>
    </w:p>
    <w:p w14:paraId="4E7A8FD0" w14:textId="77777777" w:rsidR="001E5176" w:rsidRPr="001E5176" w:rsidRDefault="001E5176" w:rsidP="001E5176">
      <w:pPr>
        <w:rPr>
          <w:rFonts w:ascii="Arial" w:hAnsi="Arial" w:cs="Arial"/>
          <w:b/>
        </w:rPr>
      </w:pPr>
    </w:p>
    <w:p w14:paraId="4EEC0331" w14:textId="28270B81" w:rsidR="009511FA" w:rsidRDefault="004F5162" w:rsidP="00A31B4A">
      <w:pPr>
        <w:rPr>
          <w:rFonts w:ascii="Arial" w:hAnsi="Arial" w:cs="Arial"/>
        </w:rPr>
      </w:pPr>
      <w:r>
        <w:rPr>
          <w:rFonts w:ascii="Arial" w:hAnsi="Arial" w:cs="Arial"/>
        </w:rPr>
        <w:t xml:space="preserve">Individuals with ASLD </w:t>
      </w:r>
      <w:r w:rsidR="005E56F3">
        <w:rPr>
          <w:rFonts w:ascii="Arial" w:hAnsi="Arial" w:cs="Arial"/>
        </w:rPr>
        <w:t>can</w:t>
      </w:r>
      <w:r w:rsidR="009E298F">
        <w:rPr>
          <w:rFonts w:ascii="Arial" w:hAnsi="Arial" w:cs="Arial"/>
        </w:rPr>
        <w:t xml:space="preserve"> manifest with </w:t>
      </w:r>
      <w:r w:rsidR="00294C0F">
        <w:rPr>
          <w:rFonts w:ascii="Arial" w:hAnsi="Arial" w:cs="Arial"/>
        </w:rPr>
        <w:t xml:space="preserve">developmental delay, </w:t>
      </w:r>
      <w:r w:rsidR="008A400E">
        <w:rPr>
          <w:rFonts w:ascii="Arial" w:hAnsi="Arial" w:cs="Arial"/>
        </w:rPr>
        <w:t>learning</w:t>
      </w:r>
      <w:r w:rsidR="00294C0F">
        <w:rPr>
          <w:rFonts w:ascii="Arial" w:hAnsi="Arial" w:cs="Arial"/>
        </w:rPr>
        <w:t xml:space="preserve"> difficulties,</w:t>
      </w:r>
      <w:r w:rsidR="00C11905">
        <w:rPr>
          <w:rFonts w:ascii="Arial" w:hAnsi="Arial" w:cs="Arial"/>
        </w:rPr>
        <w:t xml:space="preserve"> intellectual and developmental disabilities,</w:t>
      </w:r>
      <w:r w:rsidR="00294C0F">
        <w:rPr>
          <w:rFonts w:ascii="Arial" w:hAnsi="Arial" w:cs="Arial"/>
        </w:rPr>
        <w:t xml:space="preserve"> seizures, </w:t>
      </w:r>
      <w:r w:rsidR="00306A67">
        <w:rPr>
          <w:rFonts w:ascii="Arial" w:hAnsi="Arial" w:cs="Arial"/>
        </w:rPr>
        <w:t xml:space="preserve">motor weakness, </w:t>
      </w:r>
      <w:r w:rsidR="00ED23CB">
        <w:rPr>
          <w:rFonts w:ascii="Arial" w:hAnsi="Arial" w:cs="Arial"/>
        </w:rPr>
        <w:t xml:space="preserve">and behavioral abnormalities. </w:t>
      </w:r>
      <w:r w:rsidR="0057497A">
        <w:rPr>
          <w:rFonts w:ascii="Arial" w:hAnsi="Arial" w:cs="Arial"/>
        </w:rPr>
        <w:t xml:space="preserve">Interestingly, some of these </w:t>
      </w:r>
      <w:r w:rsidR="00E9210D">
        <w:rPr>
          <w:rFonts w:ascii="Arial" w:hAnsi="Arial" w:cs="Arial"/>
        </w:rPr>
        <w:t xml:space="preserve">neurologic manifestations can be observed even in individuals without documented episodes of severe hyperammonemia and in individuals who </w:t>
      </w:r>
      <w:r w:rsidR="001B0362">
        <w:rPr>
          <w:rFonts w:ascii="Arial" w:hAnsi="Arial" w:cs="Arial"/>
        </w:rPr>
        <w:t xml:space="preserve">clinically </w:t>
      </w:r>
      <w:r w:rsidR="0029561E">
        <w:rPr>
          <w:rFonts w:ascii="Arial" w:hAnsi="Arial" w:cs="Arial"/>
        </w:rPr>
        <w:t>would be deemed to be in good metabolic control</w:t>
      </w:r>
      <w:r w:rsidR="00667792">
        <w:rPr>
          <w:rFonts w:ascii="Arial" w:hAnsi="Arial" w:cs="Arial"/>
        </w:rPr>
        <w:t>.</w:t>
      </w:r>
      <w:r w:rsidR="00790C67">
        <w:rPr>
          <w:rFonts w:ascii="Arial" w:hAnsi="Arial" w:cs="Arial"/>
        </w:rPr>
        <w:fldChar w:fldCharType="begin">
          <w:fldData xml:space="preserve">PEVuZE5vdGU+PENpdGU+PEF1dGhvcj5CYXJ1dGVhdTwvQXV0aG9yPjxZZWFyPjIwMTk8L1llYXI+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</w:fldData>
        </w:fldChar>
      </w:r>
      <w:r w:rsidR="00790C67">
        <w:rPr>
          <w:rFonts w:ascii="Arial" w:hAnsi="Arial" w:cs="Arial"/>
        </w:rPr>
        <w:instrText xml:space="preserve"> ADDIN EN.CITE </w:instrText>
      </w:r>
      <w:r w:rsidR="00790C67">
        <w:rPr>
          <w:rFonts w:ascii="Arial" w:hAnsi="Arial" w:cs="Arial"/>
        </w:rPr>
        <w:fldChar w:fldCharType="begin">
          <w:fldData xml:space="preserve">PEVuZE5vdGU+PENpdGU+PEF1dGhvcj5CYXJ1dGVhdTwvQXV0aG9yPjxZZWFyPjIwMTk8L1llYXI+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</w:fldData>
        </w:fldChar>
      </w:r>
      <w:r w:rsidR="00790C67">
        <w:rPr>
          <w:rFonts w:ascii="Arial" w:hAnsi="Arial" w:cs="Arial"/>
        </w:rPr>
        <w:instrText xml:space="preserve"> ADDIN EN.CITE.DATA </w:instrText>
      </w:r>
      <w:r w:rsidR="00790C67">
        <w:rPr>
          <w:rFonts w:ascii="Arial" w:hAnsi="Arial" w:cs="Arial"/>
        </w:rPr>
      </w:r>
      <w:r w:rsidR="00790C67">
        <w:rPr>
          <w:rFonts w:ascii="Arial" w:hAnsi="Arial" w:cs="Arial"/>
        </w:rPr>
        <w:fldChar w:fldCharType="end"/>
      </w:r>
      <w:r w:rsidR="00790C67">
        <w:rPr>
          <w:rFonts w:ascii="Arial" w:hAnsi="Arial" w:cs="Arial"/>
        </w:rPr>
      </w:r>
      <w:r w:rsidR="00790C67">
        <w:rPr>
          <w:rFonts w:ascii="Arial" w:hAnsi="Arial" w:cs="Arial"/>
        </w:rPr>
        <w:fldChar w:fldCharType="separate"/>
      </w:r>
      <w:r w:rsidR="00790C67" w:rsidRPr="00790C67">
        <w:rPr>
          <w:rFonts w:ascii="Arial" w:hAnsi="Arial" w:cs="Arial"/>
          <w:noProof/>
          <w:vertAlign w:val="superscript"/>
        </w:rPr>
        <w:t>1,2</w:t>
      </w:r>
      <w:r w:rsidR="00790C67">
        <w:rPr>
          <w:rFonts w:ascii="Arial" w:hAnsi="Arial" w:cs="Arial"/>
        </w:rPr>
        <w:fldChar w:fldCharType="end"/>
      </w:r>
      <w:r w:rsidR="00667792">
        <w:rPr>
          <w:rFonts w:ascii="Arial" w:hAnsi="Arial" w:cs="Arial"/>
        </w:rPr>
        <w:t xml:space="preserve"> </w:t>
      </w:r>
      <w:r w:rsidR="00790C67">
        <w:rPr>
          <w:rFonts w:ascii="Arial" w:hAnsi="Arial" w:cs="Arial"/>
        </w:rPr>
        <w:t>P</w:t>
      </w:r>
      <w:r w:rsidR="00FF53EE">
        <w:rPr>
          <w:rFonts w:ascii="Arial" w:hAnsi="Arial" w:cs="Arial"/>
        </w:rPr>
        <w:t xml:space="preserve">reclinical data have suggested that </w:t>
      </w:r>
      <w:r w:rsidR="003C1004">
        <w:rPr>
          <w:rFonts w:ascii="Arial" w:hAnsi="Arial" w:cs="Arial"/>
        </w:rPr>
        <w:t>some of these neurological manifestations may be due to</w:t>
      </w:r>
      <w:r w:rsidR="00790C67">
        <w:rPr>
          <w:rFonts w:ascii="Arial" w:hAnsi="Arial" w:cs="Arial"/>
        </w:rPr>
        <w:t xml:space="preserve"> cell-autonomous loss of ASL. </w:t>
      </w:r>
      <w:r w:rsidR="00942B44">
        <w:rPr>
          <w:rFonts w:ascii="Arial" w:hAnsi="Arial" w:cs="Arial"/>
        </w:rPr>
        <w:fldChar w:fldCharType="begin">
          <w:fldData xml:space="preserve">PEVuZE5vdGU+PENpdGU+PEF1dGhvcj5MZXJuZXI8L0F1dGhvcj48WWVhcj4yMDE5PC9ZZWFyPjxS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</w:fldData>
        </w:fldChar>
      </w:r>
      <w:r w:rsidR="00942B44">
        <w:rPr>
          <w:rFonts w:ascii="Arial" w:hAnsi="Arial" w:cs="Arial"/>
        </w:rPr>
        <w:instrText xml:space="preserve"> ADDIN EN.CITE </w:instrText>
      </w:r>
      <w:r w:rsidR="00942B44">
        <w:rPr>
          <w:rFonts w:ascii="Arial" w:hAnsi="Arial" w:cs="Arial"/>
        </w:rPr>
        <w:fldChar w:fldCharType="begin">
          <w:fldData xml:space="preserve">PEVuZE5vdGU+PENpdGU+PEF1dGhvcj5MZXJuZXI8L0F1dGhvcj48WWVhcj4yMDE5PC9ZZWFyPjxS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</w:fldData>
        </w:fldChar>
      </w:r>
      <w:r w:rsidR="00942B44">
        <w:rPr>
          <w:rFonts w:ascii="Arial" w:hAnsi="Arial" w:cs="Arial"/>
        </w:rPr>
        <w:instrText xml:space="preserve"> ADDIN EN.CITE.DATA </w:instrText>
      </w:r>
      <w:r w:rsidR="00942B44">
        <w:rPr>
          <w:rFonts w:ascii="Arial" w:hAnsi="Arial" w:cs="Arial"/>
        </w:rPr>
      </w:r>
      <w:r w:rsidR="00942B44">
        <w:rPr>
          <w:rFonts w:ascii="Arial" w:hAnsi="Arial" w:cs="Arial"/>
        </w:rPr>
        <w:fldChar w:fldCharType="end"/>
      </w:r>
      <w:r w:rsidR="00942B44">
        <w:rPr>
          <w:rFonts w:ascii="Arial" w:hAnsi="Arial" w:cs="Arial"/>
        </w:rPr>
      </w:r>
      <w:r w:rsidR="00942B44">
        <w:rPr>
          <w:rFonts w:ascii="Arial" w:hAnsi="Arial" w:cs="Arial"/>
        </w:rPr>
        <w:fldChar w:fldCharType="separate"/>
      </w:r>
      <w:r w:rsidR="00942B44" w:rsidRPr="00942B44">
        <w:rPr>
          <w:rFonts w:ascii="Arial" w:hAnsi="Arial" w:cs="Arial"/>
          <w:noProof/>
          <w:vertAlign w:val="superscript"/>
        </w:rPr>
        <w:t>3</w:t>
      </w:r>
      <w:r w:rsidR="00942B44">
        <w:rPr>
          <w:rFonts w:ascii="Arial" w:hAnsi="Arial" w:cs="Arial"/>
        </w:rPr>
        <w:fldChar w:fldCharType="end"/>
      </w:r>
      <w:r w:rsidR="00942B44">
        <w:rPr>
          <w:rFonts w:ascii="Arial" w:hAnsi="Arial" w:cs="Arial"/>
        </w:rPr>
        <w:t xml:space="preserve"> We have recently shown that ASL r</w:t>
      </w:r>
      <w:r w:rsidR="00942B44" w:rsidRPr="00942B44">
        <w:rPr>
          <w:rFonts w:ascii="Arial" w:hAnsi="Arial" w:cs="Arial"/>
        </w:rPr>
        <w:t xml:space="preserve">egulates </w:t>
      </w:r>
      <w:r w:rsidR="00942B44">
        <w:rPr>
          <w:rFonts w:ascii="Arial" w:hAnsi="Arial" w:cs="Arial"/>
        </w:rPr>
        <w:t>t</w:t>
      </w:r>
      <w:r w:rsidR="00942B44" w:rsidRPr="00942B44">
        <w:rPr>
          <w:rFonts w:ascii="Arial" w:hAnsi="Arial" w:cs="Arial"/>
        </w:rPr>
        <w:t xml:space="preserve">yrosine </w:t>
      </w:r>
      <w:r w:rsidR="00942B44">
        <w:rPr>
          <w:rFonts w:ascii="Arial" w:hAnsi="Arial" w:cs="Arial"/>
        </w:rPr>
        <w:t>h</w:t>
      </w:r>
      <w:r w:rsidR="00942B44" w:rsidRPr="00942B44">
        <w:rPr>
          <w:rFonts w:ascii="Arial" w:hAnsi="Arial" w:cs="Arial"/>
        </w:rPr>
        <w:t xml:space="preserve">ydroxylase in the </w:t>
      </w:r>
      <w:r w:rsidR="00942B44">
        <w:rPr>
          <w:rFonts w:ascii="Arial" w:hAnsi="Arial" w:cs="Arial"/>
        </w:rPr>
        <w:t>n</w:t>
      </w:r>
      <w:r w:rsidR="00942B44" w:rsidRPr="00942B44">
        <w:rPr>
          <w:rFonts w:ascii="Arial" w:hAnsi="Arial" w:cs="Arial"/>
        </w:rPr>
        <w:t xml:space="preserve">ucleus </w:t>
      </w:r>
      <w:r w:rsidR="00942B44">
        <w:rPr>
          <w:rFonts w:ascii="Arial" w:hAnsi="Arial" w:cs="Arial"/>
        </w:rPr>
        <w:t>l</w:t>
      </w:r>
      <w:r w:rsidR="00942B44" w:rsidRPr="00942B44">
        <w:rPr>
          <w:rFonts w:ascii="Arial" w:hAnsi="Arial" w:cs="Arial"/>
        </w:rPr>
        <w:t xml:space="preserve">ocus </w:t>
      </w:r>
      <w:r w:rsidR="00942B44">
        <w:rPr>
          <w:rFonts w:ascii="Arial" w:hAnsi="Arial" w:cs="Arial"/>
        </w:rPr>
        <w:t>c</w:t>
      </w:r>
      <w:r w:rsidR="00942B44" w:rsidRPr="00942B44">
        <w:rPr>
          <w:rFonts w:ascii="Arial" w:hAnsi="Arial" w:cs="Arial"/>
        </w:rPr>
        <w:t>oeruleus</w:t>
      </w:r>
      <w:r w:rsidR="00FD21C9">
        <w:rPr>
          <w:rFonts w:ascii="Arial" w:hAnsi="Arial" w:cs="Arial"/>
        </w:rPr>
        <w:t xml:space="preserve"> (LC); these findings </w:t>
      </w:r>
      <w:r w:rsidR="00C56D18">
        <w:rPr>
          <w:rFonts w:ascii="Arial" w:hAnsi="Arial" w:cs="Arial"/>
        </w:rPr>
        <w:t xml:space="preserve">imply that </w:t>
      </w:r>
      <w:r w:rsidR="002F43A7">
        <w:rPr>
          <w:rFonts w:ascii="Arial" w:hAnsi="Arial" w:cs="Arial"/>
        </w:rPr>
        <w:t>dopaminergic transmission may be impaired in ASLD. We thus propose to systematically evaluate the data collected by the UCDC to assess motor abnormalities in individuals with ASLD.</w:t>
      </w:r>
      <w:r w:rsidR="008B03C3">
        <w:rPr>
          <w:rFonts w:ascii="Arial" w:hAnsi="Arial" w:cs="Arial"/>
        </w:rPr>
        <w:t xml:space="preserve"> </w:t>
      </w:r>
      <w:r w:rsidR="00C846A4">
        <w:rPr>
          <w:rFonts w:ascii="Arial" w:hAnsi="Arial" w:cs="Arial"/>
        </w:rPr>
        <w:t xml:space="preserve">We propose to conduct a data-mining project to </w:t>
      </w:r>
      <w:r w:rsidR="00B1623B">
        <w:rPr>
          <w:rFonts w:ascii="Arial" w:hAnsi="Arial" w:cs="Arial"/>
        </w:rPr>
        <w:t xml:space="preserve">answer </w:t>
      </w:r>
      <w:r w:rsidR="00253986">
        <w:rPr>
          <w:rFonts w:ascii="Arial" w:hAnsi="Arial" w:cs="Arial"/>
        </w:rPr>
        <w:t xml:space="preserve">the </w:t>
      </w:r>
      <w:r w:rsidR="009511FA">
        <w:rPr>
          <w:rFonts w:ascii="Arial" w:hAnsi="Arial" w:cs="Arial"/>
        </w:rPr>
        <w:t>clinically relevant questions outlined in the following specific aims:</w:t>
      </w:r>
    </w:p>
    <w:p w14:paraId="4FAA1A03" w14:textId="77777777" w:rsidR="00F136C5" w:rsidRPr="00AC766E" w:rsidRDefault="00F136C5" w:rsidP="00A31B4A">
      <w:pPr>
        <w:rPr>
          <w:rFonts w:ascii="Arial" w:hAnsi="Arial" w:cs="Arial"/>
          <w:b/>
        </w:rPr>
      </w:pPr>
    </w:p>
    <w:p w14:paraId="7556CE80" w14:textId="5A3A7DD9" w:rsidR="00F11011" w:rsidRDefault="00B03929" w:rsidP="00AC766E">
      <w:pPr>
        <w:rPr>
          <w:rFonts w:ascii="Arial" w:hAnsi="Arial" w:cs="Arial"/>
          <w:b/>
        </w:rPr>
      </w:pPr>
      <w:r w:rsidRPr="00AC766E">
        <w:rPr>
          <w:rFonts w:ascii="Arial" w:hAnsi="Arial" w:cs="Arial"/>
          <w:b/>
        </w:rPr>
        <w:t>Specific</w:t>
      </w:r>
      <w:r w:rsidR="009511FA" w:rsidRPr="00AC766E">
        <w:rPr>
          <w:rFonts w:ascii="Arial" w:hAnsi="Arial" w:cs="Arial"/>
          <w:b/>
        </w:rPr>
        <w:t xml:space="preserve"> Aim 1</w:t>
      </w:r>
      <w:r w:rsidRPr="00AC766E">
        <w:rPr>
          <w:rFonts w:ascii="Arial" w:hAnsi="Arial" w:cs="Arial"/>
          <w:b/>
        </w:rPr>
        <w:t xml:space="preserve">: What </w:t>
      </w:r>
      <w:r w:rsidR="002F43A7">
        <w:rPr>
          <w:rFonts w:ascii="Arial" w:hAnsi="Arial" w:cs="Arial"/>
          <w:b/>
        </w:rPr>
        <w:t xml:space="preserve">is the prevalence of </w:t>
      </w:r>
      <w:r w:rsidR="00F11011">
        <w:rPr>
          <w:rFonts w:ascii="Arial" w:hAnsi="Arial" w:cs="Arial"/>
          <w:b/>
        </w:rPr>
        <w:t>motor symptoms suggestive of an extrapyramidal disorder in ASLD as compared to individuals with ASS1D</w:t>
      </w:r>
      <w:r w:rsidR="00F23EE4">
        <w:rPr>
          <w:rFonts w:ascii="Arial" w:hAnsi="Arial" w:cs="Arial"/>
          <w:b/>
        </w:rPr>
        <w:t xml:space="preserve">, </w:t>
      </w:r>
      <w:r w:rsidR="0006012D">
        <w:rPr>
          <w:rFonts w:ascii="Arial" w:hAnsi="Arial" w:cs="Arial"/>
          <w:b/>
        </w:rPr>
        <w:t xml:space="preserve">males with </w:t>
      </w:r>
      <w:r w:rsidR="00F23EE4">
        <w:rPr>
          <w:rFonts w:ascii="Arial" w:hAnsi="Arial" w:cs="Arial"/>
          <w:b/>
        </w:rPr>
        <w:t>OTCD,</w:t>
      </w:r>
      <w:r w:rsidR="00F11011">
        <w:rPr>
          <w:rFonts w:ascii="Arial" w:hAnsi="Arial" w:cs="Arial"/>
          <w:b/>
        </w:rPr>
        <w:t xml:space="preserve"> and females with OTCD females</w:t>
      </w:r>
      <w:r w:rsidR="00AC766E" w:rsidRPr="00AC766E">
        <w:rPr>
          <w:rFonts w:ascii="Arial" w:hAnsi="Arial" w:cs="Arial"/>
          <w:b/>
        </w:rPr>
        <w:t>?</w:t>
      </w:r>
    </w:p>
    <w:p w14:paraId="10FACC8B" w14:textId="77777777" w:rsidR="002B0F87" w:rsidRDefault="002B0F87" w:rsidP="00AC766E">
      <w:pPr>
        <w:rPr>
          <w:rFonts w:ascii="Arial" w:hAnsi="Arial" w:cs="Arial"/>
          <w:b/>
        </w:rPr>
      </w:pPr>
    </w:p>
    <w:p w14:paraId="25FE5E4F" w14:textId="07D39F8F" w:rsidR="00F11011" w:rsidRDefault="00343224" w:rsidP="00AC766E">
      <w:pPr>
        <w:rPr>
          <w:rFonts w:ascii="Arial" w:hAnsi="Arial" w:cs="Arial"/>
          <w:bCs/>
        </w:rPr>
      </w:pPr>
      <w:r>
        <w:rPr>
          <w:rFonts w:ascii="Arial" w:hAnsi="Arial" w:cs="Arial"/>
          <w:bCs/>
        </w:rPr>
        <w:t>We can collect information regarding the presence</w:t>
      </w:r>
      <w:r w:rsidR="00357DBD">
        <w:rPr>
          <w:rFonts w:ascii="Arial" w:hAnsi="Arial" w:cs="Arial"/>
          <w:bCs/>
        </w:rPr>
        <w:t xml:space="preserve">/absence (categorical variable) </w:t>
      </w:r>
      <w:r>
        <w:rPr>
          <w:rFonts w:ascii="Arial" w:hAnsi="Arial" w:cs="Arial"/>
          <w:bCs/>
        </w:rPr>
        <w:t>of motor symptoms suggestive of extrapyramidal motor from</w:t>
      </w:r>
      <w:r w:rsidR="00E467F6">
        <w:rPr>
          <w:rFonts w:ascii="Arial" w:hAnsi="Arial" w:cs="Arial"/>
          <w:bCs/>
        </w:rPr>
        <w:t xml:space="preserve"> the following</w:t>
      </w:r>
      <w:r>
        <w:rPr>
          <w:rFonts w:ascii="Arial" w:hAnsi="Arial" w:cs="Arial"/>
          <w:bCs/>
        </w:rPr>
        <w:t xml:space="preserve"> sources in the database:</w:t>
      </w:r>
    </w:p>
    <w:p w14:paraId="4DECB372" w14:textId="0CACEB2B" w:rsidR="00343224" w:rsidRDefault="00343224" w:rsidP="00AC766E">
      <w:pPr>
        <w:rPr>
          <w:rFonts w:ascii="Arial" w:hAnsi="Arial" w:cs="Arial"/>
          <w:bCs/>
        </w:rPr>
      </w:pPr>
    </w:p>
    <w:p w14:paraId="60C6806C" w14:textId="6F8BC71C" w:rsidR="00343224" w:rsidRPr="00E467F6" w:rsidRDefault="00343224" w:rsidP="00AC766E">
      <w:pPr>
        <w:rPr>
          <w:rFonts w:ascii="Arial" w:hAnsi="Arial" w:cs="Arial"/>
          <w:b/>
          <w:color w:val="FF0000"/>
        </w:rPr>
      </w:pPr>
      <w:r w:rsidRPr="00E467F6">
        <w:rPr>
          <w:rFonts w:ascii="Arial" w:hAnsi="Arial" w:cs="Arial"/>
          <w:b/>
          <w:color w:val="FF0000"/>
        </w:rPr>
        <w:t xml:space="preserve">1) </w:t>
      </w:r>
      <w:r w:rsidR="008D3C7C" w:rsidRPr="00E467F6">
        <w:rPr>
          <w:rFonts w:ascii="Arial" w:hAnsi="Arial" w:cs="Arial"/>
          <w:b/>
          <w:color w:val="FF0000"/>
        </w:rPr>
        <w:t>Medical and Developmental History Form</w:t>
      </w:r>
    </w:p>
    <w:p w14:paraId="0D4AD225" w14:textId="44F578A8" w:rsidR="008D3C7C" w:rsidRDefault="008D3C7C" w:rsidP="008D3C7C">
      <w:pPr>
        <w:rPr>
          <w:rFonts w:ascii="Arial" w:hAnsi="Arial" w:cs="Arial"/>
          <w:color w:val="000000"/>
          <w:sz w:val="23"/>
          <w:szCs w:val="23"/>
        </w:rPr>
      </w:pPr>
      <w:r>
        <w:rPr>
          <w:rFonts w:ascii="Arial" w:hAnsi="Arial" w:cs="Arial"/>
          <w:bCs/>
        </w:rPr>
        <w:t xml:space="preserve">Data point: </w:t>
      </w:r>
      <w:r w:rsidRPr="008D3C7C">
        <w:rPr>
          <w:rFonts w:ascii="Arial" w:hAnsi="Arial" w:cs="Arial"/>
          <w:b/>
          <w:bCs/>
          <w:color w:val="1E477B"/>
          <w:sz w:val="23"/>
          <w:szCs w:val="23"/>
        </w:rPr>
        <w:t>*</w:t>
      </w:r>
      <w:r w:rsidRPr="008D3C7C">
        <w:rPr>
          <w:rFonts w:ascii="Arial" w:hAnsi="Arial" w:cs="Arial"/>
          <w:color w:val="000000"/>
          <w:sz w:val="23"/>
          <w:szCs w:val="23"/>
        </w:rPr>
        <w:t xml:space="preserve">Nervous System and Development (include seizure disorder, mental retardation/developmental delay, cerebral palsy, ADHD, learning disability, autism spectrum disorder, communication disorder/delay) </w:t>
      </w:r>
    </w:p>
    <w:p w14:paraId="1822944F" w14:textId="24A39767" w:rsidR="008D3C7C" w:rsidRDefault="008D3C7C" w:rsidP="00135658">
      <w:pPr>
        <w:pStyle w:val="ListParagraph"/>
        <w:numPr>
          <w:ilvl w:val="0"/>
          <w:numId w:val="3"/>
        </w:numPr>
        <w:rPr>
          <w:rFonts w:ascii="Arial" w:hAnsi="Arial" w:cs="Arial"/>
          <w:bCs/>
        </w:rPr>
      </w:pPr>
      <w:r>
        <w:rPr>
          <w:rFonts w:ascii="Arial" w:hAnsi="Arial" w:cs="Arial"/>
          <w:bCs/>
        </w:rPr>
        <w:t xml:space="preserve">Please search free text for the following </w:t>
      </w:r>
      <w:r w:rsidR="00E542CB">
        <w:rPr>
          <w:rFonts w:ascii="Arial" w:hAnsi="Arial" w:cs="Arial"/>
          <w:bCs/>
        </w:rPr>
        <w:t xml:space="preserve">terms </w:t>
      </w:r>
      <w:r>
        <w:rPr>
          <w:rFonts w:ascii="Arial" w:hAnsi="Arial" w:cs="Arial"/>
          <w:bCs/>
        </w:rPr>
        <w:t xml:space="preserve">– </w:t>
      </w:r>
      <w:proofErr w:type="spellStart"/>
      <w:r>
        <w:rPr>
          <w:rFonts w:ascii="Arial" w:hAnsi="Arial" w:cs="Arial"/>
          <w:bCs/>
        </w:rPr>
        <w:t>parkinsons</w:t>
      </w:r>
      <w:proofErr w:type="spellEnd"/>
      <w:r>
        <w:rPr>
          <w:rFonts w:ascii="Arial" w:hAnsi="Arial" w:cs="Arial"/>
          <w:bCs/>
        </w:rPr>
        <w:t xml:space="preserve">, parkinsonism, tremors, </w:t>
      </w:r>
      <w:r w:rsidR="00B64E66">
        <w:rPr>
          <w:rFonts w:ascii="Arial" w:hAnsi="Arial" w:cs="Arial"/>
          <w:bCs/>
        </w:rPr>
        <w:t xml:space="preserve">bradykinesia, </w:t>
      </w:r>
      <w:r w:rsidR="00135658">
        <w:rPr>
          <w:rFonts w:ascii="Arial" w:hAnsi="Arial" w:cs="Arial"/>
          <w:bCs/>
        </w:rPr>
        <w:t>rigidity</w:t>
      </w:r>
    </w:p>
    <w:p w14:paraId="034F2138" w14:textId="0F8BCAA2" w:rsidR="00E467F6" w:rsidRPr="00E467F6" w:rsidRDefault="00135658" w:rsidP="00693660">
      <w:pPr>
        <w:pStyle w:val="ListParagraph"/>
        <w:numPr>
          <w:ilvl w:val="0"/>
          <w:numId w:val="3"/>
        </w:numPr>
        <w:rPr>
          <w:rFonts w:ascii="Arial" w:hAnsi="Arial" w:cs="Arial"/>
        </w:rPr>
      </w:pPr>
      <w:r w:rsidRPr="00135658">
        <w:rPr>
          <w:rFonts w:ascii="Arial" w:hAnsi="Arial" w:cs="Arial"/>
          <w:bCs/>
        </w:rPr>
        <w:t>Search SNOMED codes that map to the following ICD10 codes</w:t>
      </w:r>
      <w:r w:rsidR="00CD23F7">
        <w:rPr>
          <w:rFonts w:ascii="Arial" w:hAnsi="Arial" w:cs="Arial"/>
          <w:bCs/>
        </w:rPr>
        <w:t xml:space="preserve">: </w:t>
      </w:r>
      <w:r w:rsidR="00E467F6">
        <w:rPr>
          <w:rFonts w:ascii="Arial" w:hAnsi="Arial" w:cs="Arial"/>
          <w:bCs/>
        </w:rPr>
        <w:t>(</w:t>
      </w:r>
      <w:hyperlink r:id="rId5" w:history="1">
        <w:r w:rsidR="00E467F6" w:rsidRPr="00EB650F">
          <w:rPr>
            <w:rStyle w:val="Hyperlink"/>
            <w:rFonts w:ascii="Arial" w:hAnsi="Arial" w:cs="Arial"/>
            <w:bCs/>
          </w:rPr>
          <w:t>https://icd10cmtool.cdc.gov/?fy=FY2019</w:t>
        </w:r>
      </w:hyperlink>
      <w:r w:rsidR="00E467F6">
        <w:rPr>
          <w:rFonts w:ascii="Arial" w:hAnsi="Arial" w:cs="Arial"/>
          <w:bCs/>
        </w:rPr>
        <w:t xml:space="preserve">): </w:t>
      </w:r>
    </w:p>
    <w:p w14:paraId="22B3A4F8" w14:textId="3AE51BA4" w:rsidR="00393BAE" w:rsidRPr="00135658" w:rsidRDefault="00135658" w:rsidP="00E467F6">
      <w:pPr>
        <w:pStyle w:val="ListParagraph"/>
        <w:ind w:left="360"/>
        <w:rPr>
          <w:rFonts w:ascii="Arial" w:hAnsi="Arial" w:cs="Arial"/>
        </w:rPr>
      </w:pPr>
      <w:r w:rsidRPr="00135658">
        <w:rPr>
          <w:rFonts w:ascii="Arial" w:hAnsi="Arial" w:cs="Arial"/>
          <w:bCs/>
        </w:rPr>
        <w:t xml:space="preserve"> </w:t>
      </w:r>
    </w:p>
    <w:p w14:paraId="0C210118" w14:textId="0FC8E88E" w:rsidR="00393BAE" w:rsidRPr="006A2C1A" w:rsidRDefault="006A2C1A" w:rsidP="006A2C1A">
      <w:pPr>
        <w:rPr>
          <w:rFonts w:ascii="Arial" w:hAnsi="Arial" w:cs="Arial"/>
        </w:rPr>
      </w:pPr>
      <w:r>
        <w:rPr>
          <w:rFonts w:ascii="Arial" w:hAnsi="Arial" w:cs="Arial"/>
        </w:rPr>
        <w:t xml:space="preserve"> 1) </w:t>
      </w:r>
      <w:r w:rsidR="00393BAE" w:rsidRPr="006A2C1A">
        <w:rPr>
          <w:rFonts w:ascii="Arial" w:hAnsi="Arial" w:cs="Arial"/>
        </w:rPr>
        <w:t xml:space="preserve">Dementia </w:t>
      </w:r>
    </w:p>
    <w:p w14:paraId="6933A7B2" w14:textId="0F1C7499" w:rsidR="00393BAE" w:rsidRPr="00393BAE" w:rsidRDefault="00393BAE" w:rsidP="006A2C1A">
      <w:pPr>
        <w:ind w:left="720"/>
        <w:rPr>
          <w:rFonts w:ascii="Arial" w:hAnsi="Arial" w:cs="Arial"/>
        </w:rPr>
      </w:pPr>
      <w:r w:rsidRPr="00393BAE">
        <w:rPr>
          <w:rFonts w:ascii="Arial" w:hAnsi="Arial" w:cs="Arial"/>
        </w:rPr>
        <w:t xml:space="preserve">with Parkinson's disease G20 </w:t>
      </w:r>
    </w:p>
    <w:p w14:paraId="2C1C0952" w14:textId="4BA84099" w:rsidR="00393BAE" w:rsidRPr="00393BAE" w:rsidRDefault="00393BAE" w:rsidP="006A2C1A">
      <w:pPr>
        <w:ind w:left="720"/>
        <w:rPr>
          <w:rFonts w:ascii="Arial" w:hAnsi="Arial" w:cs="Arial"/>
        </w:rPr>
      </w:pPr>
      <w:r w:rsidRPr="00393BAE">
        <w:rPr>
          <w:rFonts w:ascii="Arial" w:hAnsi="Arial" w:cs="Arial"/>
        </w:rPr>
        <w:t xml:space="preserve">with Parkinsonism G31.83 </w:t>
      </w:r>
    </w:p>
    <w:p w14:paraId="0FFE7B3F" w14:textId="3872D992" w:rsidR="00393BAE" w:rsidRPr="006A2C1A" w:rsidRDefault="006A2C1A" w:rsidP="006A2C1A">
      <w:pPr>
        <w:rPr>
          <w:rFonts w:ascii="Arial" w:hAnsi="Arial" w:cs="Arial"/>
        </w:rPr>
      </w:pPr>
      <w:r>
        <w:rPr>
          <w:rFonts w:ascii="Arial" w:hAnsi="Arial" w:cs="Arial"/>
        </w:rPr>
        <w:t xml:space="preserve">2) </w:t>
      </w:r>
      <w:proofErr w:type="spellStart"/>
      <w:r w:rsidR="00393BAE" w:rsidRPr="006A2C1A">
        <w:rPr>
          <w:rFonts w:ascii="Arial" w:hAnsi="Arial" w:cs="Arial"/>
        </w:rPr>
        <w:t>Hemiparkinsonism</w:t>
      </w:r>
      <w:proofErr w:type="spellEnd"/>
      <w:r w:rsidR="00393BAE" w:rsidRPr="006A2C1A">
        <w:rPr>
          <w:rFonts w:ascii="Arial" w:hAnsi="Arial" w:cs="Arial"/>
        </w:rPr>
        <w:t xml:space="preserve"> G20</w:t>
      </w:r>
    </w:p>
    <w:p w14:paraId="6FD0ABD1" w14:textId="6D27C451" w:rsidR="00393BAE" w:rsidRPr="006A2C1A" w:rsidRDefault="006A2C1A" w:rsidP="006A2C1A">
      <w:pPr>
        <w:rPr>
          <w:rFonts w:ascii="Arial" w:hAnsi="Arial" w:cs="Arial"/>
        </w:rPr>
      </w:pPr>
      <w:r>
        <w:rPr>
          <w:rFonts w:ascii="Arial" w:hAnsi="Arial" w:cs="Arial"/>
        </w:rPr>
        <w:t xml:space="preserve">3) </w:t>
      </w:r>
      <w:r w:rsidR="00393BAE" w:rsidRPr="006A2C1A">
        <w:rPr>
          <w:rFonts w:ascii="Arial" w:hAnsi="Arial" w:cs="Arial"/>
        </w:rPr>
        <w:t>Parkinsonism (idiopathic) (primary) G20</w:t>
      </w:r>
    </w:p>
    <w:p w14:paraId="31FD7456" w14:textId="5B761133" w:rsidR="006A2C1A" w:rsidRPr="006A2C1A" w:rsidRDefault="006A2C1A" w:rsidP="006A2C1A">
      <w:pPr>
        <w:rPr>
          <w:rFonts w:ascii="Arial" w:hAnsi="Arial" w:cs="Arial"/>
        </w:rPr>
      </w:pPr>
      <w:r>
        <w:rPr>
          <w:rFonts w:ascii="Arial" w:hAnsi="Arial" w:cs="Arial"/>
        </w:rPr>
        <w:t xml:space="preserve">4) </w:t>
      </w:r>
      <w:r w:rsidRPr="006A2C1A">
        <w:rPr>
          <w:rFonts w:ascii="Arial" w:hAnsi="Arial" w:cs="Arial"/>
        </w:rPr>
        <w:t>Secondary Parkinsonism</w:t>
      </w:r>
    </w:p>
    <w:p w14:paraId="5EBE487D" w14:textId="43251A17" w:rsidR="006A2C1A" w:rsidRPr="006A2C1A" w:rsidRDefault="006A2C1A" w:rsidP="006A2C1A">
      <w:pPr>
        <w:ind w:left="720"/>
        <w:rPr>
          <w:rFonts w:ascii="Arial" w:hAnsi="Arial" w:cs="Arial"/>
        </w:rPr>
      </w:pPr>
      <w:r w:rsidRPr="006A2C1A">
        <w:rPr>
          <w:rFonts w:ascii="Arial" w:hAnsi="Arial" w:cs="Arial"/>
        </w:rPr>
        <w:t xml:space="preserve">G21 Secondary parkinsonism  </w:t>
      </w:r>
    </w:p>
    <w:p w14:paraId="3C5BC781" w14:textId="30F9799A" w:rsidR="006A2C1A" w:rsidRPr="006A2C1A" w:rsidRDefault="006A2C1A" w:rsidP="006A2C1A">
      <w:pPr>
        <w:ind w:left="720"/>
        <w:rPr>
          <w:rFonts w:ascii="Arial" w:hAnsi="Arial" w:cs="Arial"/>
        </w:rPr>
      </w:pPr>
      <w:r w:rsidRPr="006A2C1A">
        <w:rPr>
          <w:rFonts w:ascii="Arial" w:hAnsi="Arial" w:cs="Arial"/>
        </w:rPr>
        <w:t xml:space="preserve">G21.1 Other drug-induced secondary parkinsonism </w:t>
      </w:r>
    </w:p>
    <w:p w14:paraId="28016938" w14:textId="0C8822ED" w:rsidR="006A2C1A" w:rsidRPr="006A2C1A" w:rsidRDefault="006A2C1A" w:rsidP="006A2C1A">
      <w:pPr>
        <w:ind w:left="720"/>
        <w:rPr>
          <w:rFonts w:ascii="Arial" w:hAnsi="Arial" w:cs="Arial"/>
        </w:rPr>
      </w:pPr>
      <w:r w:rsidRPr="006A2C1A">
        <w:rPr>
          <w:rFonts w:ascii="Arial" w:hAnsi="Arial" w:cs="Arial"/>
        </w:rPr>
        <w:t xml:space="preserve">G21.11 Neuroleptic induced parkinsonism  </w:t>
      </w:r>
    </w:p>
    <w:p w14:paraId="592E5C83" w14:textId="2B08D2B5" w:rsidR="006A2C1A" w:rsidRPr="006A2C1A" w:rsidRDefault="006A2C1A" w:rsidP="006A2C1A">
      <w:pPr>
        <w:ind w:left="720"/>
        <w:rPr>
          <w:rFonts w:ascii="Arial" w:hAnsi="Arial" w:cs="Arial"/>
        </w:rPr>
      </w:pPr>
      <w:r w:rsidRPr="006A2C1A">
        <w:rPr>
          <w:rFonts w:ascii="Arial" w:hAnsi="Arial" w:cs="Arial"/>
        </w:rPr>
        <w:t xml:space="preserve">G21.19 Other drug induced secondary parkinsonism  </w:t>
      </w:r>
    </w:p>
    <w:p w14:paraId="629FFF41" w14:textId="41D02996" w:rsidR="006A2C1A" w:rsidRPr="006A2C1A" w:rsidRDefault="006A2C1A" w:rsidP="006A2C1A">
      <w:pPr>
        <w:ind w:left="720"/>
        <w:rPr>
          <w:rFonts w:ascii="Arial" w:hAnsi="Arial" w:cs="Arial"/>
        </w:rPr>
      </w:pPr>
      <w:r w:rsidRPr="006A2C1A">
        <w:rPr>
          <w:rFonts w:ascii="Arial" w:hAnsi="Arial" w:cs="Arial"/>
        </w:rPr>
        <w:t xml:space="preserve">G21.2 Secondary parkinsonism due to other external agents  </w:t>
      </w:r>
    </w:p>
    <w:p w14:paraId="2F104F82" w14:textId="05BD14B5" w:rsidR="006A2C1A" w:rsidRPr="006A2C1A" w:rsidRDefault="006A2C1A" w:rsidP="006A2C1A">
      <w:pPr>
        <w:ind w:left="720"/>
        <w:rPr>
          <w:rFonts w:ascii="Arial" w:hAnsi="Arial" w:cs="Arial"/>
        </w:rPr>
      </w:pPr>
      <w:r w:rsidRPr="006A2C1A">
        <w:rPr>
          <w:rFonts w:ascii="Arial" w:hAnsi="Arial" w:cs="Arial"/>
        </w:rPr>
        <w:t xml:space="preserve">G21.3 Postencephalitic parkinsonism  </w:t>
      </w:r>
    </w:p>
    <w:p w14:paraId="1FC70179" w14:textId="3A4301D7" w:rsidR="006A2C1A" w:rsidRPr="006A2C1A" w:rsidRDefault="006A2C1A" w:rsidP="006A2C1A">
      <w:pPr>
        <w:ind w:left="720"/>
        <w:rPr>
          <w:rFonts w:ascii="Arial" w:hAnsi="Arial" w:cs="Arial"/>
        </w:rPr>
      </w:pPr>
      <w:r w:rsidRPr="006A2C1A">
        <w:rPr>
          <w:rFonts w:ascii="Arial" w:hAnsi="Arial" w:cs="Arial"/>
        </w:rPr>
        <w:t xml:space="preserve">G21.4 Vascular parkinsonism  </w:t>
      </w:r>
    </w:p>
    <w:p w14:paraId="3090513B" w14:textId="7871A139" w:rsidR="006A2C1A" w:rsidRPr="006A2C1A" w:rsidRDefault="006A2C1A" w:rsidP="006A2C1A">
      <w:pPr>
        <w:ind w:left="720"/>
        <w:rPr>
          <w:rFonts w:ascii="Arial" w:hAnsi="Arial" w:cs="Arial"/>
        </w:rPr>
      </w:pPr>
      <w:r w:rsidRPr="006A2C1A">
        <w:rPr>
          <w:rFonts w:ascii="Arial" w:hAnsi="Arial" w:cs="Arial"/>
        </w:rPr>
        <w:t xml:space="preserve">G21.8 Other secondary parkinsonism </w:t>
      </w:r>
    </w:p>
    <w:p w14:paraId="7B2421FE" w14:textId="2B8908D8" w:rsidR="006A2C1A" w:rsidRDefault="006A2C1A" w:rsidP="006A2C1A">
      <w:pPr>
        <w:ind w:left="720"/>
        <w:rPr>
          <w:rFonts w:ascii="Arial" w:hAnsi="Arial" w:cs="Arial"/>
        </w:rPr>
      </w:pPr>
      <w:r w:rsidRPr="006A2C1A">
        <w:rPr>
          <w:rFonts w:ascii="Arial" w:hAnsi="Arial" w:cs="Arial"/>
        </w:rPr>
        <w:t>G21.9 Secondary parkinsonism, unspecified</w:t>
      </w:r>
    </w:p>
    <w:p w14:paraId="4F1568C1" w14:textId="1440DB67" w:rsidR="00393BAE" w:rsidRDefault="006A2C1A" w:rsidP="006A2C1A">
      <w:pPr>
        <w:rPr>
          <w:rFonts w:ascii="Arial" w:hAnsi="Arial" w:cs="Arial"/>
        </w:rPr>
      </w:pPr>
      <w:r>
        <w:rPr>
          <w:rFonts w:ascii="Arial" w:hAnsi="Arial" w:cs="Arial"/>
        </w:rPr>
        <w:t xml:space="preserve">5) </w:t>
      </w:r>
      <w:r w:rsidR="00393BAE" w:rsidRPr="006A2C1A">
        <w:rPr>
          <w:rFonts w:ascii="Arial" w:hAnsi="Arial" w:cs="Arial"/>
        </w:rPr>
        <w:t>Tremor(s) R25.1</w:t>
      </w:r>
    </w:p>
    <w:p w14:paraId="64E71BFD" w14:textId="29070659" w:rsidR="001F294E" w:rsidRDefault="006A2C1A" w:rsidP="006A2C1A">
      <w:pPr>
        <w:rPr>
          <w:rFonts w:ascii="Arial" w:hAnsi="Arial" w:cs="Arial"/>
        </w:rPr>
      </w:pPr>
      <w:r>
        <w:rPr>
          <w:rFonts w:ascii="Arial" w:hAnsi="Arial" w:cs="Arial"/>
        </w:rPr>
        <w:t xml:space="preserve">6) </w:t>
      </w:r>
      <w:r w:rsidR="001F294E" w:rsidRPr="001F294E">
        <w:rPr>
          <w:rFonts w:ascii="Arial" w:hAnsi="Arial" w:cs="Arial"/>
        </w:rPr>
        <w:t>Bradykinesia R25.8</w:t>
      </w:r>
    </w:p>
    <w:p w14:paraId="670DAC8B" w14:textId="53B62D85" w:rsidR="007A0AE9" w:rsidRPr="007A0AE9" w:rsidRDefault="00462B05" w:rsidP="007A0AE9">
      <w:pPr>
        <w:rPr>
          <w:rFonts w:ascii="Arial" w:hAnsi="Arial" w:cs="Arial"/>
        </w:rPr>
      </w:pPr>
      <w:r>
        <w:rPr>
          <w:rFonts w:ascii="Arial" w:hAnsi="Arial" w:cs="Arial"/>
        </w:rPr>
        <w:t>7) Sleep</w:t>
      </w:r>
    </w:p>
    <w:p w14:paraId="12A12E3C" w14:textId="77777777" w:rsidR="007A0AE9" w:rsidRPr="007A0AE9" w:rsidRDefault="007A0AE9" w:rsidP="007A0AE9">
      <w:pPr>
        <w:rPr>
          <w:rFonts w:ascii="Arial" w:hAnsi="Arial" w:cs="Arial"/>
        </w:rPr>
      </w:pPr>
      <w:r w:rsidRPr="007A0AE9">
        <w:rPr>
          <w:rFonts w:ascii="Arial" w:hAnsi="Arial" w:cs="Arial"/>
        </w:rPr>
        <w:t>disorder or disturbance G47.9</w:t>
      </w:r>
    </w:p>
    <w:p w14:paraId="4C777030" w14:textId="77777777" w:rsidR="007A0AE9" w:rsidRPr="007A0AE9" w:rsidRDefault="007A0AE9" w:rsidP="007A0AE9">
      <w:pPr>
        <w:rPr>
          <w:rFonts w:ascii="Arial" w:hAnsi="Arial" w:cs="Arial"/>
        </w:rPr>
      </w:pPr>
      <w:r w:rsidRPr="007A0AE9">
        <w:rPr>
          <w:rFonts w:ascii="Arial" w:hAnsi="Arial" w:cs="Arial"/>
        </w:rPr>
        <w:t>disorder or disturbance G47.9 child F51.9</w:t>
      </w:r>
    </w:p>
    <w:p w14:paraId="1D17CAB7" w14:textId="77777777" w:rsidR="007A0AE9" w:rsidRPr="007A0AE9" w:rsidRDefault="007A0AE9" w:rsidP="007A0AE9">
      <w:pPr>
        <w:rPr>
          <w:rFonts w:ascii="Arial" w:hAnsi="Arial" w:cs="Arial"/>
        </w:rPr>
      </w:pPr>
      <w:r w:rsidRPr="007A0AE9">
        <w:rPr>
          <w:rFonts w:ascii="Arial" w:hAnsi="Arial" w:cs="Arial"/>
        </w:rPr>
        <w:t>disorder or disturbance G47.9 nonorganic origin F51.9</w:t>
      </w:r>
    </w:p>
    <w:p w14:paraId="5BADB807" w14:textId="5B8AEEC0" w:rsidR="007A0AE9" w:rsidRDefault="007A0AE9" w:rsidP="007A0AE9">
      <w:pPr>
        <w:rPr>
          <w:rFonts w:ascii="Arial" w:hAnsi="Arial" w:cs="Arial"/>
        </w:rPr>
      </w:pPr>
      <w:r w:rsidRPr="007A0AE9">
        <w:rPr>
          <w:rFonts w:ascii="Arial" w:hAnsi="Arial" w:cs="Arial"/>
        </w:rPr>
        <w:t>disorder or disturbance G47.9 specified NEC G47.8</w:t>
      </w:r>
    </w:p>
    <w:p w14:paraId="7BF623D2" w14:textId="4233BBAC" w:rsidR="00F46B51" w:rsidRPr="006A2C1A" w:rsidRDefault="00F46B51" w:rsidP="007A0AE9">
      <w:pPr>
        <w:rPr>
          <w:rFonts w:ascii="Arial" w:hAnsi="Arial" w:cs="Arial"/>
        </w:rPr>
      </w:pPr>
      <w:r>
        <w:rPr>
          <w:rFonts w:ascii="Arial" w:hAnsi="Arial" w:cs="Arial"/>
        </w:rPr>
        <w:t>8) D</w:t>
      </w:r>
      <w:bookmarkStart w:id="0" w:name="_GoBack"/>
      <w:bookmarkEnd w:id="0"/>
      <w:r w:rsidRPr="00F46B51">
        <w:rPr>
          <w:rFonts w:ascii="Arial" w:hAnsi="Arial" w:cs="Arial"/>
        </w:rPr>
        <w:t>ystonia G24.9</w:t>
      </w:r>
    </w:p>
    <w:p w14:paraId="6F07EDE6" w14:textId="3818876C" w:rsidR="00F136C5" w:rsidRDefault="00F136C5" w:rsidP="00AC766E">
      <w:pPr>
        <w:rPr>
          <w:rFonts w:ascii="Arial" w:hAnsi="Arial" w:cs="Arial"/>
        </w:rPr>
      </w:pPr>
    </w:p>
    <w:p w14:paraId="20101D5E" w14:textId="532B1793" w:rsidR="00854127" w:rsidRPr="00854127" w:rsidRDefault="00854127" w:rsidP="00AC766E">
      <w:pPr>
        <w:rPr>
          <w:rFonts w:ascii="Arial" w:hAnsi="Arial" w:cs="Arial"/>
          <w:b/>
          <w:bCs/>
          <w:i/>
          <w:iCs/>
          <w:color w:val="00B050"/>
        </w:rPr>
      </w:pPr>
      <w:r w:rsidRPr="00854127">
        <w:rPr>
          <w:rFonts w:ascii="Arial" w:hAnsi="Arial" w:cs="Arial"/>
          <w:b/>
          <w:bCs/>
          <w:i/>
          <w:iCs/>
          <w:color w:val="00B050"/>
        </w:rPr>
        <w:t xml:space="preserve">Also, please try to find these by SNOMED codes alone. </w:t>
      </w:r>
    </w:p>
    <w:p w14:paraId="19BCE5E0" w14:textId="77777777" w:rsidR="00854127" w:rsidRDefault="00854127" w:rsidP="00AC766E">
      <w:pPr>
        <w:rPr>
          <w:rFonts w:ascii="Arial" w:hAnsi="Arial" w:cs="Arial"/>
        </w:rPr>
      </w:pPr>
    </w:p>
    <w:p w14:paraId="7D09011C" w14:textId="1046C9A3" w:rsidR="009D332B" w:rsidRDefault="009D332B" w:rsidP="00AC766E">
      <w:pPr>
        <w:rPr>
          <w:rFonts w:ascii="Arial" w:hAnsi="Arial" w:cs="Arial"/>
          <w:b/>
          <w:bCs/>
          <w:color w:val="FF0000"/>
        </w:rPr>
      </w:pPr>
      <w:r w:rsidRPr="00D9470A">
        <w:rPr>
          <w:rFonts w:ascii="Arial" w:hAnsi="Arial" w:cs="Arial"/>
          <w:b/>
          <w:bCs/>
          <w:color w:val="FF0000"/>
        </w:rPr>
        <w:t xml:space="preserve">2) </w:t>
      </w:r>
      <w:r w:rsidR="00DA5399" w:rsidRPr="00D9470A">
        <w:rPr>
          <w:rFonts w:ascii="Arial" w:hAnsi="Arial" w:cs="Arial"/>
          <w:b/>
          <w:bCs/>
          <w:color w:val="FF0000"/>
        </w:rPr>
        <w:t>Physical and neurological examination forms</w:t>
      </w:r>
    </w:p>
    <w:p w14:paraId="06B22FCF" w14:textId="664B7795" w:rsidR="00BD6AAF" w:rsidRPr="00BD6AAF" w:rsidRDefault="00BD6AAF" w:rsidP="00AC766E">
      <w:pPr>
        <w:rPr>
          <w:rFonts w:ascii="Arial" w:hAnsi="Arial" w:cs="Arial"/>
          <w:color w:val="000000" w:themeColor="text1"/>
        </w:rPr>
      </w:pPr>
      <w:r w:rsidRPr="00BD6AAF">
        <w:rPr>
          <w:rFonts w:ascii="Arial" w:hAnsi="Arial" w:cs="Arial"/>
          <w:color w:val="000000" w:themeColor="text1"/>
        </w:rPr>
        <w:t>Datapoints of interest</w:t>
      </w:r>
      <w:r>
        <w:rPr>
          <w:rFonts w:ascii="Arial" w:hAnsi="Arial" w:cs="Arial"/>
          <w:color w:val="000000" w:themeColor="text1"/>
        </w:rPr>
        <w:t>:</w:t>
      </w:r>
    </w:p>
    <w:p w14:paraId="313ADD8A" w14:textId="0F4F0C0A" w:rsidR="00DA5399" w:rsidRDefault="00BD6AAF" w:rsidP="00AC766E">
      <w:pPr>
        <w:rPr>
          <w:rFonts w:ascii="Arial" w:hAnsi="Arial" w:cs="Arial"/>
        </w:rPr>
      </w:pPr>
      <w:r>
        <w:rPr>
          <w:rFonts w:ascii="Arial" w:hAnsi="Arial" w:cs="Arial"/>
        </w:rPr>
        <w:t>*</w:t>
      </w:r>
      <w:r w:rsidR="00D9470A">
        <w:rPr>
          <w:rFonts w:ascii="Arial" w:hAnsi="Arial" w:cs="Arial"/>
        </w:rPr>
        <w:t xml:space="preserve">Tone – normal/abnormal; search text for </w:t>
      </w:r>
      <w:r w:rsidR="009B1A8D">
        <w:rPr>
          <w:rFonts w:ascii="Arial" w:hAnsi="Arial" w:cs="Arial"/>
        </w:rPr>
        <w:t>rigidity, hypertonia</w:t>
      </w:r>
      <w:r w:rsidR="009C44B7">
        <w:rPr>
          <w:rFonts w:ascii="Arial" w:hAnsi="Arial" w:cs="Arial"/>
        </w:rPr>
        <w:t xml:space="preserve">, SNOMED codes search for </w:t>
      </w:r>
      <w:r w:rsidR="00854127">
        <w:rPr>
          <w:rFonts w:ascii="Arial" w:hAnsi="Arial" w:cs="Arial"/>
        </w:rPr>
        <w:t>rigidity, hypertonia</w:t>
      </w:r>
    </w:p>
    <w:p w14:paraId="668DA523" w14:textId="50E6C45E" w:rsidR="00854127" w:rsidRDefault="00854127" w:rsidP="00AC766E">
      <w:pPr>
        <w:rPr>
          <w:rFonts w:ascii="Arial" w:hAnsi="Arial" w:cs="Arial"/>
        </w:rPr>
      </w:pPr>
      <w:r>
        <w:rPr>
          <w:rFonts w:ascii="Arial" w:hAnsi="Arial" w:cs="Arial"/>
        </w:rPr>
        <w:t>*</w:t>
      </w:r>
      <w:r w:rsidR="00B049FA">
        <w:rPr>
          <w:rFonts w:ascii="Arial" w:hAnsi="Arial" w:cs="Arial"/>
        </w:rPr>
        <w:t xml:space="preserve">Other neurological findings – search for </w:t>
      </w:r>
      <w:r w:rsidR="008C51CE">
        <w:rPr>
          <w:rFonts w:ascii="Arial" w:hAnsi="Arial" w:cs="Arial"/>
        </w:rPr>
        <w:t xml:space="preserve">terms rigidity, </w:t>
      </w:r>
      <w:r w:rsidR="004A6194">
        <w:rPr>
          <w:rFonts w:ascii="Arial" w:hAnsi="Arial" w:cs="Arial"/>
        </w:rPr>
        <w:t>hypertonia</w:t>
      </w:r>
      <w:r w:rsidR="008C51CE">
        <w:rPr>
          <w:rFonts w:ascii="Arial" w:hAnsi="Arial" w:cs="Arial"/>
        </w:rPr>
        <w:t xml:space="preserve">, </w:t>
      </w:r>
      <w:r w:rsidR="004A6194">
        <w:rPr>
          <w:rFonts w:ascii="Arial" w:hAnsi="Arial" w:cs="Arial"/>
        </w:rPr>
        <w:t>bradykinesia</w:t>
      </w:r>
      <w:r w:rsidR="002B5854">
        <w:rPr>
          <w:rFonts w:ascii="Arial" w:hAnsi="Arial" w:cs="Arial"/>
        </w:rPr>
        <w:t xml:space="preserve">, gait abnormalities, </w:t>
      </w:r>
    </w:p>
    <w:p w14:paraId="4AD9600E" w14:textId="77777777" w:rsidR="00BD6AAF" w:rsidRDefault="00BD6AAF" w:rsidP="00AC766E">
      <w:pPr>
        <w:rPr>
          <w:rFonts w:ascii="Arial" w:hAnsi="Arial" w:cs="Arial"/>
        </w:rPr>
      </w:pPr>
    </w:p>
    <w:p w14:paraId="776C8E8D" w14:textId="54AB5342" w:rsidR="00DA5399" w:rsidRPr="00253986" w:rsidRDefault="004A6194" w:rsidP="00AC766E">
      <w:pPr>
        <w:rPr>
          <w:rFonts w:ascii="Arial" w:hAnsi="Arial" w:cs="Arial"/>
          <w:b/>
          <w:bCs/>
          <w:color w:val="FF0000"/>
        </w:rPr>
      </w:pPr>
      <w:r w:rsidRPr="00253986">
        <w:rPr>
          <w:rFonts w:ascii="Arial" w:hAnsi="Arial" w:cs="Arial"/>
          <w:b/>
          <w:bCs/>
          <w:color w:val="FF0000"/>
        </w:rPr>
        <w:t xml:space="preserve">3) </w:t>
      </w:r>
      <w:r w:rsidR="000C397E" w:rsidRPr="00253986">
        <w:rPr>
          <w:rFonts w:ascii="Arial" w:hAnsi="Arial" w:cs="Arial"/>
          <w:b/>
          <w:bCs/>
          <w:color w:val="FF0000"/>
        </w:rPr>
        <w:t xml:space="preserve">Drug and </w:t>
      </w:r>
      <w:r w:rsidR="00253986" w:rsidRPr="00253986">
        <w:rPr>
          <w:rFonts w:ascii="Arial" w:hAnsi="Arial" w:cs="Arial"/>
          <w:b/>
          <w:bCs/>
          <w:color w:val="FF0000"/>
        </w:rPr>
        <w:t xml:space="preserve">other </w:t>
      </w:r>
      <w:r w:rsidR="000C397E" w:rsidRPr="00253986">
        <w:rPr>
          <w:rFonts w:ascii="Arial" w:hAnsi="Arial" w:cs="Arial"/>
          <w:b/>
          <w:bCs/>
          <w:color w:val="FF0000"/>
        </w:rPr>
        <w:t xml:space="preserve">treatment </w:t>
      </w:r>
      <w:r w:rsidR="00253986" w:rsidRPr="00253986">
        <w:rPr>
          <w:rFonts w:ascii="Arial" w:hAnsi="Arial" w:cs="Arial"/>
          <w:b/>
          <w:bCs/>
          <w:color w:val="FF0000"/>
        </w:rPr>
        <w:t>form</w:t>
      </w:r>
    </w:p>
    <w:p w14:paraId="4BA5ED22" w14:textId="5C9CF67B" w:rsidR="00253986" w:rsidRDefault="00253986" w:rsidP="00AC766E">
      <w:pPr>
        <w:rPr>
          <w:rFonts w:ascii="Arial" w:hAnsi="Arial" w:cs="Arial"/>
        </w:rPr>
      </w:pPr>
      <w:r>
        <w:rPr>
          <w:rFonts w:ascii="Arial" w:hAnsi="Arial" w:cs="Arial"/>
        </w:rPr>
        <w:t xml:space="preserve">Data point of interest: * </w:t>
      </w:r>
      <w:r w:rsidRPr="00253986">
        <w:rPr>
          <w:rFonts w:ascii="Arial" w:hAnsi="Arial" w:cs="Arial"/>
        </w:rPr>
        <w:t>Other Drugs Used</w:t>
      </w:r>
    </w:p>
    <w:p w14:paraId="0CA8BC1B" w14:textId="0BC16483" w:rsidR="00357DBD" w:rsidRDefault="00357DBD" w:rsidP="00AC766E">
      <w:pPr>
        <w:rPr>
          <w:rFonts w:ascii="Arial" w:hAnsi="Arial" w:cs="Arial"/>
        </w:rPr>
      </w:pPr>
      <w:r>
        <w:rPr>
          <w:rFonts w:ascii="Arial" w:hAnsi="Arial" w:cs="Arial"/>
        </w:rPr>
        <w:t>Search strategy will be by two methods</w:t>
      </w:r>
    </w:p>
    <w:p w14:paraId="25D8F78B" w14:textId="21901A69" w:rsidR="00357DBD" w:rsidRDefault="00357DBD" w:rsidP="00AC766E">
      <w:pPr>
        <w:rPr>
          <w:rFonts w:ascii="Arial" w:hAnsi="Arial" w:cs="Arial"/>
        </w:rPr>
      </w:pPr>
      <w:r>
        <w:rPr>
          <w:rFonts w:ascii="Arial" w:hAnsi="Arial" w:cs="Arial"/>
        </w:rPr>
        <w:t>a) Search for the following drug names</w:t>
      </w:r>
    </w:p>
    <w:p w14:paraId="3051F4A7" w14:textId="3C99DF70" w:rsidR="00357DBD" w:rsidRDefault="00CD23F7" w:rsidP="00357DBD">
      <w:pPr>
        <w:pStyle w:val="ListParagraph"/>
        <w:numPr>
          <w:ilvl w:val="0"/>
          <w:numId w:val="6"/>
        </w:numPr>
        <w:rPr>
          <w:rFonts w:ascii="Arial" w:hAnsi="Arial" w:cs="Arial"/>
        </w:rPr>
      </w:pPr>
      <w:r w:rsidRPr="00357DBD">
        <w:rPr>
          <w:rFonts w:ascii="Arial" w:hAnsi="Arial" w:cs="Arial"/>
        </w:rPr>
        <w:t>S</w:t>
      </w:r>
      <w:r w:rsidR="00357DBD" w:rsidRPr="00357DBD">
        <w:rPr>
          <w:rFonts w:ascii="Arial" w:hAnsi="Arial" w:cs="Arial"/>
        </w:rPr>
        <w:t>elegiline</w:t>
      </w:r>
      <w:r>
        <w:rPr>
          <w:rFonts w:ascii="Arial" w:hAnsi="Arial" w:cs="Arial"/>
        </w:rPr>
        <w:t xml:space="preserve"> OR </w:t>
      </w:r>
      <w:proofErr w:type="spellStart"/>
      <w:r w:rsidR="00357DBD" w:rsidRPr="00357DBD">
        <w:rPr>
          <w:rFonts w:ascii="Arial" w:hAnsi="Arial" w:cs="Arial"/>
        </w:rPr>
        <w:t>rasagiline</w:t>
      </w:r>
      <w:proofErr w:type="spellEnd"/>
      <w:r w:rsidR="00357DBD" w:rsidRPr="00357DBD">
        <w:rPr>
          <w:rFonts w:ascii="Arial" w:hAnsi="Arial" w:cs="Arial"/>
        </w:rPr>
        <w:t xml:space="preserve">, </w:t>
      </w:r>
      <w:r>
        <w:rPr>
          <w:rFonts w:ascii="Arial" w:hAnsi="Arial" w:cs="Arial"/>
        </w:rPr>
        <w:t>OR</w:t>
      </w:r>
      <w:r w:rsidR="00357DBD" w:rsidRPr="00357DBD">
        <w:rPr>
          <w:rFonts w:ascii="Arial" w:hAnsi="Arial" w:cs="Arial"/>
        </w:rPr>
        <w:t xml:space="preserve"> safinamide</w:t>
      </w:r>
    </w:p>
    <w:p w14:paraId="61D26EEE" w14:textId="43819B99" w:rsidR="00357DBD" w:rsidRDefault="00CD23F7" w:rsidP="00357DBD">
      <w:pPr>
        <w:pStyle w:val="ListParagraph"/>
        <w:numPr>
          <w:ilvl w:val="0"/>
          <w:numId w:val="6"/>
        </w:numPr>
        <w:rPr>
          <w:rFonts w:ascii="Arial" w:hAnsi="Arial" w:cs="Arial"/>
        </w:rPr>
      </w:pPr>
      <w:r>
        <w:rPr>
          <w:rFonts w:ascii="Arial" w:hAnsi="Arial" w:cs="Arial"/>
        </w:rPr>
        <w:t>Levodopa OR carbidopa</w:t>
      </w:r>
    </w:p>
    <w:p w14:paraId="6C78EB5A" w14:textId="2B797A64" w:rsidR="00854127" w:rsidRDefault="00CD23F7" w:rsidP="00FC370B">
      <w:pPr>
        <w:pStyle w:val="ListParagraph"/>
        <w:numPr>
          <w:ilvl w:val="0"/>
          <w:numId w:val="6"/>
        </w:numPr>
        <w:rPr>
          <w:rFonts w:ascii="Arial" w:hAnsi="Arial" w:cs="Arial"/>
        </w:rPr>
      </w:pPr>
      <w:r w:rsidRPr="00CD23F7">
        <w:rPr>
          <w:rFonts w:ascii="Arial" w:hAnsi="Arial" w:cs="Arial"/>
        </w:rPr>
        <w:t xml:space="preserve">trihexyphenidyl </w:t>
      </w:r>
      <w:r>
        <w:rPr>
          <w:rFonts w:ascii="Arial" w:hAnsi="Arial" w:cs="Arial"/>
        </w:rPr>
        <w:t xml:space="preserve">OR </w:t>
      </w:r>
      <w:r w:rsidRPr="00CD23F7">
        <w:rPr>
          <w:rFonts w:ascii="Arial" w:hAnsi="Arial" w:cs="Arial"/>
        </w:rPr>
        <w:t>benztropine</w:t>
      </w:r>
      <w:r w:rsidR="00135658" w:rsidRPr="00CD23F7">
        <w:rPr>
          <w:rFonts w:ascii="Arial" w:hAnsi="Arial" w:cs="Arial"/>
        </w:rPr>
        <w:t xml:space="preserve">  </w:t>
      </w:r>
    </w:p>
    <w:p w14:paraId="6E590732" w14:textId="2BC1DAF6" w:rsidR="00CD23F7" w:rsidRDefault="00CD23F7" w:rsidP="00CD23F7">
      <w:pPr>
        <w:rPr>
          <w:rFonts w:ascii="Arial" w:hAnsi="Arial" w:cs="Arial"/>
        </w:rPr>
      </w:pPr>
      <w:r>
        <w:rPr>
          <w:rFonts w:ascii="Arial" w:hAnsi="Arial" w:cs="Arial"/>
        </w:rPr>
        <w:t>b) Look at  SNOMED codes for *Other Drugs used and specifically search for the following ICD 10 mappable codes</w:t>
      </w:r>
    </w:p>
    <w:p w14:paraId="743A0561" w14:textId="77777777" w:rsidR="00CD23F7" w:rsidRPr="00CD23F7" w:rsidRDefault="00CD23F7" w:rsidP="00CD23F7">
      <w:pPr>
        <w:pStyle w:val="ListParagraph"/>
        <w:numPr>
          <w:ilvl w:val="0"/>
          <w:numId w:val="8"/>
        </w:numPr>
        <w:rPr>
          <w:rFonts w:ascii="Arial" w:hAnsi="Arial" w:cs="Arial"/>
        </w:rPr>
      </w:pPr>
      <w:r w:rsidRPr="00CD23F7">
        <w:rPr>
          <w:rFonts w:ascii="Arial" w:hAnsi="Arial" w:cs="Arial"/>
        </w:rPr>
        <w:t>Tremor(s) R25.1</w:t>
      </w:r>
    </w:p>
    <w:p w14:paraId="7883676E" w14:textId="76FB5B50" w:rsidR="00CD23F7" w:rsidRDefault="00CD23F7" w:rsidP="00CD23F7">
      <w:pPr>
        <w:pStyle w:val="ListParagraph"/>
        <w:numPr>
          <w:ilvl w:val="0"/>
          <w:numId w:val="8"/>
        </w:numPr>
        <w:rPr>
          <w:rFonts w:ascii="Arial" w:hAnsi="Arial" w:cs="Arial"/>
        </w:rPr>
      </w:pPr>
      <w:r w:rsidRPr="00CD23F7">
        <w:rPr>
          <w:rFonts w:ascii="Arial" w:hAnsi="Arial" w:cs="Arial"/>
        </w:rPr>
        <w:t>Bradykinesia R25.8</w:t>
      </w:r>
    </w:p>
    <w:p w14:paraId="7AD20358" w14:textId="77777777" w:rsidR="00CD23F7" w:rsidRPr="00CD23F7" w:rsidRDefault="00CD23F7" w:rsidP="00CD23F7">
      <w:pPr>
        <w:pStyle w:val="ListParagraph"/>
        <w:numPr>
          <w:ilvl w:val="0"/>
          <w:numId w:val="8"/>
        </w:numPr>
        <w:rPr>
          <w:rFonts w:ascii="Arial" w:hAnsi="Arial" w:cs="Arial"/>
        </w:rPr>
      </w:pPr>
      <w:r w:rsidRPr="00CD23F7">
        <w:rPr>
          <w:rFonts w:ascii="Arial" w:hAnsi="Arial" w:cs="Arial"/>
        </w:rPr>
        <w:t xml:space="preserve">G21 Secondary parkinsonism  </w:t>
      </w:r>
    </w:p>
    <w:p w14:paraId="23EAFDBB" w14:textId="4790503E" w:rsidR="00CD23F7" w:rsidRPr="00CD23F7" w:rsidRDefault="00CD23F7" w:rsidP="00CD23F7">
      <w:pPr>
        <w:pStyle w:val="ListParagraph"/>
        <w:numPr>
          <w:ilvl w:val="0"/>
          <w:numId w:val="8"/>
        </w:numPr>
        <w:rPr>
          <w:rFonts w:ascii="Arial" w:hAnsi="Arial" w:cs="Arial"/>
        </w:rPr>
      </w:pPr>
      <w:r w:rsidRPr="006A2C1A">
        <w:rPr>
          <w:rFonts w:ascii="Arial" w:hAnsi="Arial" w:cs="Arial"/>
        </w:rPr>
        <w:t>Parkinsonism (idiopathic) (primary) G20</w:t>
      </w:r>
    </w:p>
    <w:p w14:paraId="46AF870B" w14:textId="77777777" w:rsidR="00CD23F7" w:rsidRDefault="00CD23F7" w:rsidP="00135658">
      <w:pPr>
        <w:rPr>
          <w:rFonts w:ascii="Arial" w:hAnsi="Arial" w:cs="Arial"/>
        </w:rPr>
      </w:pPr>
    </w:p>
    <w:p w14:paraId="69222B25" w14:textId="44418481" w:rsidR="00EA5860" w:rsidRDefault="00EA5860" w:rsidP="00135658">
      <w:pPr>
        <w:rPr>
          <w:rFonts w:ascii="Arial" w:hAnsi="Arial" w:cs="Arial"/>
          <w:bCs/>
        </w:rPr>
      </w:pPr>
      <w:r>
        <w:rPr>
          <w:rFonts w:ascii="Arial" w:hAnsi="Arial" w:cs="Arial"/>
        </w:rPr>
        <w:t>The criteria for defining the presence of</w:t>
      </w:r>
      <w:r>
        <w:rPr>
          <w:rFonts w:ascii="Arial" w:hAnsi="Arial" w:cs="Arial"/>
          <w:bCs/>
        </w:rPr>
        <w:t xml:space="preserve"> motor symptoms suggestive of extrapyramidal motor symptoms will be </w:t>
      </w:r>
      <w:r w:rsidR="00411495">
        <w:rPr>
          <w:rFonts w:ascii="Arial" w:hAnsi="Arial" w:cs="Arial"/>
          <w:bCs/>
        </w:rPr>
        <w:t xml:space="preserve">met if TWO of the following </w:t>
      </w:r>
      <w:r w:rsidR="00134B86">
        <w:rPr>
          <w:rFonts w:ascii="Arial" w:hAnsi="Arial" w:cs="Arial"/>
          <w:bCs/>
        </w:rPr>
        <w:t>are met</w:t>
      </w:r>
      <w:r>
        <w:rPr>
          <w:rFonts w:ascii="Arial" w:hAnsi="Arial" w:cs="Arial"/>
          <w:bCs/>
        </w:rPr>
        <w:t>:</w:t>
      </w:r>
    </w:p>
    <w:p w14:paraId="1B572563" w14:textId="08DC2B9D" w:rsidR="00EA5860" w:rsidRDefault="00352272" w:rsidP="00EA5860">
      <w:pPr>
        <w:pStyle w:val="ListParagraph"/>
        <w:numPr>
          <w:ilvl w:val="0"/>
          <w:numId w:val="9"/>
        </w:numPr>
        <w:rPr>
          <w:rFonts w:ascii="Arial" w:hAnsi="Arial" w:cs="Arial"/>
        </w:rPr>
      </w:pPr>
      <w:r>
        <w:rPr>
          <w:rFonts w:ascii="Arial" w:hAnsi="Arial" w:cs="Arial"/>
        </w:rPr>
        <w:t>Presence of the same two datapoints of interest (1 through 6) from medical and developmental history form on two or more study visits (Note: Each patient would have had multiple study visits and if the data point is just present in one visit and not others, it may be a data entry issue.)</w:t>
      </w:r>
    </w:p>
    <w:p w14:paraId="7B67D056" w14:textId="21E33BED" w:rsidR="00352272" w:rsidRDefault="00411495" w:rsidP="00EA5860">
      <w:pPr>
        <w:pStyle w:val="ListParagraph"/>
        <w:numPr>
          <w:ilvl w:val="0"/>
          <w:numId w:val="9"/>
        </w:numPr>
        <w:rPr>
          <w:rFonts w:ascii="Arial" w:hAnsi="Arial" w:cs="Arial"/>
        </w:rPr>
      </w:pPr>
      <w:r>
        <w:rPr>
          <w:rFonts w:ascii="Arial" w:hAnsi="Arial" w:cs="Arial"/>
        </w:rPr>
        <w:t xml:space="preserve">Presence of same datapoint of interest on </w:t>
      </w:r>
      <w:r w:rsidR="00112A3A">
        <w:rPr>
          <w:rFonts w:ascii="Arial" w:hAnsi="Arial" w:cs="Arial"/>
        </w:rPr>
        <w:t>physical and neurological examination forms on two or more study visits</w:t>
      </w:r>
    </w:p>
    <w:p w14:paraId="4C64AAF6" w14:textId="55784F80" w:rsidR="00112A3A" w:rsidRPr="00EA5860" w:rsidRDefault="0017487D" w:rsidP="00EA5860">
      <w:pPr>
        <w:pStyle w:val="ListParagraph"/>
        <w:numPr>
          <w:ilvl w:val="0"/>
          <w:numId w:val="9"/>
        </w:numPr>
        <w:rPr>
          <w:rFonts w:ascii="Arial" w:hAnsi="Arial" w:cs="Arial"/>
        </w:rPr>
      </w:pPr>
      <w:r>
        <w:rPr>
          <w:rFonts w:ascii="Arial" w:hAnsi="Arial" w:cs="Arial"/>
        </w:rPr>
        <w:t xml:space="preserve">Use of drugs to treat </w:t>
      </w:r>
      <w:proofErr w:type="spellStart"/>
      <w:r w:rsidR="00150196">
        <w:rPr>
          <w:rFonts w:ascii="Arial" w:hAnsi="Arial" w:cs="Arial"/>
        </w:rPr>
        <w:t>P</w:t>
      </w:r>
      <w:r>
        <w:rPr>
          <w:rFonts w:ascii="Arial" w:hAnsi="Arial" w:cs="Arial"/>
        </w:rPr>
        <w:t>arkinsons</w:t>
      </w:r>
      <w:proofErr w:type="spellEnd"/>
      <w:r>
        <w:rPr>
          <w:rFonts w:ascii="Arial" w:hAnsi="Arial" w:cs="Arial"/>
        </w:rPr>
        <w:t>-related medications on two or more study visits</w:t>
      </w:r>
    </w:p>
    <w:p w14:paraId="08F4D1B3" w14:textId="77777777" w:rsidR="00EA5860" w:rsidRDefault="00EA5860" w:rsidP="00135658">
      <w:pPr>
        <w:rPr>
          <w:rFonts w:ascii="Arial" w:hAnsi="Arial" w:cs="Arial"/>
        </w:rPr>
      </w:pPr>
    </w:p>
    <w:p w14:paraId="14F7D9D2" w14:textId="74A5A266" w:rsidR="0017487D" w:rsidRDefault="0017487D" w:rsidP="00AC766E">
      <w:pPr>
        <w:rPr>
          <w:rFonts w:ascii="Arial" w:hAnsi="Arial" w:cs="Arial"/>
          <w:bCs/>
        </w:rPr>
      </w:pPr>
      <w:r>
        <w:rPr>
          <w:rFonts w:ascii="Arial" w:hAnsi="Arial" w:cs="Arial"/>
        </w:rPr>
        <w:t>The overall aim would be to assess the proportion of individuals with ASLD who have presence of</w:t>
      </w:r>
      <w:r>
        <w:rPr>
          <w:rFonts w:ascii="Arial" w:hAnsi="Arial" w:cs="Arial"/>
          <w:bCs/>
        </w:rPr>
        <w:t xml:space="preserve"> motor symptoms suggestive of extrapyramidal </w:t>
      </w:r>
      <w:r w:rsidR="00150196">
        <w:rPr>
          <w:rFonts w:ascii="Arial" w:hAnsi="Arial" w:cs="Arial"/>
          <w:bCs/>
        </w:rPr>
        <w:t>involvement</w:t>
      </w:r>
      <w:r>
        <w:rPr>
          <w:rFonts w:ascii="Arial" w:hAnsi="Arial" w:cs="Arial"/>
          <w:bCs/>
        </w:rPr>
        <w:t xml:space="preserve"> as per above definition compared to individuals with ASS1D, males with OTC, and females with OTC. </w:t>
      </w:r>
    </w:p>
    <w:p w14:paraId="61607122" w14:textId="77777777" w:rsidR="0017487D" w:rsidRDefault="0017487D" w:rsidP="00AC766E">
      <w:pPr>
        <w:rPr>
          <w:rFonts w:ascii="Arial" w:hAnsi="Arial" w:cs="Arial"/>
          <w:bCs/>
        </w:rPr>
      </w:pPr>
    </w:p>
    <w:p w14:paraId="115414A6" w14:textId="153CEF44" w:rsidR="0017487D" w:rsidRDefault="0017487D" w:rsidP="0017487D">
      <w:pPr>
        <w:rPr>
          <w:rFonts w:ascii="Arial" w:hAnsi="Arial" w:cs="Arial"/>
          <w:bCs/>
        </w:rPr>
      </w:pPr>
      <w:r>
        <w:rPr>
          <w:rFonts w:ascii="Arial" w:hAnsi="Arial" w:cs="Arial"/>
        </w:rPr>
        <w:t xml:space="preserve">A </w:t>
      </w:r>
      <w:proofErr w:type="spellStart"/>
      <w:r>
        <w:rPr>
          <w:rFonts w:ascii="Arial" w:hAnsi="Arial" w:cs="Arial"/>
        </w:rPr>
        <w:t>subaim</w:t>
      </w:r>
      <w:proofErr w:type="spellEnd"/>
      <w:r>
        <w:rPr>
          <w:rFonts w:ascii="Arial" w:hAnsi="Arial" w:cs="Arial"/>
        </w:rPr>
        <w:t xml:space="preserve"> would be to assess the proportion of individuals with ASLD WITHOUT hyperammonemia who have presence of</w:t>
      </w:r>
      <w:r>
        <w:rPr>
          <w:rFonts w:ascii="Arial" w:hAnsi="Arial" w:cs="Arial"/>
          <w:bCs/>
        </w:rPr>
        <w:t xml:space="preserve"> motor symptoms suggestive of extrapyramid</w:t>
      </w:r>
      <w:r w:rsidR="00150196">
        <w:rPr>
          <w:rFonts w:ascii="Arial" w:hAnsi="Arial" w:cs="Arial"/>
          <w:bCs/>
        </w:rPr>
        <w:t>al</w:t>
      </w:r>
      <w:r>
        <w:rPr>
          <w:rFonts w:ascii="Arial" w:hAnsi="Arial" w:cs="Arial"/>
          <w:bCs/>
        </w:rPr>
        <w:t xml:space="preserve"> </w:t>
      </w:r>
      <w:r w:rsidR="00150196">
        <w:rPr>
          <w:rFonts w:ascii="Arial" w:hAnsi="Arial" w:cs="Arial"/>
          <w:bCs/>
        </w:rPr>
        <w:t xml:space="preserve">involvement </w:t>
      </w:r>
      <w:r>
        <w:rPr>
          <w:rFonts w:ascii="Arial" w:hAnsi="Arial" w:cs="Arial"/>
          <w:bCs/>
        </w:rPr>
        <w:t xml:space="preserve">as per above definition compared to individuals with ASS1D, males with OTC, and females with OTC who also have had NO history of hyperammonemia. </w:t>
      </w:r>
      <w:r w:rsidR="00150196">
        <w:rPr>
          <w:rFonts w:ascii="Arial" w:hAnsi="Arial" w:cs="Arial"/>
          <w:bCs/>
        </w:rPr>
        <w:t xml:space="preserve">(Note: This would be relevant to dissect out the contribution of hyperammonemia in causing motor symptoms suggestive of extrapyramidal involvement). </w:t>
      </w:r>
    </w:p>
    <w:p w14:paraId="03B03B7B" w14:textId="77777777" w:rsidR="00135658" w:rsidRPr="006924EE" w:rsidRDefault="00135658" w:rsidP="00AC766E">
      <w:pPr>
        <w:rPr>
          <w:rFonts w:ascii="Arial" w:hAnsi="Arial" w:cs="Arial"/>
        </w:rPr>
      </w:pPr>
    </w:p>
    <w:p w14:paraId="19FEF60D" w14:textId="616637F9" w:rsidR="001C5F2E" w:rsidRDefault="009511FA" w:rsidP="00A31B4A">
      <w:pPr>
        <w:rPr>
          <w:rFonts w:ascii="Arial" w:hAnsi="Arial" w:cs="Arial"/>
          <w:b/>
        </w:rPr>
      </w:pPr>
      <w:r w:rsidRPr="006924EE">
        <w:rPr>
          <w:rFonts w:ascii="Arial" w:hAnsi="Arial" w:cs="Arial"/>
          <w:b/>
        </w:rPr>
        <w:t>Specific Aim 2</w:t>
      </w:r>
      <w:r w:rsidR="00815AA2">
        <w:rPr>
          <w:rFonts w:ascii="Arial" w:hAnsi="Arial" w:cs="Arial"/>
          <w:b/>
        </w:rPr>
        <w:t xml:space="preserve">: </w:t>
      </w:r>
      <w:r w:rsidR="001C5F2E">
        <w:rPr>
          <w:rFonts w:ascii="Arial" w:hAnsi="Arial" w:cs="Arial"/>
          <w:b/>
        </w:rPr>
        <w:t>What are the clinical characteristics of individuals with ASLD who have motor symptoms suggestive of an extrapyramidal disorder?</w:t>
      </w:r>
    </w:p>
    <w:p w14:paraId="0819E9C1" w14:textId="26BCBE6B" w:rsidR="0021620D" w:rsidRDefault="001C5F2E" w:rsidP="00A31B4A">
      <w:pPr>
        <w:rPr>
          <w:rFonts w:ascii="Arial" w:hAnsi="Arial" w:cs="Arial"/>
        </w:rPr>
      </w:pPr>
      <w:r w:rsidRPr="001C5F2E">
        <w:rPr>
          <w:rFonts w:ascii="Arial" w:hAnsi="Arial" w:cs="Arial"/>
          <w:bCs/>
        </w:rPr>
        <w:t>In this descriptive aim,</w:t>
      </w:r>
      <w:r>
        <w:rPr>
          <w:rFonts w:ascii="Arial" w:hAnsi="Arial" w:cs="Arial"/>
          <w:b/>
        </w:rPr>
        <w:t xml:space="preserve"> </w:t>
      </w:r>
      <w:r w:rsidR="00E77CC4">
        <w:rPr>
          <w:rFonts w:ascii="Arial" w:hAnsi="Arial" w:cs="Arial"/>
        </w:rPr>
        <w:t xml:space="preserve">we will assess the </w:t>
      </w:r>
      <w:r w:rsidR="001679BA">
        <w:rPr>
          <w:rFonts w:ascii="Arial" w:hAnsi="Arial" w:cs="Arial"/>
        </w:rPr>
        <w:t xml:space="preserve">number of hyperammonemic episodes, </w:t>
      </w:r>
      <w:r w:rsidR="00E77CC4">
        <w:rPr>
          <w:rFonts w:ascii="Arial" w:hAnsi="Arial" w:cs="Arial"/>
        </w:rPr>
        <w:t xml:space="preserve">presence of two or more severe hyperammonemic episodes (defined by requirement for IV ammonia scavenger OR presence of coma OR requirement of dialysis), presence of absence of seizures, and the developmental outcome as assesses by </w:t>
      </w:r>
      <w:r w:rsidR="001679BA">
        <w:rPr>
          <w:rFonts w:ascii="Arial" w:hAnsi="Arial" w:cs="Arial"/>
        </w:rPr>
        <w:t xml:space="preserve">standardized </w:t>
      </w:r>
      <w:r w:rsidR="00884BC8">
        <w:rPr>
          <w:rFonts w:ascii="Arial" w:hAnsi="Arial" w:cs="Arial"/>
        </w:rPr>
        <w:t xml:space="preserve">score </w:t>
      </w:r>
      <w:r w:rsidR="007437B3">
        <w:rPr>
          <w:rFonts w:ascii="Arial" w:hAnsi="Arial" w:cs="Arial"/>
        </w:rPr>
        <w:t xml:space="preserve">from </w:t>
      </w:r>
      <w:r w:rsidR="00012210">
        <w:rPr>
          <w:rFonts w:ascii="Arial" w:hAnsi="Arial" w:cs="Arial"/>
        </w:rPr>
        <w:t xml:space="preserve">ABAS </w:t>
      </w:r>
      <w:r w:rsidR="0054033B" w:rsidRPr="0054033B">
        <w:rPr>
          <w:rFonts w:ascii="Arial" w:hAnsi="Arial" w:cs="Arial"/>
        </w:rPr>
        <w:t>General Adaptive Composite</w:t>
      </w:r>
      <w:r w:rsidR="00E77CC4">
        <w:rPr>
          <w:rFonts w:ascii="Arial" w:hAnsi="Arial" w:cs="Arial"/>
        </w:rPr>
        <w:t xml:space="preserve"> score. This descriptive aim could answer whether the </w:t>
      </w:r>
      <w:r w:rsidR="0021620D" w:rsidRPr="0021620D">
        <w:rPr>
          <w:rFonts w:ascii="Arial" w:hAnsi="Arial" w:cs="Arial"/>
        </w:rPr>
        <w:t>motor symptoms suggestive of an extrapyramidal disorder</w:t>
      </w:r>
      <w:r w:rsidR="0021620D">
        <w:rPr>
          <w:rFonts w:ascii="Arial" w:hAnsi="Arial" w:cs="Arial"/>
        </w:rPr>
        <w:t xml:space="preserve"> are restricted to those individuals with a severe phenotype or whether they </w:t>
      </w:r>
      <w:r w:rsidR="0021620D">
        <w:rPr>
          <w:rFonts w:ascii="Arial" w:hAnsi="Arial" w:cs="Arial"/>
        </w:rPr>
        <w:lastRenderedPageBreak/>
        <w:t>can also be observed in individuals without hyperammonemia.</w:t>
      </w:r>
      <w:r w:rsidR="00A82F57">
        <w:rPr>
          <w:rFonts w:ascii="Arial" w:hAnsi="Arial" w:cs="Arial"/>
        </w:rPr>
        <w:t xml:space="preserve"> This aim would be helpful to correlate with mechanistic studies in preclinical models.</w:t>
      </w:r>
    </w:p>
    <w:p w14:paraId="535275F7" w14:textId="2502CEFF" w:rsidR="001679BA" w:rsidRDefault="001679BA" w:rsidP="00A31B4A">
      <w:pPr>
        <w:rPr>
          <w:rFonts w:ascii="Arial" w:hAnsi="Arial" w:cs="Arial"/>
        </w:rPr>
      </w:pPr>
    </w:p>
    <w:p w14:paraId="62F33100" w14:textId="7453662A" w:rsidR="009511FA" w:rsidRPr="006924EE" w:rsidRDefault="009511FA" w:rsidP="00A31B4A">
      <w:pPr>
        <w:rPr>
          <w:rFonts w:ascii="Arial" w:hAnsi="Arial" w:cs="Arial"/>
          <w:b/>
        </w:rPr>
      </w:pPr>
    </w:p>
    <w:p w14:paraId="09A12A7C" w14:textId="77777777" w:rsidR="00BF7D99" w:rsidRPr="00CA27D0" w:rsidRDefault="00BF7D99" w:rsidP="00A31B4A">
      <w:pPr>
        <w:rPr>
          <w:rFonts w:ascii="Arial" w:hAnsi="Arial" w:cs="Arial"/>
        </w:rPr>
      </w:pPr>
    </w:p>
    <w:p w14:paraId="6EC432E3" w14:textId="77777777" w:rsidR="009D780A" w:rsidRDefault="009D780A" w:rsidP="00A31B4A">
      <w:pPr>
        <w:rPr>
          <w:rFonts w:ascii="Arial" w:hAnsi="Arial" w:cs="Arial"/>
        </w:rPr>
      </w:pPr>
    </w:p>
    <w:p w14:paraId="321BFC20" w14:textId="21854D6C" w:rsidR="00790C67" w:rsidRDefault="0021620D" w:rsidP="00A31B4A">
      <w:pPr>
        <w:rPr>
          <w:rFonts w:ascii="Arial" w:hAnsi="Arial" w:cs="Arial"/>
        </w:rPr>
      </w:pPr>
      <w:r>
        <w:rPr>
          <w:rFonts w:ascii="Arial" w:hAnsi="Arial" w:cs="Arial"/>
        </w:rPr>
        <w:t>References</w:t>
      </w:r>
    </w:p>
    <w:p w14:paraId="10308044" w14:textId="77777777" w:rsidR="00790C67" w:rsidRDefault="00790C67" w:rsidP="00A31B4A">
      <w:pPr>
        <w:rPr>
          <w:rFonts w:ascii="Arial" w:hAnsi="Arial" w:cs="Arial"/>
        </w:rPr>
      </w:pPr>
    </w:p>
    <w:p w14:paraId="6777C73F" w14:textId="77777777" w:rsidR="00942B44" w:rsidRPr="00942B44" w:rsidRDefault="00790C67" w:rsidP="00942B44">
      <w:pPr>
        <w:pStyle w:val="EndNoteBibliography"/>
        <w:ind w:left="720" w:hanging="720"/>
        <w:rPr>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942B44" w:rsidRPr="00942B44">
        <w:rPr>
          <w:noProof/>
        </w:rPr>
        <w:t>1.</w:t>
      </w:r>
      <w:r w:rsidR="00942B44" w:rsidRPr="00942B44">
        <w:rPr>
          <w:noProof/>
        </w:rPr>
        <w:tab/>
        <w:t>Baruteau, J.</w:t>
      </w:r>
      <w:r w:rsidR="00942B44" w:rsidRPr="00942B44">
        <w:rPr>
          <w:i/>
          <w:noProof/>
        </w:rPr>
        <w:t xml:space="preserve"> et al.</w:t>
      </w:r>
      <w:r w:rsidR="00942B44" w:rsidRPr="00942B44">
        <w:rPr>
          <w:noProof/>
        </w:rPr>
        <w:t xml:space="preserve"> Argininosuccinic aciduria: Recent pathophysiological insights and therapeutic prospects. </w:t>
      </w:r>
      <w:r w:rsidR="00942B44" w:rsidRPr="00942B44">
        <w:rPr>
          <w:i/>
          <w:noProof/>
        </w:rPr>
        <w:t>J Inherit Metab Dis</w:t>
      </w:r>
      <w:r w:rsidR="00942B44" w:rsidRPr="00942B44">
        <w:rPr>
          <w:noProof/>
        </w:rPr>
        <w:t xml:space="preserve"> </w:t>
      </w:r>
      <w:r w:rsidR="00942B44" w:rsidRPr="00942B44">
        <w:rPr>
          <w:b/>
          <w:noProof/>
        </w:rPr>
        <w:t>42</w:t>
      </w:r>
      <w:r w:rsidR="00942B44" w:rsidRPr="00942B44">
        <w:rPr>
          <w:noProof/>
        </w:rPr>
        <w:t>, 1147-1161 (2019).</w:t>
      </w:r>
    </w:p>
    <w:p w14:paraId="4AF6DC82" w14:textId="77777777" w:rsidR="00942B44" w:rsidRPr="00942B44" w:rsidRDefault="00942B44" w:rsidP="00942B44">
      <w:pPr>
        <w:pStyle w:val="EndNoteBibliography"/>
        <w:ind w:left="720" w:hanging="720"/>
        <w:rPr>
          <w:noProof/>
        </w:rPr>
      </w:pPr>
      <w:r w:rsidRPr="00942B44">
        <w:rPr>
          <w:noProof/>
        </w:rPr>
        <w:t>2.</w:t>
      </w:r>
      <w:r w:rsidRPr="00942B44">
        <w:rPr>
          <w:noProof/>
        </w:rPr>
        <w:tab/>
        <w:t xml:space="preserve">Nagamani, S.C., Erez, A. &amp; Lee, B. Argininosuccinate lyase deficiency. </w:t>
      </w:r>
      <w:r w:rsidRPr="00942B44">
        <w:rPr>
          <w:i/>
          <w:noProof/>
        </w:rPr>
        <w:t>Genet Med</w:t>
      </w:r>
      <w:r w:rsidRPr="00942B44">
        <w:rPr>
          <w:noProof/>
        </w:rPr>
        <w:t xml:space="preserve"> </w:t>
      </w:r>
      <w:r w:rsidRPr="00942B44">
        <w:rPr>
          <w:b/>
          <w:noProof/>
        </w:rPr>
        <w:t>14</w:t>
      </w:r>
      <w:r w:rsidRPr="00942B44">
        <w:rPr>
          <w:noProof/>
        </w:rPr>
        <w:t>, 501-7 (2012).</w:t>
      </w:r>
    </w:p>
    <w:p w14:paraId="021E2130" w14:textId="77777777" w:rsidR="00942B44" w:rsidRPr="00942B44" w:rsidRDefault="00942B44" w:rsidP="00942B44">
      <w:pPr>
        <w:pStyle w:val="EndNoteBibliography"/>
        <w:ind w:left="720" w:hanging="720"/>
        <w:rPr>
          <w:noProof/>
        </w:rPr>
      </w:pPr>
      <w:r w:rsidRPr="00942B44">
        <w:rPr>
          <w:noProof/>
        </w:rPr>
        <w:t>3.</w:t>
      </w:r>
      <w:r w:rsidRPr="00942B44">
        <w:rPr>
          <w:noProof/>
        </w:rPr>
        <w:tab/>
        <w:t>Lerner, S.</w:t>
      </w:r>
      <w:r w:rsidRPr="00942B44">
        <w:rPr>
          <w:i/>
          <w:noProof/>
        </w:rPr>
        <w:t xml:space="preserve"> et al.</w:t>
      </w:r>
      <w:r w:rsidRPr="00942B44">
        <w:rPr>
          <w:noProof/>
        </w:rPr>
        <w:t xml:space="preserve"> ASL Metabolically Regulates Tyrosine Hydroxylase in the Nucleus Locus Coeruleus. </w:t>
      </w:r>
      <w:r w:rsidRPr="00942B44">
        <w:rPr>
          <w:i/>
          <w:noProof/>
        </w:rPr>
        <w:t>Cell Rep</w:t>
      </w:r>
      <w:r w:rsidRPr="00942B44">
        <w:rPr>
          <w:noProof/>
        </w:rPr>
        <w:t xml:space="preserve"> </w:t>
      </w:r>
      <w:r w:rsidRPr="00942B44">
        <w:rPr>
          <w:b/>
          <w:noProof/>
        </w:rPr>
        <w:t>29</w:t>
      </w:r>
      <w:r w:rsidRPr="00942B44">
        <w:rPr>
          <w:noProof/>
        </w:rPr>
        <w:t>, 2144-2153 e7 (2019).</w:t>
      </w:r>
    </w:p>
    <w:p w14:paraId="77E1108B" w14:textId="7B763D64" w:rsidR="003A0DEE" w:rsidRPr="009D780A" w:rsidRDefault="00790C67" w:rsidP="00A31B4A">
      <w:pPr>
        <w:rPr>
          <w:rFonts w:ascii="Arial" w:hAnsi="Arial" w:cs="Arial"/>
        </w:rPr>
      </w:pPr>
      <w:r>
        <w:rPr>
          <w:rFonts w:ascii="Arial" w:hAnsi="Arial" w:cs="Arial"/>
        </w:rPr>
        <w:fldChar w:fldCharType="end"/>
      </w:r>
    </w:p>
    <w:sectPr w:rsidR="003A0DEE" w:rsidRPr="009D780A" w:rsidSect="00CB1D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210"/>
    <w:multiLevelType w:val="hybridMultilevel"/>
    <w:tmpl w:val="E4CE685A"/>
    <w:lvl w:ilvl="0" w:tplc="1F82493E">
      <w:start w:val="1"/>
      <w:numFmt w:val="bullet"/>
      <w:lvlText w:val=""/>
      <w:lvlJc w:val="left"/>
      <w:pPr>
        <w:ind w:left="1080" w:hanging="360"/>
      </w:pPr>
      <w:rPr>
        <w:rFonts w:ascii="Symbol" w:hAnsi="Symbol" w:hint="default"/>
        <w:color w:val="auto"/>
        <w:sz w:val="2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E743AA"/>
    <w:multiLevelType w:val="hybridMultilevel"/>
    <w:tmpl w:val="B750F252"/>
    <w:lvl w:ilvl="0" w:tplc="2E1C4886">
      <w:start w:val="1"/>
      <w:numFmt w:val="bullet"/>
      <w:lvlText w:val="-"/>
      <w:lvlJc w:val="left"/>
      <w:pPr>
        <w:ind w:left="720" w:hanging="360"/>
      </w:pPr>
      <w:rPr>
        <w:rFonts w:ascii="Arial" w:eastAsiaTheme="minorHAnsi" w:hAnsi="Arial" w:cs="Aria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F6C70"/>
    <w:multiLevelType w:val="hybridMultilevel"/>
    <w:tmpl w:val="579A0C22"/>
    <w:lvl w:ilvl="0" w:tplc="2E1C4886">
      <w:start w:val="1"/>
      <w:numFmt w:val="bullet"/>
      <w:lvlText w:val="-"/>
      <w:lvlJc w:val="left"/>
      <w:pPr>
        <w:ind w:left="1080" w:hanging="360"/>
      </w:pPr>
      <w:rPr>
        <w:rFonts w:ascii="Arial" w:eastAsiaTheme="minorHAnsi" w:hAnsi="Arial" w:cs="Arial" w:hint="default"/>
        <w:color w:val="000000"/>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FD4B31"/>
    <w:multiLevelType w:val="hybridMultilevel"/>
    <w:tmpl w:val="446678F0"/>
    <w:lvl w:ilvl="0" w:tplc="782E17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F3C6B"/>
    <w:multiLevelType w:val="hybridMultilevel"/>
    <w:tmpl w:val="0C488D2E"/>
    <w:lvl w:ilvl="0" w:tplc="2E1C4886">
      <w:start w:val="1"/>
      <w:numFmt w:val="bullet"/>
      <w:lvlText w:val="-"/>
      <w:lvlJc w:val="left"/>
      <w:pPr>
        <w:ind w:left="720" w:hanging="360"/>
      </w:pPr>
      <w:rPr>
        <w:rFonts w:ascii="Arial" w:eastAsiaTheme="minorHAnsi" w:hAnsi="Arial" w:cs="Aria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B6308"/>
    <w:multiLevelType w:val="hybridMultilevel"/>
    <w:tmpl w:val="08144D30"/>
    <w:lvl w:ilvl="0" w:tplc="2E1C4886">
      <w:start w:val="1"/>
      <w:numFmt w:val="bullet"/>
      <w:lvlText w:val="-"/>
      <w:lvlJc w:val="left"/>
      <w:pPr>
        <w:ind w:left="720" w:hanging="360"/>
      </w:pPr>
      <w:rPr>
        <w:rFonts w:ascii="Arial" w:eastAsiaTheme="minorHAnsi" w:hAnsi="Arial" w:cs="Aria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F5D33"/>
    <w:multiLevelType w:val="hybridMultilevel"/>
    <w:tmpl w:val="83E8C7AC"/>
    <w:lvl w:ilvl="0" w:tplc="2E1C4886">
      <w:start w:val="1"/>
      <w:numFmt w:val="bullet"/>
      <w:lvlText w:val="-"/>
      <w:lvlJc w:val="left"/>
      <w:pPr>
        <w:ind w:left="720" w:hanging="360"/>
      </w:pPr>
      <w:rPr>
        <w:rFonts w:ascii="Arial" w:eastAsiaTheme="minorHAnsi" w:hAnsi="Arial" w:cs="Aria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333BE"/>
    <w:multiLevelType w:val="hybridMultilevel"/>
    <w:tmpl w:val="5CAA623C"/>
    <w:lvl w:ilvl="0" w:tplc="1F82493E">
      <w:start w:val="1"/>
      <w:numFmt w:val="bullet"/>
      <w:lvlText w:val=""/>
      <w:lvlJc w:val="left"/>
      <w:pPr>
        <w:ind w:left="360" w:hanging="360"/>
      </w:pPr>
      <w:rPr>
        <w:rFonts w:ascii="Symbol" w:hAnsi="Symbol" w:hint="default"/>
        <w:color w:val="auto"/>
        <w:sz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CD195F"/>
    <w:multiLevelType w:val="hybridMultilevel"/>
    <w:tmpl w:val="F418DC3A"/>
    <w:lvl w:ilvl="0" w:tplc="2E1C4886">
      <w:start w:val="1"/>
      <w:numFmt w:val="bullet"/>
      <w:lvlText w:val="-"/>
      <w:lvlJc w:val="left"/>
      <w:pPr>
        <w:ind w:left="720" w:hanging="360"/>
      </w:pPr>
      <w:rPr>
        <w:rFonts w:ascii="Arial" w:eastAsiaTheme="minorHAnsi" w:hAnsi="Arial" w:cs="Aria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6"/>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29w00v5r0d2medsrqpd9phxrxwefaz2fxe&quot;&gt;Comprehensive Endnote library-Converted&lt;record-ids&gt;&lt;item&gt;1408&lt;/item&gt;&lt;item&gt;3407&lt;/item&gt;&lt;item&gt;3408&lt;/item&gt;&lt;/record-ids&gt;&lt;/item&gt;&lt;/Libraries&gt;"/>
  </w:docVars>
  <w:rsids>
    <w:rsidRoot w:val="00AE757E"/>
    <w:rsid w:val="000008C9"/>
    <w:rsid w:val="00012210"/>
    <w:rsid w:val="0004501B"/>
    <w:rsid w:val="0006012D"/>
    <w:rsid w:val="000857EC"/>
    <w:rsid w:val="00090152"/>
    <w:rsid w:val="0009519C"/>
    <w:rsid w:val="000C252D"/>
    <w:rsid w:val="000C397E"/>
    <w:rsid w:val="000D1401"/>
    <w:rsid w:val="000D66C0"/>
    <w:rsid w:val="000E201F"/>
    <w:rsid w:val="000F580B"/>
    <w:rsid w:val="0010089F"/>
    <w:rsid w:val="00112A3A"/>
    <w:rsid w:val="00134B86"/>
    <w:rsid w:val="00135658"/>
    <w:rsid w:val="00140A98"/>
    <w:rsid w:val="00143716"/>
    <w:rsid w:val="00150196"/>
    <w:rsid w:val="001637DF"/>
    <w:rsid w:val="0016419A"/>
    <w:rsid w:val="0016512F"/>
    <w:rsid w:val="001679BA"/>
    <w:rsid w:val="0017487D"/>
    <w:rsid w:val="001A28C0"/>
    <w:rsid w:val="001B0362"/>
    <w:rsid w:val="001B11DD"/>
    <w:rsid w:val="001B3FF7"/>
    <w:rsid w:val="001B71F2"/>
    <w:rsid w:val="001C5F2E"/>
    <w:rsid w:val="001E5176"/>
    <w:rsid w:val="001F141A"/>
    <w:rsid w:val="001F2668"/>
    <w:rsid w:val="001F294E"/>
    <w:rsid w:val="0021620D"/>
    <w:rsid w:val="00224B74"/>
    <w:rsid w:val="00244A32"/>
    <w:rsid w:val="002457C5"/>
    <w:rsid w:val="00253986"/>
    <w:rsid w:val="00294C0F"/>
    <w:rsid w:val="0029561E"/>
    <w:rsid w:val="002A2DE3"/>
    <w:rsid w:val="002B0F87"/>
    <w:rsid w:val="002B5854"/>
    <w:rsid w:val="002C44B3"/>
    <w:rsid w:val="002C532E"/>
    <w:rsid w:val="002F43A7"/>
    <w:rsid w:val="002F767E"/>
    <w:rsid w:val="00306A67"/>
    <w:rsid w:val="00343224"/>
    <w:rsid w:val="00352272"/>
    <w:rsid w:val="00357DBD"/>
    <w:rsid w:val="00361248"/>
    <w:rsid w:val="00393BAE"/>
    <w:rsid w:val="003A0DEE"/>
    <w:rsid w:val="003C1004"/>
    <w:rsid w:val="003F4179"/>
    <w:rsid w:val="00411495"/>
    <w:rsid w:val="00413259"/>
    <w:rsid w:val="004623EE"/>
    <w:rsid w:val="00462B05"/>
    <w:rsid w:val="00486FBA"/>
    <w:rsid w:val="004A2293"/>
    <w:rsid w:val="004A5445"/>
    <w:rsid w:val="004A6194"/>
    <w:rsid w:val="004B6511"/>
    <w:rsid w:val="004E03DE"/>
    <w:rsid w:val="004E0CB7"/>
    <w:rsid w:val="004F5162"/>
    <w:rsid w:val="004F5D61"/>
    <w:rsid w:val="0054033B"/>
    <w:rsid w:val="00552D29"/>
    <w:rsid w:val="00557418"/>
    <w:rsid w:val="00567688"/>
    <w:rsid w:val="0057497A"/>
    <w:rsid w:val="00592650"/>
    <w:rsid w:val="005A03DE"/>
    <w:rsid w:val="005B3CC3"/>
    <w:rsid w:val="005C1E4D"/>
    <w:rsid w:val="005E08CC"/>
    <w:rsid w:val="005E56F3"/>
    <w:rsid w:val="006006CE"/>
    <w:rsid w:val="006031FC"/>
    <w:rsid w:val="00617F44"/>
    <w:rsid w:val="006223FC"/>
    <w:rsid w:val="006336ED"/>
    <w:rsid w:val="00637E29"/>
    <w:rsid w:val="00644DEF"/>
    <w:rsid w:val="00667792"/>
    <w:rsid w:val="006924EE"/>
    <w:rsid w:val="006A2C1A"/>
    <w:rsid w:val="006C15A3"/>
    <w:rsid w:val="006E006E"/>
    <w:rsid w:val="007234A1"/>
    <w:rsid w:val="007370DE"/>
    <w:rsid w:val="007437B3"/>
    <w:rsid w:val="0074679B"/>
    <w:rsid w:val="00750DC1"/>
    <w:rsid w:val="00752986"/>
    <w:rsid w:val="00777222"/>
    <w:rsid w:val="00790C67"/>
    <w:rsid w:val="007A0AE9"/>
    <w:rsid w:val="007A0FBF"/>
    <w:rsid w:val="007B5779"/>
    <w:rsid w:val="007D2553"/>
    <w:rsid w:val="007F48DC"/>
    <w:rsid w:val="00815AA2"/>
    <w:rsid w:val="00854127"/>
    <w:rsid w:val="00884BC8"/>
    <w:rsid w:val="008A400E"/>
    <w:rsid w:val="008B03C3"/>
    <w:rsid w:val="008C51CE"/>
    <w:rsid w:val="008D1CAD"/>
    <w:rsid w:val="008D3C7C"/>
    <w:rsid w:val="008E75F8"/>
    <w:rsid w:val="008F567E"/>
    <w:rsid w:val="008F6DA8"/>
    <w:rsid w:val="009027A9"/>
    <w:rsid w:val="009078C0"/>
    <w:rsid w:val="0092135B"/>
    <w:rsid w:val="00934293"/>
    <w:rsid w:val="00942B44"/>
    <w:rsid w:val="009511FA"/>
    <w:rsid w:val="00960392"/>
    <w:rsid w:val="00983621"/>
    <w:rsid w:val="00991F71"/>
    <w:rsid w:val="009B1A8D"/>
    <w:rsid w:val="009C0A34"/>
    <w:rsid w:val="009C44B7"/>
    <w:rsid w:val="009D264D"/>
    <w:rsid w:val="009D332B"/>
    <w:rsid w:val="009D780A"/>
    <w:rsid w:val="009E298F"/>
    <w:rsid w:val="00A15AB5"/>
    <w:rsid w:val="00A31B4A"/>
    <w:rsid w:val="00A430C3"/>
    <w:rsid w:val="00A63721"/>
    <w:rsid w:val="00A82F57"/>
    <w:rsid w:val="00AA4217"/>
    <w:rsid w:val="00AC766E"/>
    <w:rsid w:val="00AE757E"/>
    <w:rsid w:val="00B02FE1"/>
    <w:rsid w:val="00B03929"/>
    <w:rsid w:val="00B049FA"/>
    <w:rsid w:val="00B1623B"/>
    <w:rsid w:val="00B17BCE"/>
    <w:rsid w:val="00B20916"/>
    <w:rsid w:val="00B31AD2"/>
    <w:rsid w:val="00B64E66"/>
    <w:rsid w:val="00B8516A"/>
    <w:rsid w:val="00BB58D5"/>
    <w:rsid w:val="00BC3B10"/>
    <w:rsid w:val="00BC6046"/>
    <w:rsid w:val="00BC7C25"/>
    <w:rsid w:val="00BD6AAF"/>
    <w:rsid w:val="00BE3DC4"/>
    <w:rsid w:val="00BF7700"/>
    <w:rsid w:val="00BF7D99"/>
    <w:rsid w:val="00C025F8"/>
    <w:rsid w:val="00C0362D"/>
    <w:rsid w:val="00C11905"/>
    <w:rsid w:val="00C17825"/>
    <w:rsid w:val="00C17E2E"/>
    <w:rsid w:val="00C2355C"/>
    <w:rsid w:val="00C50DA1"/>
    <w:rsid w:val="00C56D18"/>
    <w:rsid w:val="00C70F7F"/>
    <w:rsid w:val="00C7693B"/>
    <w:rsid w:val="00C846A4"/>
    <w:rsid w:val="00CA102A"/>
    <w:rsid w:val="00CA27D0"/>
    <w:rsid w:val="00CB1D63"/>
    <w:rsid w:val="00CB2B4A"/>
    <w:rsid w:val="00CD23F7"/>
    <w:rsid w:val="00CE24A4"/>
    <w:rsid w:val="00CE5BCF"/>
    <w:rsid w:val="00CF4F3D"/>
    <w:rsid w:val="00D12F64"/>
    <w:rsid w:val="00D14B02"/>
    <w:rsid w:val="00D32B6F"/>
    <w:rsid w:val="00D9470A"/>
    <w:rsid w:val="00DA5399"/>
    <w:rsid w:val="00DC758C"/>
    <w:rsid w:val="00DD029C"/>
    <w:rsid w:val="00DD3EE2"/>
    <w:rsid w:val="00DD5CFA"/>
    <w:rsid w:val="00E17628"/>
    <w:rsid w:val="00E3271D"/>
    <w:rsid w:val="00E46263"/>
    <w:rsid w:val="00E467F6"/>
    <w:rsid w:val="00E47AF4"/>
    <w:rsid w:val="00E542CB"/>
    <w:rsid w:val="00E545B7"/>
    <w:rsid w:val="00E7260C"/>
    <w:rsid w:val="00E77CC4"/>
    <w:rsid w:val="00E84E85"/>
    <w:rsid w:val="00E9210D"/>
    <w:rsid w:val="00EA5860"/>
    <w:rsid w:val="00EB2551"/>
    <w:rsid w:val="00ED23CB"/>
    <w:rsid w:val="00ED380F"/>
    <w:rsid w:val="00F11011"/>
    <w:rsid w:val="00F136C5"/>
    <w:rsid w:val="00F23EE4"/>
    <w:rsid w:val="00F340EA"/>
    <w:rsid w:val="00F46B51"/>
    <w:rsid w:val="00F54E4A"/>
    <w:rsid w:val="00F70D92"/>
    <w:rsid w:val="00F85AD1"/>
    <w:rsid w:val="00FA0154"/>
    <w:rsid w:val="00FA732B"/>
    <w:rsid w:val="00FB345D"/>
    <w:rsid w:val="00FD21C9"/>
    <w:rsid w:val="00FD34EA"/>
    <w:rsid w:val="00FF413B"/>
    <w:rsid w:val="00FF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0809"/>
  <w15:chartTrackingRefBased/>
  <w15:docId w15:val="{F3129651-D1E1-E140-BD83-D41DB430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4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4EA"/>
    <w:rPr>
      <w:rFonts w:ascii="Times New Roman" w:hAnsi="Times New Roman" w:cs="Times New Roman"/>
      <w:sz w:val="18"/>
      <w:szCs w:val="18"/>
    </w:rPr>
  </w:style>
  <w:style w:type="paragraph" w:styleId="ListParagraph">
    <w:name w:val="List Paragraph"/>
    <w:basedOn w:val="Normal"/>
    <w:uiPriority w:val="34"/>
    <w:qFormat/>
    <w:rsid w:val="001E5176"/>
    <w:pPr>
      <w:ind w:left="720"/>
      <w:contextualSpacing/>
    </w:pPr>
  </w:style>
  <w:style w:type="character" w:styleId="CommentReference">
    <w:name w:val="annotation reference"/>
    <w:basedOn w:val="DefaultParagraphFont"/>
    <w:uiPriority w:val="99"/>
    <w:semiHidden/>
    <w:unhideWhenUsed/>
    <w:rsid w:val="00C2355C"/>
    <w:rPr>
      <w:sz w:val="16"/>
      <w:szCs w:val="16"/>
    </w:rPr>
  </w:style>
  <w:style w:type="paragraph" w:styleId="CommentText">
    <w:name w:val="annotation text"/>
    <w:basedOn w:val="Normal"/>
    <w:link w:val="CommentTextChar"/>
    <w:uiPriority w:val="99"/>
    <w:semiHidden/>
    <w:unhideWhenUsed/>
    <w:rsid w:val="00C2355C"/>
    <w:rPr>
      <w:sz w:val="20"/>
      <w:szCs w:val="20"/>
    </w:rPr>
  </w:style>
  <w:style w:type="character" w:customStyle="1" w:styleId="CommentTextChar">
    <w:name w:val="Comment Text Char"/>
    <w:basedOn w:val="DefaultParagraphFont"/>
    <w:link w:val="CommentText"/>
    <w:uiPriority w:val="99"/>
    <w:semiHidden/>
    <w:rsid w:val="00C2355C"/>
    <w:rPr>
      <w:sz w:val="20"/>
      <w:szCs w:val="20"/>
    </w:rPr>
  </w:style>
  <w:style w:type="paragraph" w:styleId="CommentSubject">
    <w:name w:val="annotation subject"/>
    <w:basedOn w:val="CommentText"/>
    <w:next w:val="CommentText"/>
    <w:link w:val="CommentSubjectChar"/>
    <w:uiPriority w:val="99"/>
    <w:semiHidden/>
    <w:unhideWhenUsed/>
    <w:rsid w:val="00C2355C"/>
    <w:rPr>
      <w:b/>
      <w:bCs/>
    </w:rPr>
  </w:style>
  <w:style w:type="character" w:customStyle="1" w:styleId="CommentSubjectChar">
    <w:name w:val="Comment Subject Char"/>
    <w:basedOn w:val="CommentTextChar"/>
    <w:link w:val="CommentSubject"/>
    <w:uiPriority w:val="99"/>
    <w:semiHidden/>
    <w:rsid w:val="00C2355C"/>
    <w:rPr>
      <w:b/>
      <w:bCs/>
      <w:sz w:val="20"/>
      <w:szCs w:val="20"/>
    </w:rPr>
  </w:style>
  <w:style w:type="paragraph" w:customStyle="1" w:styleId="EndNoteBibliographyTitle">
    <w:name w:val="EndNote Bibliography Title"/>
    <w:basedOn w:val="Normal"/>
    <w:link w:val="EndNoteBibliographyTitleChar"/>
    <w:rsid w:val="00790C6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90C67"/>
    <w:rPr>
      <w:rFonts w:ascii="Calibri" w:hAnsi="Calibri" w:cs="Calibri"/>
    </w:rPr>
  </w:style>
  <w:style w:type="paragraph" w:customStyle="1" w:styleId="EndNoteBibliography">
    <w:name w:val="EndNote Bibliography"/>
    <w:basedOn w:val="Normal"/>
    <w:link w:val="EndNoteBibliographyChar"/>
    <w:rsid w:val="00790C67"/>
    <w:rPr>
      <w:rFonts w:ascii="Calibri" w:hAnsi="Calibri" w:cs="Calibri"/>
    </w:rPr>
  </w:style>
  <w:style w:type="character" w:customStyle="1" w:styleId="EndNoteBibliographyChar">
    <w:name w:val="EndNote Bibliography Char"/>
    <w:basedOn w:val="DefaultParagraphFont"/>
    <w:link w:val="EndNoteBibliography"/>
    <w:rsid w:val="00790C67"/>
    <w:rPr>
      <w:rFonts w:ascii="Calibri" w:hAnsi="Calibri" w:cs="Calibri"/>
    </w:rPr>
  </w:style>
  <w:style w:type="paragraph" w:customStyle="1" w:styleId="Default">
    <w:name w:val="Default"/>
    <w:rsid w:val="008D3C7C"/>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E467F6"/>
    <w:rPr>
      <w:color w:val="0563C1" w:themeColor="hyperlink"/>
      <w:u w:val="single"/>
    </w:rPr>
  </w:style>
  <w:style w:type="character" w:styleId="UnresolvedMention">
    <w:name w:val="Unresolved Mention"/>
    <w:basedOn w:val="DefaultParagraphFont"/>
    <w:uiPriority w:val="99"/>
    <w:semiHidden/>
    <w:unhideWhenUsed/>
    <w:rsid w:val="00E467F6"/>
    <w:rPr>
      <w:color w:val="605E5C"/>
      <w:shd w:val="clear" w:color="auto" w:fill="E1DFDD"/>
    </w:rPr>
  </w:style>
  <w:style w:type="character" w:styleId="FollowedHyperlink">
    <w:name w:val="FollowedHyperlink"/>
    <w:basedOn w:val="DefaultParagraphFont"/>
    <w:uiPriority w:val="99"/>
    <w:semiHidden/>
    <w:unhideWhenUsed/>
    <w:rsid w:val="007A0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7468">
      <w:bodyDiv w:val="1"/>
      <w:marLeft w:val="0"/>
      <w:marRight w:val="0"/>
      <w:marTop w:val="0"/>
      <w:marBottom w:val="0"/>
      <w:divBdr>
        <w:top w:val="none" w:sz="0" w:space="0" w:color="auto"/>
        <w:left w:val="none" w:sz="0" w:space="0" w:color="auto"/>
        <w:bottom w:val="none" w:sz="0" w:space="0" w:color="auto"/>
        <w:right w:val="none" w:sz="0" w:space="0" w:color="auto"/>
      </w:divBdr>
    </w:div>
    <w:div w:id="239603596">
      <w:bodyDiv w:val="1"/>
      <w:marLeft w:val="0"/>
      <w:marRight w:val="0"/>
      <w:marTop w:val="0"/>
      <w:marBottom w:val="0"/>
      <w:divBdr>
        <w:top w:val="none" w:sz="0" w:space="0" w:color="auto"/>
        <w:left w:val="none" w:sz="0" w:space="0" w:color="auto"/>
        <w:bottom w:val="none" w:sz="0" w:space="0" w:color="auto"/>
        <w:right w:val="none" w:sz="0" w:space="0" w:color="auto"/>
      </w:divBdr>
    </w:div>
    <w:div w:id="407843722">
      <w:bodyDiv w:val="1"/>
      <w:marLeft w:val="0"/>
      <w:marRight w:val="0"/>
      <w:marTop w:val="0"/>
      <w:marBottom w:val="0"/>
      <w:divBdr>
        <w:top w:val="none" w:sz="0" w:space="0" w:color="auto"/>
        <w:left w:val="none" w:sz="0" w:space="0" w:color="auto"/>
        <w:bottom w:val="none" w:sz="0" w:space="0" w:color="auto"/>
        <w:right w:val="none" w:sz="0" w:space="0" w:color="auto"/>
      </w:divBdr>
    </w:div>
    <w:div w:id="410585999">
      <w:bodyDiv w:val="1"/>
      <w:marLeft w:val="0"/>
      <w:marRight w:val="0"/>
      <w:marTop w:val="0"/>
      <w:marBottom w:val="0"/>
      <w:divBdr>
        <w:top w:val="none" w:sz="0" w:space="0" w:color="auto"/>
        <w:left w:val="none" w:sz="0" w:space="0" w:color="auto"/>
        <w:bottom w:val="none" w:sz="0" w:space="0" w:color="auto"/>
        <w:right w:val="none" w:sz="0" w:space="0" w:color="auto"/>
      </w:divBdr>
    </w:div>
    <w:div w:id="490677740">
      <w:bodyDiv w:val="1"/>
      <w:marLeft w:val="0"/>
      <w:marRight w:val="0"/>
      <w:marTop w:val="0"/>
      <w:marBottom w:val="0"/>
      <w:divBdr>
        <w:top w:val="none" w:sz="0" w:space="0" w:color="auto"/>
        <w:left w:val="none" w:sz="0" w:space="0" w:color="auto"/>
        <w:bottom w:val="none" w:sz="0" w:space="0" w:color="auto"/>
        <w:right w:val="none" w:sz="0" w:space="0" w:color="auto"/>
      </w:divBdr>
    </w:div>
    <w:div w:id="768349920">
      <w:bodyDiv w:val="1"/>
      <w:marLeft w:val="0"/>
      <w:marRight w:val="0"/>
      <w:marTop w:val="0"/>
      <w:marBottom w:val="0"/>
      <w:divBdr>
        <w:top w:val="none" w:sz="0" w:space="0" w:color="auto"/>
        <w:left w:val="none" w:sz="0" w:space="0" w:color="auto"/>
        <w:bottom w:val="none" w:sz="0" w:space="0" w:color="auto"/>
        <w:right w:val="none" w:sz="0" w:space="0" w:color="auto"/>
      </w:divBdr>
    </w:div>
    <w:div w:id="925455009">
      <w:bodyDiv w:val="1"/>
      <w:marLeft w:val="0"/>
      <w:marRight w:val="0"/>
      <w:marTop w:val="0"/>
      <w:marBottom w:val="0"/>
      <w:divBdr>
        <w:top w:val="none" w:sz="0" w:space="0" w:color="auto"/>
        <w:left w:val="none" w:sz="0" w:space="0" w:color="auto"/>
        <w:bottom w:val="none" w:sz="0" w:space="0" w:color="auto"/>
        <w:right w:val="none" w:sz="0" w:space="0" w:color="auto"/>
      </w:divBdr>
    </w:div>
    <w:div w:id="1815022896">
      <w:bodyDiv w:val="1"/>
      <w:marLeft w:val="0"/>
      <w:marRight w:val="0"/>
      <w:marTop w:val="0"/>
      <w:marBottom w:val="0"/>
      <w:divBdr>
        <w:top w:val="none" w:sz="0" w:space="0" w:color="auto"/>
        <w:left w:val="none" w:sz="0" w:space="0" w:color="auto"/>
        <w:bottom w:val="none" w:sz="0" w:space="0" w:color="auto"/>
        <w:right w:val="none" w:sz="0" w:space="0" w:color="auto"/>
      </w:divBdr>
    </w:div>
    <w:div w:id="1875772395">
      <w:bodyDiv w:val="1"/>
      <w:marLeft w:val="0"/>
      <w:marRight w:val="0"/>
      <w:marTop w:val="0"/>
      <w:marBottom w:val="0"/>
      <w:divBdr>
        <w:top w:val="none" w:sz="0" w:space="0" w:color="auto"/>
        <w:left w:val="none" w:sz="0" w:space="0" w:color="auto"/>
        <w:bottom w:val="none" w:sz="0" w:space="0" w:color="auto"/>
        <w:right w:val="none" w:sz="0" w:space="0" w:color="auto"/>
      </w:divBdr>
    </w:div>
    <w:div w:id="2086415581">
      <w:bodyDiv w:val="1"/>
      <w:marLeft w:val="0"/>
      <w:marRight w:val="0"/>
      <w:marTop w:val="0"/>
      <w:marBottom w:val="0"/>
      <w:divBdr>
        <w:top w:val="none" w:sz="0" w:space="0" w:color="auto"/>
        <w:left w:val="none" w:sz="0" w:space="0" w:color="auto"/>
        <w:bottom w:val="none" w:sz="0" w:space="0" w:color="auto"/>
        <w:right w:val="none" w:sz="0" w:space="0" w:color="auto"/>
      </w:divBdr>
    </w:div>
    <w:div w:id="2124184622">
      <w:bodyDiv w:val="1"/>
      <w:marLeft w:val="0"/>
      <w:marRight w:val="0"/>
      <w:marTop w:val="0"/>
      <w:marBottom w:val="0"/>
      <w:divBdr>
        <w:top w:val="none" w:sz="0" w:space="0" w:color="auto"/>
        <w:left w:val="none" w:sz="0" w:space="0" w:color="auto"/>
        <w:bottom w:val="none" w:sz="0" w:space="0" w:color="auto"/>
        <w:right w:val="none" w:sz="0" w:space="0" w:color="auto"/>
      </w:divBdr>
      <w:divsChild>
        <w:div w:id="764765271">
          <w:marLeft w:val="0"/>
          <w:marRight w:val="0"/>
          <w:marTop w:val="0"/>
          <w:marBottom w:val="0"/>
          <w:divBdr>
            <w:top w:val="none" w:sz="0" w:space="0" w:color="auto"/>
            <w:left w:val="none" w:sz="0" w:space="0" w:color="auto"/>
            <w:bottom w:val="none" w:sz="0" w:space="0" w:color="auto"/>
            <w:right w:val="none" w:sz="0" w:space="0" w:color="auto"/>
          </w:divBdr>
        </w:div>
        <w:div w:id="334304989">
          <w:marLeft w:val="0"/>
          <w:marRight w:val="0"/>
          <w:marTop w:val="0"/>
          <w:marBottom w:val="0"/>
          <w:divBdr>
            <w:top w:val="none" w:sz="0" w:space="0" w:color="auto"/>
            <w:left w:val="none" w:sz="0" w:space="0" w:color="auto"/>
            <w:bottom w:val="none" w:sz="0" w:space="0" w:color="auto"/>
            <w:right w:val="none" w:sz="0" w:space="0" w:color="auto"/>
          </w:divBdr>
        </w:div>
        <w:div w:id="968625771">
          <w:marLeft w:val="0"/>
          <w:marRight w:val="0"/>
          <w:marTop w:val="0"/>
          <w:marBottom w:val="0"/>
          <w:divBdr>
            <w:top w:val="none" w:sz="0" w:space="0" w:color="auto"/>
            <w:left w:val="none" w:sz="0" w:space="0" w:color="auto"/>
            <w:bottom w:val="none" w:sz="0" w:space="0" w:color="auto"/>
            <w:right w:val="none" w:sz="0" w:space="0" w:color="auto"/>
          </w:divBdr>
        </w:div>
        <w:div w:id="433598257">
          <w:marLeft w:val="0"/>
          <w:marRight w:val="0"/>
          <w:marTop w:val="0"/>
          <w:marBottom w:val="0"/>
          <w:divBdr>
            <w:top w:val="none" w:sz="0" w:space="0" w:color="auto"/>
            <w:left w:val="none" w:sz="0" w:space="0" w:color="auto"/>
            <w:bottom w:val="none" w:sz="0" w:space="0" w:color="auto"/>
            <w:right w:val="none" w:sz="0" w:space="0" w:color="auto"/>
          </w:divBdr>
        </w:div>
        <w:div w:id="28339727">
          <w:marLeft w:val="0"/>
          <w:marRight w:val="0"/>
          <w:marTop w:val="0"/>
          <w:marBottom w:val="0"/>
          <w:divBdr>
            <w:top w:val="none" w:sz="0" w:space="0" w:color="auto"/>
            <w:left w:val="none" w:sz="0" w:space="0" w:color="auto"/>
            <w:bottom w:val="none" w:sz="0" w:space="0" w:color="auto"/>
            <w:right w:val="none" w:sz="0" w:space="0" w:color="auto"/>
          </w:divBdr>
        </w:div>
        <w:div w:id="1450856495">
          <w:marLeft w:val="0"/>
          <w:marRight w:val="0"/>
          <w:marTop w:val="0"/>
          <w:marBottom w:val="0"/>
          <w:divBdr>
            <w:top w:val="none" w:sz="0" w:space="0" w:color="auto"/>
            <w:left w:val="none" w:sz="0" w:space="0" w:color="auto"/>
            <w:bottom w:val="none" w:sz="0" w:space="0" w:color="auto"/>
            <w:right w:val="none" w:sz="0" w:space="0" w:color="auto"/>
          </w:divBdr>
        </w:div>
        <w:div w:id="1036155557">
          <w:marLeft w:val="0"/>
          <w:marRight w:val="0"/>
          <w:marTop w:val="0"/>
          <w:marBottom w:val="0"/>
          <w:divBdr>
            <w:top w:val="none" w:sz="0" w:space="0" w:color="auto"/>
            <w:left w:val="none" w:sz="0" w:space="0" w:color="auto"/>
            <w:bottom w:val="none" w:sz="0" w:space="0" w:color="auto"/>
            <w:right w:val="none" w:sz="0" w:space="0" w:color="auto"/>
          </w:divBdr>
        </w:div>
        <w:div w:id="665787778">
          <w:marLeft w:val="0"/>
          <w:marRight w:val="0"/>
          <w:marTop w:val="0"/>
          <w:marBottom w:val="0"/>
          <w:divBdr>
            <w:top w:val="none" w:sz="0" w:space="0" w:color="auto"/>
            <w:left w:val="none" w:sz="0" w:space="0" w:color="auto"/>
            <w:bottom w:val="none" w:sz="0" w:space="0" w:color="auto"/>
            <w:right w:val="none" w:sz="0" w:space="0" w:color="auto"/>
          </w:divBdr>
        </w:div>
        <w:div w:id="616258424">
          <w:marLeft w:val="0"/>
          <w:marRight w:val="0"/>
          <w:marTop w:val="0"/>
          <w:marBottom w:val="0"/>
          <w:divBdr>
            <w:top w:val="none" w:sz="0" w:space="0" w:color="auto"/>
            <w:left w:val="none" w:sz="0" w:space="0" w:color="auto"/>
            <w:bottom w:val="none" w:sz="0" w:space="0" w:color="auto"/>
            <w:right w:val="none" w:sz="0" w:space="0" w:color="auto"/>
          </w:divBdr>
        </w:div>
        <w:div w:id="96423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d10cmtool.cdc.gov/?fy=FY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nagamani</dc:creator>
  <cp:keywords/>
  <dc:description/>
  <cp:lastModifiedBy>Sreenath Nagamani, Sandesh Chakravarthy</cp:lastModifiedBy>
  <cp:revision>62</cp:revision>
  <dcterms:created xsi:type="dcterms:W3CDTF">2020-01-24T17:56:00Z</dcterms:created>
  <dcterms:modified xsi:type="dcterms:W3CDTF">2020-01-29T21:27:00Z</dcterms:modified>
</cp:coreProperties>
</file>