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7F831788" w:rsidR="00EC2271" w:rsidRDefault="00EC2271" w:rsidP="00EC2271">
      <w:pPr>
        <w:pStyle w:val="ListParagraph"/>
        <w:numPr>
          <w:ilvl w:val="0"/>
          <w:numId w:val="1"/>
        </w:numPr>
      </w:pPr>
      <w:r>
        <w:t xml:space="preserve">Allows you to create a single web api as a combination of both SQL and internal classes, from a single </w:t>
      </w:r>
      <w:r w:rsidR="007B2E33">
        <w:t xml:space="preserve">schema </w:t>
      </w:r>
      <w:r>
        <w:t>file.</w:t>
      </w:r>
    </w:p>
    <w:p w14:paraId="43B77AF5" w14:textId="27B85DC3" w:rsidR="000E41B8" w:rsidRDefault="000E41B8" w:rsidP="00EC2271">
      <w:pPr>
        <w:pStyle w:val="ListParagraph"/>
        <w:numPr>
          <w:ilvl w:val="0"/>
          <w:numId w:val="1"/>
        </w:numPr>
      </w:pPr>
      <w:r>
        <w:t>Automates the tricky parts of a put api. Putting just a field won’t blow the whole object away, and so on.</w:t>
      </w:r>
    </w:p>
    <w:p w14:paraId="08BAA200" w14:textId="29191868" w:rsidR="000E41B8" w:rsidRDefault="000E41B8" w:rsidP="00EC2271">
      <w:pPr>
        <w:pStyle w:val="ListParagraph"/>
        <w:numPr>
          <w:ilvl w:val="0"/>
          <w:numId w:val="1"/>
        </w:numPr>
      </w:pPr>
      <w:r>
        <w:t>Supports “user created object” permissions.</w:t>
      </w:r>
    </w:p>
    <w:p w14:paraId="639EE5D4" w14:textId="77777777" w:rsidR="001C737F" w:rsidRDefault="007B2E33" w:rsidP="00EC2271">
      <w:pPr>
        <w:pStyle w:val="ListParagraph"/>
        <w:numPr>
          <w:ilvl w:val="0"/>
          <w:numId w:val="1"/>
        </w:numPr>
      </w:pPr>
      <w:r>
        <w:t>Edit the schema live while developing.</w:t>
      </w:r>
    </w:p>
    <w:p w14:paraId="61E3F252" w14:textId="294C89F9" w:rsidR="001C737F" w:rsidRDefault="001C737F" w:rsidP="001C737F">
      <w:pPr>
        <w:pStyle w:val="ListParagraph"/>
        <w:numPr>
          <w:ilvl w:val="0"/>
          <w:numId w:val="1"/>
        </w:numPr>
      </w:pPr>
      <w:r>
        <w:t>Has a query capability that works across data sources.</w:t>
      </w:r>
      <w:r w:rsidR="00993103">
        <w:t xml:space="preserve">  You can query the same way, whether using corona’s object database or an attached sql database.</w:t>
      </w:r>
    </w:p>
    <w:p w14:paraId="00D41ABF" w14:textId="2EB8FD82" w:rsidR="001C737F" w:rsidRDefault="001C737F" w:rsidP="001C737F">
      <w:pPr>
        <w:pStyle w:val="ListParagraph"/>
        <w:numPr>
          <w:ilvl w:val="0"/>
          <w:numId w:val="1"/>
        </w:numPr>
      </w:pPr>
      <w:r>
        <w:t>Allows for classes to have their own query members.  A class can have one or more members that is a query, so you can use it is a search parent.</w:t>
      </w:r>
    </w:p>
    <w:p w14:paraId="6412B487" w14:textId="774162E0" w:rsidR="001C737F" w:rsidRDefault="001C737F" w:rsidP="001C737F">
      <w:pPr>
        <w:pStyle w:val="ListParagraph"/>
        <w:numPr>
          <w:ilvl w:val="0"/>
          <w:numId w:val="1"/>
        </w:numPr>
      </w:pPr>
      <w:r>
        <w:t>Simplifies onboarding. Set up teams to figure out where new users can go based on domains.  So you can self-serve your own employees and customers alike.</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This is from the candidate_config.json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The system uses the sendgrid api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upper case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for a sql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"ApiKey"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"listen_point"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"application_name"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"coronademo"</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"schema_filename"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"candidate_schema.json"</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"database_filename"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"candidate_database.cdb"</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"sys_user_password"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"systempassword"</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"sys_user_email"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"new_user_default_team"</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sys_user* settings above.  </w:t>
      </w:r>
      <w:r w:rsidR="00E00A27">
        <w:t>new_user_default_team isn’t implemented.</w:t>
      </w:r>
      <w:r w:rsidR="00E00A27">
        <w:br/>
      </w:r>
    </w:p>
    <w:p w14:paraId="71996DF7" w14:textId="1A37C821" w:rsidR="00E00A27" w:rsidRDefault="00E00A27" w:rsidP="00166115">
      <w:pPr>
        <w:pStyle w:val="ListParagraph"/>
      </w:pPr>
      <w:r>
        <w:t xml:space="preserve">Corona creates a single database file, .cdb,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5A2D76B1" w:rsidR="00D13F4A" w:rsidRDefault="00EF376C" w:rsidP="00106142">
      <w:pPr>
        <w:pStyle w:val="Heading1"/>
      </w:pPr>
      <w:r>
        <w:lastRenderedPageBreak/>
        <w:t>t</w:t>
      </w:r>
      <w:r w:rsidR="00106142">
        <w:t xml:space="preserve">he </w:t>
      </w:r>
      <w:r>
        <w:t>s</w:t>
      </w:r>
      <w:r w:rsidR="00106142">
        <w:t xml:space="preserve">chema </w:t>
      </w:r>
      <w:r>
        <w:t>f</w:t>
      </w:r>
      <w:r w:rsidR="00106142">
        <w:t>ile</w:t>
      </w:r>
    </w:p>
    <w:p w14:paraId="2DC5E471" w14:textId="77777777" w:rsidR="00106142" w:rsidRDefault="00106142" w:rsidP="00106142"/>
    <w:p w14:paraId="042002A1" w14:textId="0165F740" w:rsidR="00106142" w:rsidRDefault="00106142" w:rsidP="00106142">
      <w:r>
        <w:t xml:space="preserve">The schema file is what defines a Corona application.  </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2785C509" w14:textId="78A5E4C9"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5BFE2604" w14:textId="77777777" w:rsidR="00106142" w:rsidRDefault="00106142" w:rsidP="00106142">
      <w:pPr>
        <w:rPr>
          <w:i/>
          <w:iCs/>
        </w:rPr>
      </w:pPr>
    </w:p>
    <w:p w14:paraId="2C334E64" w14:textId="309E7E97"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class_name and class_description.</w:t>
      </w:r>
    </w:p>
    <w:p w14:paraId="0F20AF7B" w14:textId="142F5E84" w:rsidR="00494B63" w:rsidRDefault="00494B63" w:rsidP="00494B63">
      <w:pPr>
        <w:pStyle w:val="ListParagraph"/>
        <w:numPr>
          <w:ilvl w:val="0"/>
          <w:numId w:val="3"/>
        </w:numPr>
      </w:pPr>
      <w:r>
        <w:t>Base Class – base_class_name gives the name of a base class.</w:t>
      </w:r>
      <w:r w:rsidR="00914FEF">
        <w:t xml:space="preserve">  You must have a base class that is sys_object, or your own class.  This is because sys_object contains the object_id, which is global to the database, and tracks the user names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r>
        <w:t>Sql – specifies mappings to an existing SQL source.</w:t>
      </w:r>
    </w:p>
    <w:p w14:paraId="57F8822F" w14:textId="674F1A77" w:rsidR="00704134" w:rsidRDefault="00704134">
      <w:r>
        <w:br w:type="page"/>
      </w:r>
    </w:p>
    <w:p w14:paraId="60B72E7B" w14:textId="77777777" w:rsidR="00704134" w:rsidRDefault="00704134" w:rsidP="00704134"/>
    <w:p w14:paraId="5287F8A3" w14:textId="690105F9" w:rsidR="00704134" w:rsidRDefault="00704134" w:rsidP="00704134">
      <w:r>
        <w:t>Simple classes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0"/>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34B742D3" w:rsidR="00704134" w:rsidRDefault="00704134" w:rsidP="00106142">
      <w:r>
        <w:t>Core class properties</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r>
              <w:t>class_name</w:t>
            </w:r>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r>
              <w:t>class_description</w:t>
            </w:r>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r>
              <w:t>base_class_name</w:t>
            </w:r>
          </w:p>
        </w:tc>
        <w:tc>
          <w:tcPr>
            <w:tcW w:w="4675" w:type="dxa"/>
          </w:tcPr>
          <w:p w14:paraId="079BBE58" w14:textId="4E5C868B" w:rsidR="00704134" w:rsidRPr="00704134" w:rsidRDefault="00704134" w:rsidP="00106142">
            <w:pPr>
              <w:rPr>
                <w:u w:val="single"/>
              </w:rPr>
            </w:pPr>
            <w:r>
              <w:t xml:space="preserve">Either use </w:t>
            </w:r>
            <w:r>
              <w:rPr>
                <w:i/>
                <w:iCs/>
              </w:rPr>
              <w:t xml:space="preserve">sys_object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4C54788D" w:rsidR="00652E9C" w:rsidRDefault="00704134" w:rsidP="00704134">
      <w:r>
        <w:t>A Corona class can have fields.</w:t>
      </w:r>
      <w:r w:rsidR="00652E9C">
        <w:t xml:space="preserve">  There’s ways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1"/>
                    <a:stretch>
                      <a:fillRect/>
                    </a:stretch>
                  </pic:blipFill>
                  <pic:spPr>
                    <a:xfrm>
                      <a:off x="0" y="0"/>
                      <a:ext cx="3030130" cy="1852070"/>
                    </a:xfrm>
                    <a:prstGeom prst="rect">
                      <a:avLst/>
                    </a:prstGeom>
                  </pic:spPr>
                </pic:pic>
              </a:graphicData>
            </a:graphic>
          </wp:inline>
        </w:drawing>
      </w:r>
    </w:p>
    <w:p w14:paraId="534AAC06" w14:textId="19966269" w:rsidR="000E41B8" w:rsidRDefault="000E41B8">
      <w:r>
        <w:br w:type="page"/>
      </w:r>
    </w:p>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A 64 bit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r>
              <w:t>drop_down</w:t>
            </w:r>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48D168BC" w:rsidR="000E41B8" w:rsidRDefault="000E41B8" w:rsidP="00704134">
      <w:r>
        <w:t xml:space="preserve">Additionally, each field type can </w:t>
      </w:r>
      <w:r w:rsidR="004F2440">
        <w:t xml:space="preserve">have an extended specification.  </w:t>
      </w:r>
    </w:p>
    <w:p w14:paraId="6D85EC98" w14:textId="029FAB2F" w:rsidR="004F2440" w:rsidRDefault="004F2440" w:rsidP="00704134">
      <w:r>
        <w:t>Instead of:</w:t>
      </w:r>
    </w:p>
    <w:p w14:paraId="1D3095BD" w14:textId="188ACE5D" w:rsidR="004F2440" w:rsidRDefault="004F2440" w:rsidP="00704134">
      <w:r>
        <w:t>“my_field” : “string”,</w:t>
      </w:r>
    </w:p>
    <w:p w14:paraId="59CB4837" w14:textId="4B4E06AC" w:rsidR="004F2440" w:rsidRDefault="004F2440" w:rsidP="00704134">
      <w:r>
        <w:t>One might do</w:t>
      </w:r>
    </w:p>
    <w:p w14:paraId="6A808D0B" w14:textId="55890629" w:rsidR="004F2440" w:rsidRDefault="004F2440" w:rsidP="00704134">
      <w:r>
        <w:t>“my_field”: {</w:t>
      </w:r>
    </w:p>
    <w:p w14:paraId="10DDA1EB" w14:textId="679F7931" w:rsidR="004F2440" w:rsidRDefault="004F2440" w:rsidP="004F2440">
      <w:pPr>
        <w:ind w:firstLine="720"/>
      </w:pPr>
      <w:r>
        <w:t>“field_type”:”string”</w:t>
      </w:r>
    </w:p>
    <w:p w14:paraId="514C07BD" w14:textId="6CD1C7FB" w:rsidR="004F2440" w:rsidRDefault="004F2440" w:rsidP="004F2440">
      <w:pPr>
        <w:ind w:firstLine="720"/>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r>
              <w:t>min_length</w:t>
            </w:r>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r>
              <w:t>max_length</w:t>
            </w:r>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r>
              <w:t>match_pattern</w:t>
            </w:r>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r>
              <w:t>enum</w:t>
            </w:r>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25C7F475" w14:textId="5F591413" w:rsidR="00D86C78" w:rsidRDefault="00D86C78" w:rsidP="004F2440"/>
    <w:p w14:paraId="776408DF" w14:textId="77777777" w:rsidR="00D86C78" w:rsidRDefault="00D86C78">
      <w:r>
        <w:lastRenderedPageBreak/>
        <w:br w:type="page"/>
      </w:r>
    </w:p>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r>
              <w:t>min_value</w:t>
            </w:r>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r>
              <w:t>max_value</w:t>
            </w:r>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r>
              <w:t>child_objects</w:t>
            </w:r>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json with children, Corona classes will know where to put them.</w:t>
      </w:r>
    </w:p>
    <w:p w14:paraId="2032CFA2" w14:textId="6127A85C" w:rsidR="00D86C78" w:rsidRDefault="00975A95" w:rsidP="00D86C78">
      <w:r>
        <w:t>The struct</w:t>
      </w:r>
      <w:r w:rsidR="0068046D">
        <w:t>ure you need to create to get this effect is “child_objects”.</w:t>
      </w:r>
    </w:p>
    <w:p w14:paraId="35A99A6D" w14:textId="4078BA8C" w:rsidR="0068046D" w:rsidRDefault="0068046D" w:rsidP="00D86C78">
      <w:r>
        <w:t xml:space="preserve">A child objects looks like this.  Here we have a “permissions” field, which is an array. On that array, there is a child_objects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2"/>
                    <a:stretch>
                      <a:fillRect/>
                    </a:stretch>
                  </pic:blipFill>
                  <pic:spPr>
                    <a:xfrm>
                      <a:off x="0" y="0"/>
                      <a:ext cx="4537679" cy="2477301"/>
                    </a:xfrm>
                    <a:prstGeom prst="rect">
                      <a:avLst/>
                    </a:prstGeom>
                  </pic:spPr>
                </pic:pic>
              </a:graphicData>
            </a:graphic>
          </wp:inline>
        </w:drawing>
      </w:r>
    </w:p>
    <w:p w14:paraId="09CF88E1" w14:textId="049699F2" w:rsidR="0068046D" w:rsidRDefault="0068046D">
      <w:r>
        <w:lastRenderedPageBreak/>
        <w:br w:type="page"/>
      </w:r>
    </w:p>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r>
              <w:lastRenderedPageBreak/>
              <w:t>child_class_name</w:t>
            </w:r>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r>
              <w:t>copy_values</w:t>
            </w:r>
          </w:p>
        </w:tc>
        <w:tc>
          <w:tcPr>
            <w:tcW w:w="4675" w:type="dxa"/>
          </w:tcPr>
          <w:p w14:paraId="06DA0CD1" w14:textId="5AB4A287" w:rsidR="0068046D" w:rsidRDefault="0068046D" w:rsidP="00D86C78">
            <w:r>
              <w:t>A map of from -&gt; to values.  When a child object is placed onto the collection, corona copies the elements in the copy_values from the parent to the child.</w:t>
            </w:r>
          </w:p>
        </w:tc>
      </w:tr>
      <w:tr w:rsidR="0068046D" w14:paraId="702B23CA" w14:textId="77777777" w:rsidTr="0068046D">
        <w:tc>
          <w:tcPr>
            <w:tcW w:w="4675" w:type="dxa"/>
          </w:tcPr>
          <w:p w14:paraId="5288A25B" w14:textId="4A19B6F3" w:rsidR="0068046D" w:rsidRDefault="0068046D" w:rsidP="00D86C78">
            <w:r>
              <w:t>construct_values</w:t>
            </w:r>
          </w:p>
        </w:tc>
        <w:tc>
          <w:tcPr>
            <w:tcW w:w="4675" w:type="dxa"/>
          </w:tcPr>
          <w:p w14:paraId="5EC96B6D" w14:textId="305A4AB3" w:rsidR="0068046D" w:rsidRDefault="0068046D" w:rsidP="00D86C78">
            <w:r>
              <w:t>A map of from -&gt; to values.  When a child object is created onto the collection, corona copies the elements in the copy_values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include_children to get </w:t>
      </w:r>
      <w:r w:rsidR="002E59FE">
        <w:t>child objects</w:t>
      </w:r>
      <w:r>
        <w:t>.</w:t>
      </w:r>
      <w:r w:rsidR="002E59FE">
        <w:t xml:space="preserve">  </w:t>
      </w:r>
    </w:p>
    <w:p w14:paraId="784CF289" w14:textId="77777777" w:rsidR="0068046D" w:rsidRDefault="0068046D" w:rsidP="00D86C78"/>
    <w:p w14:paraId="43279C10" w14:textId="7F42DD5B" w:rsidR="0068046D" w:rsidRDefault="00C91BC8" w:rsidP="00D86C78">
      <w:r w:rsidRPr="00C91BC8">
        <w:rPr>
          <w:noProof/>
        </w:rPr>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3"/>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Also, you can always query a child class directly, similar to how you might do it in a relational database.</w:t>
      </w:r>
    </w:p>
    <w:p w14:paraId="254FC594" w14:textId="11C933F6" w:rsidR="002E59FE" w:rsidRDefault="002E59FE" w:rsidP="00D86C78">
      <w:r w:rsidRPr="002E59FE">
        <w:rPr>
          <w:noProof/>
        </w:rPr>
        <w:lastRenderedPageBreak/>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4"/>
                    <a:stretch>
                      <a:fillRect/>
                    </a:stretch>
                  </pic:blipFill>
                  <pic:spPr>
                    <a:xfrm>
                      <a:off x="0" y="0"/>
                      <a:ext cx="3191908" cy="2698459"/>
                    </a:xfrm>
                    <a:prstGeom prst="rect">
                      <a:avLst/>
                    </a:prstGeom>
                  </pic:spPr>
                </pic:pic>
              </a:graphicData>
            </a:graphic>
          </wp:inline>
        </w:drawing>
      </w:r>
    </w:p>
    <w:p w14:paraId="78DE83AD" w14:textId="77777777" w:rsidR="00E06FA1" w:rsidRDefault="00E06FA1" w:rsidP="00D86C78"/>
    <w:p w14:paraId="2ADAEC50" w14:textId="0E2260A3" w:rsidR="00E06FA1" w:rsidRDefault="00EF376C" w:rsidP="004A54F2">
      <w:pPr>
        <w:pStyle w:val="Heading2"/>
      </w:pPr>
      <w:r>
        <w:t>sql</w:t>
      </w:r>
      <w:r w:rsidR="00E06FA1">
        <w:t xml:space="preserve"> </w:t>
      </w:r>
      <w:r>
        <w:t>m</w:t>
      </w:r>
      <w:r w:rsidR="00E06FA1">
        <w:t>appings</w:t>
      </w:r>
    </w:p>
    <w:p w14:paraId="242C44BF" w14:textId="77777777" w:rsidR="002E59FE" w:rsidRDefault="002E59FE" w:rsidP="00D86C78"/>
    <w:p w14:paraId="6F1AFDE2" w14:textId="03DD9748"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A DataSet can be one of two things. It can have a list of objects which are put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Objects are specified in a data set.  The objects in a dataset is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5"/>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r>
        <w:lastRenderedPageBreak/>
        <w:t>The objects themselves, are just objects in json,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6"/>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An import data set looks like this.  Presently only csv is supported, which is a bare delimited file.  The delimiter may be specified.  The filename given is the source filename for the import, and the target_class is where it goes.  A column_map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7"/>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Corona processes the schema import csvs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8"/>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r>
        <w:lastRenderedPageBreak/>
        <w:t>json api</w:t>
      </w:r>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Corona uses a Json Api.  The schema is ultimately the source for the api, but the structure of the api is the same regardless of what you put in it.  In this way, Corona lets you think about your data, and not worry about the details of converting json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corona/login/loginuser</w:t>
      </w:r>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rPr>
          <w:noProof/>
        </w:rPr>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19"/>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If the login is successful, you will receive a token that you can supply to headers for future activities.  This token expires, at which point, you’ll have to login again.  In PostMan, this looks like this:</w:t>
      </w:r>
    </w:p>
    <w:p w14:paraId="791BC3ED" w14:textId="6CEA5B6B" w:rsidR="00DD0736" w:rsidRDefault="00DD0736" w:rsidP="00DD0736">
      <w:r w:rsidRPr="00DD0736">
        <w:rPr>
          <w:noProof/>
        </w:rPr>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0"/>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r>
        <w:t>create</w:t>
      </w:r>
      <w:r w:rsidRPr="00DD0736">
        <w:t>user</w:t>
      </w:r>
    </w:p>
    <w:p w14:paraId="7C692A9C" w14:textId="77777777" w:rsidR="004B7F65" w:rsidRDefault="004B7F65" w:rsidP="004B7F65"/>
    <w:p w14:paraId="5CA272AF" w14:textId="7C1E3853" w:rsidR="004B7F65" w:rsidRDefault="004B7F65" w:rsidP="004B7F65">
      <w:r>
        <w:t>Creates an unconfirmed user in the system.  The user is sent an confirmation to the email address, and /corona/login/confirmuser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r>
              <w:t>first_name</w:t>
            </w:r>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r>
              <w:t>last_name</w:t>
            </w:r>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r>
              <w:t>user_name</w:t>
            </w:r>
          </w:p>
        </w:tc>
        <w:tc>
          <w:tcPr>
            <w:tcW w:w="5215" w:type="dxa"/>
          </w:tcPr>
          <w:p w14:paraId="74A4E0E1" w14:textId="1E9A63B1" w:rsidR="004B7F65" w:rsidRDefault="00EC2876" w:rsidP="00DD0736">
            <w:r>
              <w:t>Mandatory user name.  if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The street address, etc,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Passwords have to match on submission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1"/>
  </w:num>
  <w:num w:numId="3" w16cid:durableId="1433084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463FD"/>
    <w:rsid w:val="00075CED"/>
    <w:rsid w:val="0008422A"/>
    <w:rsid w:val="000D73D5"/>
    <w:rsid w:val="000E41B8"/>
    <w:rsid w:val="00106142"/>
    <w:rsid w:val="0012358A"/>
    <w:rsid w:val="00166115"/>
    <w:rsid w:val="001A3C2F"/>
    <w:rsid w:val="001C737F"/>
    <w:rsid w:val="001E41D7"/>
    <w:rsid w:val="002C73C2"/>
    <w:rsid w:val="002E59FE"/>
    <w:rsid w:val="00335CC7"/>
    <w:rsid w:val="004234CB"/>
    <w:rsid w:val="004443CC"/>
    <w:rsid w:val="00494B63"/>
    <w:rsid w:val="004A54F2"/>
    <w:rsid w:val="004B7F65"/>
    <w:rsid w:val="004F2440"/>
    <w:rsid w:val="005530D9"/>
    <w:rsid w:val="005A24D5"/>
    <w:rsid w:val="005B246C"/>
    <w:rsid w:val="00652E9C"/>
    <w:rsid w:val="0068046D"/>
    <w:rsid w:val="006A4FCE"/>
    <w:rsid w:val="00704134"/>
    <w:rsid w:val="007254B3"/>
    <w:rsid w:val="00725D6F"/>
    <w:rsid w:val="0075666B"/>
    <w:rsid w:val="007B2E33"/>
    <w:rsid w:val="00914FEF"/>
    <w:rsid w:val="00975A95"/>
    <w:rsid w:val="00993103"/>
    <w:rsid w:val="00A2182F"/>
    <w:rsid w:val="00A71798"/>
    <w:rsid w:val="00BD7A27"/>
    <w:rsid w:val="00C579A5"/>
    <w:rsid w:val="00C91BC8"/>
    <w:rsid w:val="00D13F4A"/>
    <w:rsid w:val="00D6428A"/>
    <w:rsid w:val="00D86C78"/>
    <w:rsid w:val="00DD0736"/>
    <w:rsid w:val="00E00A27"/>
    <w:rsid w:val="00E06FA1"/>
    <w:rsid w:val="00EC2271"/>
    <w:rsid w:val="00EC2876"/>
    <w:rsid w:val="00EF376C"/>
    <w:rsid w:val="00F16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ACE"/>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704134"/>
    <w:pPr>
      <w:keepNext/>
      <w:keepLines/>
      <w:pBdr>
        <w:bottom w:val="single" w:sz="4" w:space="1" w:color="auto"/>
      </w:pBdr>
      <w:spacing w:before="160" w:after="80"/>
      <w:jc w:val="center"/>
      <w:outlineLvl w:val="2"/>
    </w:pPr>
    <w:rPr>
      <w:rFonts w:ascii="Segoe UI Semibold" w:eastAsiaTheme="majorEastAsia" w:hAnsi="Segoe UI Semibold"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704134"/>
    <w:rPr>
      <w:rFonts w:ascii="Segoe UI Semibold" w:eastAsiaTheme="majorEastAsia" w:hAnsi="Segoe UI Semibold"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4750</TotalTime>
  <Pages>19</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34</cp:revision>
  <dcterms:created xsi:type="dcterms:W3CDTF">2024-10-31T21:57:00Z</dcterms:created>
  <dcterms:modified xsi:type="dcterms:W3CDTF">2024-11-13T01:22:00Z</dcterms:modified>
</cp:coreProperties>
</file>