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jc w:val="center"/>
      </w:pPr>
      <w:r>
        <w:rPr>
          <w:rFonts w:ascii="Arial" w:hAnsi="Arial" w:eastAsia="Arial"/>
          <w:b/>
          <w:sz w:val="30"/>
        </w:rPr>
        <w:t>CHỦ ĐỀ 14 – BẰNG CHỨNG TIẾN HOÁ</w:t>
      </w:r>
    </w:p>
    <w:p>
      <w:pPr>
        <w:widowControl/>
        <w:jc w:val="center"/>
      </w:pPr>
      <w:r>
        <w:rPr>
          <w:rFonts w:ascii="Arial" w:hAnsi="Arial" w:eastAsia="Arial"/>
          <w:b/>
          <w:sz w:val="24"/>
        </w:rPr>
        <w:t>NGÂN HÀNG HẠT GIỐNG – SINH HỌC 12</w:t>
      </w:r>
    </w:p>
    <w:p>
      <w:pPr>
        <w:widowControl/>
        <w:spacing w:after="40" w:before="100" w:line="240" w:lineRule="auto"/>
      </w:pPr>
      <w:r>
        <w:rPr>
          <w:rFonts w:ascii="Arial" w:hAnsi="Arial" w:eastAsia="Arial"/>
          <w:b/>
          <w:i w:val="0"/>
          <w:sz w:val="24"/>
        </w:rPr>
        <w:t>DẠNG 1. CÂU HỎI TRẮC NGHIỆM NHIỀU LỰA CHỌN</w:t>
      </w:r>
    </w:p>
    <w:p>
      <w:pPr>
        <w:widowControl/>
        <w:spacing w:after="0" w:before="60" w:line="240" w:lineRule="auto"/>
        <w:keepNext/>
      </w:pPr>
      <w:r>
        <w:t>Câu 1. Khi nói về bằng chứng tiến hoá, phát biểu nào sau đây đúng?</w:t>
      </w:r>
    </w:p>
    <w:p>
      <w:pPr>
        <w:widowControl/>
        <w:spacing w:after="0" w:line="240" w:lineRule="auto"/>
      </w:pPr>
      <w:r>
        <w:t>Đáp án: C</w:t>
      </w:r>
    </w:p>
    <w:p>
      <w:pPr>
        <w:widowControl/>
        <w:spacing w:after="0" w:line="240" w:lineRule="auto"/>
      </w:pPr>
      <w:r>
        <w:t>Mức độ: Nhận biết</w:t>
      </w:r>
    </w:p>
    <w:p>
      <w:pPr>
        <w:widowControl/>
        <w:spacing w:after="0" w:line="240" w:lineRule="auto"/>
      </w:pPr>
      <w:r>
        <w:t>Kiến thức: Khái quát các bằng chứng tiến hoá</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Cơ quan thoái hoá phản ánh tiến hoá đồng quy.</w:t>
      </w:r>
    </w:p>
    <w:p>
      <w:pPr>
        <w:widowControl/>
        <w:spacing w:after="0" w:before="0" w:line="240" w:lineRule="auto"/>
      </w:pPr>
      <w:r>
        <w:t>B. Loài có quan hệ họ hàng càng gần thì trình tự nucleotide và amino acid càng có xu hướng khác nhau.</w:t>
      </w:r>
    </w:p>
    <w:p>
      <w:pPr>
        <w:widowControl/>
        <w:spacing w:after="0" w:before="0" w:line="240" w:lineRule="auto"/>
      </w:pPr>
      <w:r>
        <w:t>C. Tất cả vi khuẩn, động vật và thực vật đều được cấu tạo từ tế bào.</w:t>
      </w:r>
    </w:p>
    <w:p>
      <w:pPr>
        <w:widowControl/>
        <w:spacing w:after="0" w:before="0" w:line="240" w:lineRule="auto"/>
      </w:pPr>
      <w:r>
        <w:t>D. Các cơ quan khác chức năng nhưng cùng nguồn gốc được gọi là cơ quan tương tự.</w:t>
      </w:r>
    </w:p>
    <w:p>
      <w:pPr>
        <w:widowControl/>
        <w:spacing w:after="20" w:before="0" w:line="240" w:lineRule="auto"/>
      </w:pPr>
      <w:r>
        <w:rPr>
          <w:rFonts w:ascii="Arial" w:hAnsi="Arial" w:eastAsia="Arial"/>
          <w:b w:val="0"/>
          <w:i w:val="0"/>
        </w:rPr>
      </w:r>
    </w:p>
    <w:p>
      <w:pPr>
        <w:widowControl/>
        <w:spacing w:after="0" w:before="0" w:line="240" w:lineRule="auto"/>
      </w:pPr>
      <w:r>
        <w:t>Hướng dẫn giải: Tất cả vi khuẩn, động vật và thực vật đều được cấu tạo từ tế bào là bằng chứng tế bào học. Các phương án còn lại nhầm lẫn về cơ quan tương đồng, tương tự hoặc quan hệ họ hàng.</w:t>
      </w:r>
    </w:p>
    <w:p>
      <w:pPr>
        <w:widowControl/>
        <w:spacing w:after="0" w:before="60" w:line="240" w:lineRule="auto"/>
        <w:keepNext/>
      </w:pPr>
      <w:r>
        <w:t>Câu 2. Bằng chứng tiến hoá nào sau đây là bằng chứng sinh học phân tử?</w:t>
      </w:r>
    </w:p>
    <w:p>
      <w:pPr>
        <w:widowControl/>
        <w:spacing w:after="0" w:line="240" w:lineRule="auto"/>
      </w:pPr>
      <w:r>
        <w:t>Đáp án: A</w:t>
      </w:r>
    </w:p>
    <w:p>
      <w:pPr>
        <w:widowControl/>
        <w:spacing w:after="0" w:line="240" w:lineRule="auto"/>
      </w:pPr>
      <w:r>
        <w:t>Mức độ: Nhận biết</w:t>
      </w:r>
    </w:p>
    <w:p>
      <w:pPr>
        <w:widowControl/>
        <w:spacing w:after="0" w:line="240" w:lineRule="auto"/>
      </w:pPr>
      <w:r>
        <w:t>Kiến thức: Bằng chứng sinh học phân tử</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Protein của các loài sinh vật đều được cấu tạo từ khoảng 20 loại amino acid.</w:t>
      </w:r>
    </w:p>
    <w:p>
      <w:pPr>
        <w:widowControl/>
        <w:spacing w:after="0" w:before="0" w:line="240" w:lineRule="auto"/>
      </w:pPr>
      <w:r>
        <w:t>B. Xương tay người tương đồng với cấu trúc chi trước của mèo.</w:t>
      </w:r>
    </w:p>
    <w:p>
      <w:pPr>
        <w:widowControl/>
        <w:spacing w:after="0" w:before="0" w:line="240" w:lineRule="auto"/>
      </w:pPr>
      <w:r>
        <w:t>C. Tất cả các loài sinh vật đều được cấu tạo từ tế bào.</w:t>
      </w:r>
    </w:p>
    <w:p>
      <w:pPr>
        <w:widowControl/>
        <w:spacing w:after="0" w:before="0" w:line="240" w:lineRule="auto"/>
      </w:pPr>
      <w:r>
        <w:t>D. Xác sinh vật cổ được bảo quản trong lớp băng.</w:t>
      </w:r>
    </w:p>
    <w:p>
      <w:pPr>
        <w:widowControl/>
        <w:spacing w:after="20" w:before="0" w:line="240" w:lineRule="auto"/>
      </w:pPr>
      <w:r>
        <w:rPr>
          <w:rFonts w:ascii="Arial" w:hAnsi="Arial" w:eastAsia="Arial"/>
          <w:b w:val="0"/>
          <w:i w:val="0"/>
        </w:rPr>
      </w:r>
    </w:p>
    <w:p>
      <w:pPr>
        <w:widowControl/>
        <w:spacing w:after="0" w:before="0" w:line="240" w:lineRule="auto"/>
      </w:pPr>
      <w:r>
        <w:t>Hướng dẫn giải: Sự thống nhất về thành phần amino acid của protein là dữ kiện ở cấp độ phân tử, nên thuộc bằng chứng sinh học phân tử.</w:t>
      </w:r>
    </w:p>
    <w:p>
      <w:pPr>
        <w:widowControl/>
        <w:spacing w:after="0" w:before="60" w:line="240" w:lineRule="auto"/>
        <w:keepNext/>
      </w:pPr>
      <w:r>
        <w:t>Câu 3. Dữ kiện “mọi cơ thể sinh vật từ đơn bào đến đa bào đều được cấu tạo từ tế bào” thuộc loại bằng chứng tiến hoá nào?</w:t>
      </w:r>
    </w:p>
    <w:p>
      <w:pPr>
        <w:widowControl/>
        <w:spacing w:after="0" w:line="240" w:lineRule="auto"/>
      </w:pPr>
      <w:r>
        <w:t>Đáp án: C</w:t>
      </w:r>
    </w:p>
    <w:p>
      <w:pPr>
        <w:widowControl/>
        <w:spacing w:after="0" w:line="240" w:lineRule="auto"/>
      </w:pPr>
      <w:r>
        <w:t>Mức độ: Nhận biết</w:t>
      </w:r>
    </w:p>
    <w:p>
      <w:pPr>
        <w:widowControl/>
        <w:spacing w:after="0" w:line="240" w:lineRule="auto"/>
      </w:pPr>
      <w:r>
        <w:t>Kiến thức: Bằng chứng tế bào học</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Hoá thạch.</w:t>
      </w:r>
    </w:p>
    <w:p>
      <w:pPr>
        <w:widowControl/>
        <w:spacing w:after="0" w:before="0" w:line="240" w:lineRule="auto"/>
      </w:pPr>
      <w:r>
        <w:t>B. Giải phẫu so sánh.</w:t>
      </w:r>
    </w:p>
    <w:p>
      <w:pPr>
        <w:widowControl/>
        <w:spacing w:after="0" w:before="0" w:line="240" w:lineRule="auto"/>
      </w:pPr>
      <w:r>
        <w:t>C. Tế bào học.</w:t>
      </w:r>
    </w:p>
    <w:p>
      <w:pPr>
        <w:widowControl/>
        <w:spacing w:after="0" w:before="0" w:line="240" w:lineRule="auto"/>
      </w:pPr>
      <w:r>
        <w:t>D. Sinh học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Dữ kiện nói trực tiếp đến tế bào là đơn vị cấu tạo của cơ thể sống, nên thuộc bằng chứng tế bào học.</w:t>
      </w:r>
    </w:p>
    <w:p>
      <w:pPr>
        <w:widowControl/>
        <w:spacing w:after="0" w:before="60" w:line="240" w:lineRule="auto"/>
        <w:keepNext/>
      </w:pPr>
      <w:r>
        <w:t>Câu 4. Cặp cơ quan nào dưới đây là cơ quan tương đồng?</w:t>
      </w:r>
    </w:p>
    <w:p>
      <w:pPr>
        <w:widowControl/>
        <w:spacing w:after="0" w:line="240" w:lineRule="auto"/>
      </w:pPr>
      <w:r>
        <w:t>Đáp án: C</w:t>
      </w:r>
    </w:p>
    <w:p>
      <w:pPr>
        <w:widowControl/>
        <w:spacing w:after="0" w:line="240" w:lineRule="auto"/>
      </w:pPr>
      <w:r>
        <w:t>Mức độ: Nhận biết</w:t>
      </w:r>
    </w:p>
    <w:p>
      <w:pPr>
        <w:widowControl/>
        <w:spacing w:after="0" w:line="240" w:lineRule="auto"/>
      </w:pPr>
      <w:r>
        <w:t>Kiến thức: Bằng chứng giải phẫu so sánh – cơ quan tương đồng</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Ngà voi và sừng tê giác.</w:t>
      </w:r>
    </w:p>
    <w:p>
      <w:pPr>
        <w:widowControl/>
        <w:spacing w:after="0" w:before="0" w:line="240" w:lineRule="auto"/>
      </w:pPr>
      <w:r>
        <w:t>B. Cánh chim và cánh côn trùng.</w:t>
      </w:r>
    </w:p>
    <w:p>
      <w:pPr>
        <w:widowControl/>
        <w:spacing w:after="0" w:before="0" w:line="240" w:lineRule="auto"/>
      </w:pPr>
      <w:r>
        <w:t>C. Cánh dơi và tay người.</w:t>
      </w:r>
    </w:p>
    <w:p>
      <w:pPr>
        <w:widowControl/>
        <w:spacing w:after="0" w:before="0" w:line="240" w:lineRule="auto"/>
      </w:pPr>
      <w:r>
        <w:t>D. Vòi voi và vòi bạch tuộc.</w:t>
      </w:r>
    </w:p>
    <w:p>
      <w:pPr>
        <w:widowControl/>
        <w:spacing w:after="20" w:before="0" w:line="240" w:lineRule="auto"/>
      </w:pPr>
      <w:r>
        <w:rPr>
          <w:rFonts w:ascii="Arial" w:hAnsi="Arial" w:eastAsia="Arial"/>
          <w:b w:val="0"/>
          <w:i w:val="0"/>
        </w:rPr>
      </w:r>
    </w:p>
    <w:p>
      <w:pPr>
        <w:widowControl/>
        <w:spacing w:after="0" w:before="0" w:line="240" w:lineRule="auto"/>
      </w:pPr>
      <w:r>
        <w:t>Hướng dẫn giải: Cánh dơi và tay người đều có nguồn gốc từ chi trước của động vật có xương sống, nên là cơ quan tương đồng.</w:t>
      </w:r>
    </w:p>
    <w:p>
      <w:pPr>
        <w:widowControl/>
        <w:spacing w:after="0" w:before="60" w:line="240" w:lineRule="auto"/>
        <w:keepNext/>
      </w:pPr>
      <w:r>
        <w:t>Câu 5. Ví dụ nào sau đây là cơ quan thoái hoá?</w:t>
      </w:r>
    </w:p>
    <w:p>
      <w:pPr>
        <w:widowControl/>
        <w:spacing w:after="0" w:line="240" w:lineRule="auto"/>
      </w:pPr>
      <w:r>
        <w:t>Đáp án: B</w:t>
      </w:r>
    </w:p>
    <w:p>
      <w:pPr>
        <w:widowControl/>
        <w:spacing w:after="0" w:line="240" w:lineRule="auto"/>
      </w:pPr>
      <w:r>
        <w:t>Mức độ: Nhận biết</w:t>
      </w:r>
    </w:p>
    <w:p>
      <w:pPr>
        <w:widowControl/>
        <w:spacing w:after="0" w:line="240" w:lineRule="auto"/>
      </w:pPr>
      <w:r>
        <w:t>Kiến thức: Bằng chứng giải phẫu so sánh – cơ quan thoái hoá</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Gai hoàng liên và gai hoa hồng.</w:t>
      </w:r>
    </w:p>
    <w:p>
      <w:pPr>
        <w:widowControl/>
        <w:spacing w:after="0" w:before="0" w:line="240" w:lineRule="auto"/>
      </w:pPr>
      <w:r>
        <w:t>B. Trong hoa đực cây đu đủ vẫn còn di tích của nhuỵ.</w:t>
      </w:r>
    </w:p>
    <w:p>
      <w:pPr>
        <w:widowControl/>
        <w:spacing w:after="0" w:before="0" w:line="240" w:lineRule="auto"/>
      </w:pPr>
      <w:r>
        <w:t>C. Chi trước động vật có xương sống có các xương sắp xếp tương tự.</w:t>
      </w:r>
    </w:p>
    <w:p>
      <w:pPr>
        <w:widowControl/>
        <w:spacing w:after="0" w:before="0" w:line="240" w:lineRule="auto"/>
      </w:pPr>
      <w:r>
        <w:t>D. Gai xương rồng và tua cuốn đậu Hà Lan đều là biến dạng của lá.</w:t>
      </w:r>
    </w:p>
    <w:p>
      <w:pPr>
        <w:widowControl/>
        <w:spacing w:after="20" w:before="0" w:line="240" w:lineRule="auto"/>
      </w:pPr>
      <w:r>
        <w:rPr>
          <w:rFonts w:ascii="Arial" w:hAnsi="Arial" w:eastAsia="Arial"/>
          <w:b w:val="0"/>
          <w:i w:val="0"/>
        </w:rPr>
      </w:r>
    </w:p>
    <w:p>
      <w:pPr>
        <w:widowControl/>
        <w:spacing w:after="0" w:before="0" w:line="240" w:lineRule="auto"/>
      </w:pPr>
      <w:r>
        <w:t>Hướng dẫn giải: Di tích nhuỵ trong hoa đực cây đu đủ là cấu trúc đã tiêu giảm chức năng, nên là cơ quan thoái hoá.</w:t>
      </w:r>
    </w:p>
    <w:p>
      <w:pPr>
        <w:widowControl/>
        <w:spacing w:after="0" w:before="60" w:line="240" w:lineRule="auto"/>
        <w:keepNext/>
      </w:pPr>
      <w:r>
        <w:t>Câu 6. Bằng chứng tiến hoá dựa trên việc so sánh DNA, RNA hoặc protein giữa các loài được gọi là</w:t>
      </w:r>
    </w:p>
    <w:p>
      <w:pPr>
        <w:widowControl/>
        <w:spacing w:after="0" w:line="240" w:lineRule="auto"/>
      </w:pPr>
      <w:r>
        <w:t>Đáp án: D</w:t>
      </w:r>
    </w:p>
    <w:p>
      <w:pPr>
        <w:widowControl/>
        <w:spacing w:after="0" w:line="240" w:lineRule="auto"/>
      </w:pPr>
      <w:r>
        <w:t>Mức độ: Nhận biết</w:t>
      </w:r>
    </w:p>
    <w:p>
      <w:pPr>
        <w:widowControl/>
        <w:spacing w:after="0" w:line="240" w:lineRule="auto"/>
      </w:pPr>
      <w:r>
        <w:t>Kiến thức: Bằng chứng sinh học phân tử</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bằng chứng hoá thạch.</w:t>
      </w:r>
    </w:p>
    <w:p>
      <w:pPr>
        <w:widowControl/>
        <w:spacing w:after="0" w:before="0" w:line="240" w:lineRule="auto"/>
      </w:pPr>
      <w:r>
        <w:t>B. bằng chứng giải phẫu so sánh.</w:t>
      </w:r>
    </w:p>
    <w:p>
      <w:pPr>
        <w:widowControl/>
        <w:spacing w:after="0" w:before="0" w:line="240" w:lineRule="auto"/>
      </w:pPr>
      <w:r>
        <w:t>C. bằng chứng tế bào học.</w:t>
      </w:r>
    </w:p>
    <w:p>
      <w:pPr>
        <w:widowControl/>
        <w:spacing w:after="0" w:before="0" w:line="240" w:lineRule="auto"/>
      </w:pPr>
      <w:r>
        <w:t>D. bằng chứng sinh học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So sánh DNA, RNA và protein là nội dung của bằng chứng sinh học phân tử.</w:t>
      </w:r>
    </w:p>
    <w:p>
      <w:pPr>
        <w:widowControl/>
        <w:spacing w:after="0" w:before="60" w:line="240" w:lineRule="auto"/>
        <w:keepNext/>
      </w:pPr>
      <w:r>
        <w:t>Câu 7. Cặp cơ quan nào sau đây là cơ quan tương tự?</w:t>
      </w:r>
    </w:p>
    <w:p>
      <w:pPr>
        <w:widowControl/>
        <w:spacing w:after="0" w:line="240" w:lineRule="auto"/>
      </w:pPr>
      <w:r>
        <w:t>Đáp án: A</w:t>
      </w:r>
    </w:p>
    <w:p>
      <w:pPr>
        <w:widowControl/>
        <w:spacing w:after="0" w:line="240" w:lineRule="auto"/>
      </w:pPr>
      <w:r>
        <w:t>Mức độ: Nhận biết</w:t>
      </w:r>
    </w:p>
    <w:p>
      <w:pPr>
        <w:widowControl/>
        <w:spacing w:after="0" w:line="240" w:lineRule="auto"/>
      </w:pPr>
      <w:r>
        <w:t>Kiến thức: Cơ quan tương tự</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Cánh chim và cánh bướm.</w:t>
      </w:r>
    </w:p>
    <w:p>
      <w:pPr>
        <w:widowControl/>
        <w:spacing w:after="0" w:before="0" w:line="240" w:lineRule="auto"/>
      </w:pPr>
      <w:r>
        <w:t>B. Ruột thừa người và ruột tịt ở động vật.</w:t>
      </w:r>
    </w:p>
    <w:p>
      <w:pPr>
        <w:widowControl/>
        <w:spacing w:after="0" w:before="0" w:line="240" w:lineRule="auto"/>
      </w:pPr>
      <w:r>
        <w:t>C. Tuyến nọc độc rắn và tuyến nước bọt người.</w:t>
      </w:r>
    </w:p>
    <w:p>
      <w:pPr>
        <w:widowControl/>
        <w:spacing w:after="0" w:before="0" w:line="240" w:lineRule="auto"/>
      </w:pPr>
      <w:r>
        <w:t>D. Chi trước mèo và tay người.</w:t>
      </w:r>
    </w:p>
    <w:p>
      <w:pPr>
        <w:widowControl/>
        <w:spacing w:after="20" w:before="0" w:line="240" w:lineRule="auto"/>
      </w:pPr>
      <w:r>
        <w:rPr>
          <w:rFonts w:ascii="Arial" w:hAnsi="Arial" w:eastAsia="Arial"/>
          <w:b w:val="0"/>
          <w:i w:val="0"/>
        </w:rPr>
      </w:r>
    </w:p>
    <w:p>
      <w:pPr>
        <w:widowControl/>
        <w:spacing w:after="0" w:before="0" w:line="240" w:lineRule="auto"/>
      </w:pPr>
      <w:r>
        <w:t>Hướng dẫn giải: Cánh chim và cánh bướm cùng có chức năng bay nhưng khác nguồn gốc và cấu tạo cơ bản, nên là cơ quan tương tự.</w:t>
      </w:r>
    </w:p>
    <w:p>
      <w:pPr>
        <w:widowControl/>
        <w:spacing w:after="0" w:before="60" w:line="240" w:lineRule="auto"/>
        <w:keepNext/>
      </w:pPr>
      <w:r>
        <w:t>Câu 8. Bằng chứng tiến hoá trực tiếp là</w:t>
      </w:r>
    </w:p>
    <w:p>
      <w:pPr>
        <w:widowControl/>
        <w:spacing w:after="0" w:line="240" w:lineRule="auto"/>
      </w:pPr>
      <w:r>
        <w:t>Đáp án: A</w:t>
      </w:r>
    </w:p>
    <w:p>
      <w:pPr>
        <w:widowControl/>
        <w:spacing w:after="0" w:line="240" w:lineRule="auto"/>
      </w:pPr>
      <w:r>
        <w:t>Mức độ: Nhận biết</w:t>
      </w:r>
    </w:p>
    <w:p>
      <w:pPr>
        <w:widowControl/>
        <w:spacing w:after="0" w:line="240" w:lineRule="auto"/>
      </w:pPr>
      <w:r>
        <w:t>Kiến thức: Bằng chứng hoá thạch</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hoá thạch.</w:t>
      </w:r>
    </w:p>
    <w:p>
      <w:pPr>
        <w:widowControl/>
        <w:spacing w:after="0" w:before="0" w:line="240" w:lineRule="auto"/>
      </w:pPr>
      <w:r>
        <w:t>B. bằng chứng sinh học phân tử.</w:t>
      </w:r>
    </w:p>
    <w:p>
      <w:pPr>
        <w:widowControl/>
        <w:spacing w:after="0" w:before="0" w:line="240" w:lineRule="auto"/>
      </w:pPr>
      <w:r>
        <w:t>C. bằng chứng giải phẫu so sánh.</w:t>
      </w:r>
    </w:p>
    <w:p>
      <w:pPr>
        <w:widowControl/>
        <w:spacing w:after="0" w:before="0" w:line="240" w:lineRule="auto"/>
      </w:pPr>
      <w:r>
        <w:t>D. bằng chứng tế bào học.</w:t>
      </w:r>
    </w:p>
    <w:p>
      <w:pPr>
        <w:widowControl/>
        <w:spacing w:after="20" w:before="0" w:line="240" w:lineRule="auto"/>
      </w:pPr>
      <w:r>
        <w:rPr>
          <w:rFonts w:ascii="Arial" w:hAnsi="Arial" w:eastAsia="Arial"/>
          <w:b w:val="0"/>
          <w:i w:val="0"/>
        </w:rPr>
      </w:r>
    </w:p>
    <w:p>
      <w:pPr>
        <w:widowControl/>
        <w:spacing w:after="0" w:before="0" w:line="240" w:lineRule="auto"/>
      </w:pPr>
      <w:r>
        <w:t>Hướng dẫn giải: Hoá thạch là di tích hoặc dấu vết trực tiếp của sinh vật đã sống trong quá khứ, nên là bằng chứng tiến hoá trực tiếp.</w:t>
      </w:r>
    </w:p>
    <w:p>
      <w:pPr>
        <w:widowControl/>
        <w:spacing w:after="0" w:before="60" w:line="240" w:lineRule="auto"/>
        <w:keepNext/>
      </w:pPr>
      <w:r>
        <w:t>Câu 9. Ví dụ nào sau đây là bằng chứng hoá thạch?</w:t>
      </w:r>
    </w:p>
    <w:p>
      <w:pPr>
        <w:widowControl/>
        <w:spacing w:after="0" w:line="240" w:lineRule="auto"/>
      </w:pPr>
      <w:r>
        <w:t>Đáp án: A</w:t>
      </w:r>
    </w:p>
    <w:p>
      <w:pPr>
        <w:widowControl/>
        <w:spacing w:after="0" w:line="240" w:lineRule="auto"/>
      </w:pPr>
      <w:r>
        <w:t>Mức độ: Nhận biết</w:t>
      </w:r>
    </w:p>
    <w:p>
      <w:pPr>
        <w:widowControl/>
        <w:spacing w:after="0" w:line="240" w:lineRule="auto"/>
      </w:pPr>
      <w:r>
        <w:t>Kiến thức: Bằng chứng hoá thạch</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Xương khủng long được bảo tồn trong lớp đá.</w:t>
      </w:r>
    </w:p>
    <w:p>
      <w:pPr>
        <w:widowControl/>
        <w:spacing w:after="0" w:before="0" w:line="240" w:lineRule="auto"/>
      </w:pPr>
      <w:r>
        <w:t>B. Răng khôn ở người.</w:t>
      </w:r>
    </w:p>
    <w:p>
      <w:pPr>
        <w:widowControl/>
        <w:spacing w:after="0" w:before="0" w:line="240" w:lineRule="auto"/>
      </w:pPr>
      <w:r>
        <w:t>C. Ruột thừa ở người.</w:t>
      </w:r>
    </w:p>
    <w:p>
      <w:pPr>
        <w:widowControl/>
        <w:spacing w:after="0" w:before="0" w:line="240" w:lineRule="auto"/>
      </w:pPr>
      <w:r>
        <w:t>D. Manh tràng ở động vật ăn cỏ.</w:t>
      </w:r>
    </w:p>
    <w:p>
      <w:pPr>
        <w:widowControl/>
        <w:spacing w:after="20" w:before="0" w:line="240" w:lineRule="auto"/>
      </w:pPr>
      <w:r>
        <w:rPr>
          <w:rFonts w:ascii="Arial" w:hAnsi="Arial" w:eastAsia="Arial"/>
          <w:b w:val="0"/>
          <w:i w:val="0"/>
        </w:rPr>
      </w:r>
    </w:p>
    <w:p>
      <w:pPr>
        <w:widowControl/>
        <w:spacing w:after="0" w:before="0" w:line="240" w:lineRule="auto"/>
      </w:pPr>
      <w:r>
        <w:t>Hướng dẫn giải: Xương khủng long được bảo tồn trong lớp đá là di tích của sinh vật cổ, nên thuộc bằng chứng hoá thạch.</w:t>
      </w:r>
    </w:p>
    <w:p>
      <w:pPr>
        <w:widowControl/>
        <w:spacing w:after="0" w:before="60" w:line="240" w:lineRule="auto"/>
        <w:keepNext/>
      </w:pPr>
      <w:r>
        <w:t>Câu 10. Bằng chứng nào sau đây là bằng chứng tế bào học?</w:t>
      </w:r>
    </w:p>
    <w:p>
      <w:pPr>
        <w:widowControl/>
        <w:spacing w:after="0" w:line="240" w:lineRule="auto"/>
      </w:pPr>
      <w:r>
        <w:t>Đáp án: A</w:t>
      </w:r>
    </w:p>
    <w:p>
      <w:pPr>
        <w:widowControl/>
        <w:spacing w:after="0" w:line="240" w:lineRule="auto"/>
      </w:pPr>
      <w:r>
        <w:t>Mức độ: Nhận biết</w:t>
      </w:r>
    </w:p>
    <w:p>
      <w:pPr>
        <w:widowControl/>
        <w:spacing w:after="0" w:line="240" w:lineRule="auto"/>
      </w:pPr>
      <w:r>
        <w:t>Kiến thức: Bằng chứng tế bào học</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Tất cả cơ thể sinh vật hiện nay đều được cấu tạo từ tế bào.</w:t>
      </w:r>
    </w:p>
    <w:p>
      <w:pPr>
        <w:widowControl/>
        <w:spacing w:after="0" w:before="0" w:line="240" w:lineRule="auto"/>
      </w:pPr>
      <w:r>
        <w:t>B. Gai xương rồng và tua cuốn đậu Hà Lan đều là biến dạng của lá.</w:t>
      </w:r>
    </w:p>
    <w:p>
      <w:pPr>
        <w:widowControl/>
        <w:spacing w:after="0" w:before="0" w:line="240" w:lineRule="auto"/>
      </w:pPr>
      <w:r>
        <w:t>C. DNA của các loài đều được cấu tạo từ bốn loại nucleotide.</w:t>
      </w:r>
    </w:p>
    <w:p>
      <w:pPr>
        <w:widowControl/>
        <w:spacing w:after="0" w:before="0" w:line="240" w:lineRule="auto"/>
      </w:pPr>
      <w:r>
        <w:t>D. Đa số sinh vật sử dụng chung một bộ mã di truyền.</w:t>
      </w:r>
    </w:p>
    <w:p>
      <w:pPr>
        <w:widowControl/>
        <w:spacing w:after="20" w:before="0" w:line="240" w:lineRule="auto"/>
      </w:pPr>
      <w:r>
        <w:rPr>
          <w:rFonts w:ascii="Arial" w:hAnsi="Arial" w:eastAsia="Arial"/>
          <w:b w:val="0"/>
          <w:i w:val="0"/>
        </w:rPr>
      </w:r>
    </w:p>
    <w:p>
      <w:pPr>
        <w:widowControl/>
        <w:spacing w:after="0" w:before="0" w:line="240" w:lineRule="auto"/>
      </w:pPr>
      <w:r>
        <w:t>Hướng dẫn giải: Sự thống nhất về cấu tạo tế bào của cơ thể sống là bằng chứng tế bào học.</w:t>
      </w:r>
    </w:p>
    <w:p>
      <w:pPr>
        <w:widowControl/>
        <w:spacing w:after="0" w:before="60" w:line="240" w:lineRule="auto"/>
        <w:keepNext/>
      </w:pPr>
      <w:r>
        <w:t>Câu 11. Hoá thạch được xếp vào loại bằng chứng tiến hoá nào?</w:t>
      </w:r>
    </w:p>
    <w:p>
      <w:pPr>
        <w:widowControl/>
        <w:spacing w:after="0" w:line="240" w:lineRule="auto"/>
      </w:pPr>
      <w:r>
        <w:t>Đáp án: A</w:t>
      </w:r>
    </w:p>
    <w:p>
      <w:pPr>
        <w:widowControl/>
        <w:spacing w:after="0" w:line="240" w:lineRule="auto"/>
      </w:pPr>
      <w:r>
        <w:t>Mức độ: Nhận biết</w:t>
      </w:r>
    </w:p>
    <w:p>
      <w:pPr>
        <w:widowControl/>
        <w:spacing w:after="0" w:line="240" w:lineRule="auto"/>
      </w:pPr>
      <w:r>
        <w:t>Kiến thức: Bằng chứng hoá thạch</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Bằng chứng trực tiếp.</w:t>
      </w:r>
    </w:p>
    <w:p>
      <w:pPr>
        <w:widowControl/>
        <w:spacing w:after="0" w:before="0" w:line="240" w:lineRule="auto"/>
      </w:pPr>
      <w:r>
        <w:t>B. Bằng chứng tế bào học.</w:t>
      </w:r>
    </w:p>
    <w:p>
      <w:pPr>
        <w:widowControl/>
        <w:spacing w:after="0" w:before="0" w:line="240" w:lineRule="auto"/>
      </w:pPr>
      <w:r>
        <w:t>C. Bằng chứng sinh học phân tử.</w:t>
      </w:r>
    </w:p>
    <w:p>
      <w:pPr>
        <w:widowControl/>
        <w:spacing w:after="0" w:before="0" w:line="240" w:lineRule="auto"/>
      </w:pPr>
      <w:r>
        <w:t>D. Bằng chứng giải phẫu so sánh.</w:t>
      </w:r>
    </w:p>
    <w:p>
      <w:pPr>
        <w:widowControl/>
        <w:spacing w:after="20" w:before="0" w:line="240" w:lineRule="auto"/>
      </w:pPr>
      <w:r>
        <w:rPr>
          <w:rFonts w:ascii="Arial" w:hAnsi="Arial" w:eastAsia="Arial"/>
          <w:b w:val="0"/>
          <w:i w:val="0"/>
        </w:rPr>
      </w:r>
    </w:p>
    <w:p>
      <w:pPr>
        <w:widowControl/>
        <w:spacing w:after="0" w:before="0" w:line="240" w:lineRule="auto"/>
      </w:pPr>
      <w:r>
        <w:t>Hướng dẫn giải: Hoá thạch là di tích hoặc dấu vết của sinh vật cổ, vì vậy được xem là bằng chứng tiến hoá trực tiếp.</w:t>
      </w:r>
    </w:p>
    <w:p>
      <w:pPr>
        <w:widowControl/>
        <w:spacing w:after="0" w:before="60" w:line="240" w:lineRule="auto"/>
        <w:keepNext/>
      </w:pPr>
      <w:r>
        <w:t>Câu 12. Cơ quan nào sau đây ở người là cơ quan thoái hoá?</w:t>
      </w:r>
    </w:p>
    <w:p>
      <w:pPr>
        <w:widowControl/>
        <w:spacing w:after="0" w:line="240" w:lineRule="auto"/>
      </w:pPr>
      <w:r>
        <w:t>Đáp án: B</w:t>
      </w:r>
    </w:p>
    <w:p>
      <w:pPr>
        <w:widowControl/>
        <w:spacing w:after="0" w:line="240" w:lineRule="auto"/>
      </w:pPr>
      <w:r>
        <w:t>Mức độ: Nhận biết</w:t>
      </w:r>
    </w:p>
    <w:p>
      <w:pPr>
        <w:widowControl/>
        <w:spacing w:after="0" w:line="240" w:lineRule="auto"/>
      </w:pPr>
      <w:r>
        <w:t>Kiến thức: Cơ quan thoái hoá</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Ruột non.</w:t>
      </w:r>
    </w:p>
    <w:p>
      <w:pPr>
        <w:widowControl/>
        <w:spacing w:after="0" w:before="0" w:line="240" w:lineRule="auto"/>
      </w:pPr>
      <w:r>
        <w:t>B. Ruột thừa.</w:t>
      </w:r>
    </w:p>
    <w:p>
      <w:pPr>
        <w:widowControl/>
        <w:spacing w:after="0" w:before="0" w:line="240" w:lineRule="auto"/>
      </w:pPr>
      <w:r>
        <w:t>C. Phổi.</w:t>
      </w:r>
    </w:p>
    <w:p>
      <w:pPr>
        <w:widowControl/>
        <w:spacing w:after="0" w:before="0" w:line="240" w:lineRule="auto"/>
      </w:pPr>
      <w:r>
        <w:t>D. Gan.</w:t>
      </w:r>
    </w:p>
    <w:p>
      <w:pPr>
        <w:widowControl/>
        <w:spacing w:after="20" w:before="0" w:line="240" w:lineRule="auto"/>
      </w:pPr>
      <w:r>
        <w:rPr>
          <w:rFonts w:ascii="Arial" w:hAnsi="Arial" w:eastAsia="Arial"/>
          <w:b w:val="0"/>
          <w:i w:val="0"/>
        </w:rPr>
      </w:r>
    </w:p>
    <w:p>
      <w:pPr>
        <w:widowControl/>
        <w:spacing w:after="0" w:before="0" w:line="240" w:lineRule="auto"/>
      </w:pPr>
      <w:r>
        <w:t>Hướng dẫn giải: Ruột thừa ở người là một ví dụ thường dùng về cơ quan thoái hoá.</w:t>
      </w:r>
    </w:p>
    <w:p>
      <w:pPr>
        <w:widowControl/>
        <w:spacing w:after="0" w:before="60" w:line="240" w:lineRule="auto"/>
        <w:keepNext/>
      </w:pPr>
      <w:r>
        <w:t>Câu 13. Một bằng chứng sinh học phân tử cho thấy các loài sinh vật có nguồn gốc chung là</w:t>
      </w:r>
    </w:p>
    <w:p>
      <w:pPr>
        <w:widowControl/>
        <w:spacing w:after="0" w:line="240" w:lineRule="auto"/>
      </w:pPr>
      <w:r>
        <w:t>Đáp án: C</w:t>
      </w:r>
    </w:p>
    <w:p>
      <w:pPr>
        <w:widowControl/>
        <w:spacing w:after="0" w:line="240" w:lineRule="auto"/>
      </w:pPr>
      <w:r>
        <w:t>Mức độ: Nhận biết</w:t>
      </w:r>
    </w:p>
    <w:p>
      <w:pPr>
        <w:widowControl/>
        <w:spacing w:after="0" w:line="240" w:lineRule="auto"/>
      </w:pPr>
      <w:r>
        <w:t>Kiến thức: Bằng chứng sinh học phân tử</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một số loài có hình thái giống nhau.</w:t>
      </w:r>
    </w:p>
    <w:p>
      <w:pPr>
        <w:widowControl/>
        <w:spacing w:after="0" w:before="0" w:line="240" w:lineRule="auto"/>
      </w:pPr>
      <w:r>
        <w:t>B. một số loài có cùng môi trường sống.</w:t>
      </w:r>
    </w:p>
    <w:p>
      <w:pPr>
        <w:widowControl/>
        <w:spacing w:after="0" w:before="0" w:line="240" w:lineRule="auto"/>
      </w:pPr>
      <w:r>
        <w:t>C. đa số loài sinh vật dùng chung một bộ mã di truyền.</w:t>
      </w:r>
    </w:p>
    <w:p>
      <w:pPr>
        <w:widowControl/>
        <w:spacing w:after="0" w:before="0" w:line="240" w:lineRule="auto"/>
      </w:pPr>
      <w:r>
        <w:t>D. một số loài phân bố ở cùng khu vực địa lí.</w:t>
      </w:r>
    </w:p>
    <w:p>
      <w:pPr>
        <w:widowControl/>
        <w:spacing w:after="20" w:before="0" w:line="240" w:lineRule="auto"/>
      </w:pPr>
      <w:r>
        <w:rPr>
          <w:rFonts w:ascii="Arial" w:hAnsi="Arial" w:eastAsia="Arial"/>
          <w:b w:val="0"/>
          <w:i w:val="0"/>
        </w:rPr>
      </w:r>
    </w:p>
    <w:p>
      <w:pPr>
        <w:widowControl/>
        <w:spacing w:after="0" w:before="0" w:line="240" w:lineRule="auto"/>
      </w:pPr>
      <w:r>
        <w:t>Hướng dẫn giải: Sự gần như thống nhất của mã di truyền ở sinh giới là bằng chứng sinh học phân tử về nguồn gốc chung.</w:t>
      </w:r>
    </w:p>
    <w:p>
      <w:pPr>
        <w:widowControl/>
        <w:spacing w:after="0" w:before="60" w:line="240" w:lineRule="auto"/>
        <w:keepNext/>
      </w:pPr>
      <w:r>
        <w:t>Câu 14. Hoá thạch là</w:t>
      </w:r>
    </w:p>
    <w:p>
      <w:pPr>
        <w:widowControl/>
        <w:spacing w:after="0" w:line="240" w:lineRule="auto"/>
      </w:pPr>
      <w:r>
        <w:t>Đáp án: D</w:t>
      </w:r>
    </w:p>
    <w:p>
      <w:pPr>
        <w:widowControl/>
        <w:spacing w:after="0" w:line="240" w:lineRule="auto"/>
      </w:pPr>
      <w:r>
        <w:t>Mức độ: Nhận biết</w:t>
      </w:r>
    </w:p>
    <w:p>
      <w:pPr>
        <w:widowControl/>
        <w:spacing w:after="0" w:line="240" w:lineRule="auto"/>
      </w:pPr>
      <w:r>
        <w:t>Kiến thức: Khái niệm hoá thạch</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các sinh vật vừa chết và chưa bị phân huỷ.</w:t>
      </w:r>
    </w:p>
    <w:p>
      <w:pPr>
        <w:widowControl/>
        <w:spacing w:after="0" w:before="0" w:line="240" w:lineRule="auto"/>
      </w:pPr>
      <w:r>
        <w:t>B. chỉ các động vật nguyên thuỷ xuất hiện đầu tiên.</w:t>
      </w:r>
    </w:p>
    <w:p>
      <w:pPr>
        <w:widowControl/>
        <w:spacing w:after="0" w:before="0" w:line="240" w:lineRule="auto"/>
      </w:pPr>
      <w:r>
        <w:t>C. chỉ những sinh vật đã chết cách đây vài trăm năm.</w:t>
      </w:r>
    </w:p>
    <w:p>
      <w:pPr>
        <w:widowControl/>
        <w:spacing w:after="0" w:before="0" w:line="240" w:lineRule="auto"/>
      </w:pPr>
      <w:r>
        <w:t>D. di tích hoặc dấu vết sinh vật cổ được bảo tồn trong đất đá, hổ phách, băng tuyết hoặc điều kiện đặc biệt khác.</w:t>
      </w:r>
    </w:p>
    <w:p>
      <w:pPr>
        <w:widowControl/>
        <w:spacing w:after="20" w:before="0" w:line="240" w:lineRule="auto"/>
      </w:pPr>
      <w:r>
        <w:rPr>
          <w:rFonts w:ascii="Arial" w:hAnsi="Arial" w:eastAsia="Arial"/>
          <w:b w:val="0"/>
          <w:i w:val="0"/>
        </w:rPr>
      </w:r>
    </w:p>
    <w:p>
      <w:pPr>
        <w:widowControl/>
        <w:spacing w:after="0" w:before="0" w:line="240" w:lineRule="auto"/>
      </w:pPr>
      <w:r>
        <w:t>Hướng dẫn giải: Hoá thạch là di tích hoặc dấu vết của sinh vật cổ được bảo tồn trong những điều kiện đặc biệt.</w:t>
      </w:r>
    </w:p>
    <w:p>
      <w:pPr>
        <w:widowControl/>
        <w:spacing w:after="0" w:before="60" w:line="240" w:lineRule="auto"/>
        <w:keepNext/>
      </w:pPr>
      <w:r>
        <w:t>Câu 15. Loại bằng chứng nào gồm các di tích hoặc dấu vết của sinh vật cổ được bảo tồn?</w:t>
      </w:r>
    </w:p>
    <w:p>
      <w:pPr>
        <w:widowControl/>
        <w:spacing w:after="0" w:line="240" w:lineRule="auto"/>
      </w:pPr>
      <w:r>
        <w:t>Đáp án: C</w:t>
      </w:r>
    </w:p>
    <w:p>
      <w:pPr>
        <w:widowControl/>
        <w:spacing w:after="0" w:line="240" w:lineRule="auto"/>
      </w:pPr>
      <w:r>
        <w:t>Mức độ: Nhận biết</w:t>
      </w:r>
    </w:p>
    <w:p>
      <w:pPr>
        <w:widowControl/>
        <w:spacing w:after="0" w:line="240" w:lineRule="auto"/>
      </w:pPr>
      <w:r>
        <w:t>Kiến thức: Bằng chứng hoá thạch</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Sinh học phân tử.</w:t>
      </w:r>
    </w:p>
    <w:p>
      <w:pPr>
        <w:widowControl/>
        <w:spacing w:after="0" w:before="0" w:line="240" w:lineRule="auto"/>
      </w:pPr>
      <w:r>
        <w:t>B. Giải phẫu so sánh.</w:t>
      </w:r>
    </w:p>
    <w:p>
      <w:pPr>
        <w:widowControl/>
        <w:spacing w:after="0" w:before="0" w:line="240" w:lineRule="auto"/>
      </w:pPr>
      <w:r>
        <w:t>C. Hoá thạch.</w:t>
      </w:r>
    </w:p>
    <w:p>
      <w:pPr>
        <w:widowControl/>
        <w:spacing w:after="0" w:before="0" w:line="240" w:lineRule="auto"/>
      </w:pPr>
      <w:r>
        <w:t>D. Tế bào học.</w:t>
      </w:r>
    </w:p>
    <w:p>
      <w:pPr>
        <w:widowControl/>
        <w:spacing w:after="20" w:before="0" w:line="240" w:lineRule="auto"/>
      </w:pPr>
      <w:r>
        <w:rPr>
          <w:rFonts w:ascii="Arial" w:hAnsi="Arial" w:eastAsia="Arial"/>
          <w:b w:val="0"/>
          <w:i w:val="0"/>
        </w:rPr>
      </w:r>
    </w:p>
    <w:p>
      <w:pPr>
        <w:widowControl/>
        <w:spacing w:after="0" w:before="0" w:line="240" w:lineRule="auto"/>
      </w:pPr>
      <w:r>
        <w:t>Hướng dẫn giải: Các di tích hoặc dấu vết của sinh vật cổ được bảo tồn là hoá thạch.</w:t>
      </w:r>
    </w:p>
    <w:p>
      <w:pPr>
        <w:widowControl/>
        <w:spacing w:after="0" w:before="60" w:line="240" w:lineRule="auto"/>
        <w:keepNext/>
      </w:pPr>
      <w:r>
        <w:t>Câu 16. Cơ quan tương đồng là những cơ quan</w:t>
      </w:r>
    </w:p>
    <w:p>
      <w:pPr>
        <w:widowControl/>
        <w:spacing w:after="0" w:line="240" w:lineRule="auto"/>
      </w:pPr>
      <w:r>
        <w:t>Đáp án: C</w:t>
      </w:r>
    </w:p>
    <w:p>
      <w:pPr>
        <w:widowControl/>
        <w:spacing w:after="0" w:line="240" w:lineRule="auto"/>
      </w:pPr>
      <w:r>
        <w:t>Mức độ: Nhận biết</w:t>
      </w:r>
    </w:p>
    <w:p>
      <w:pPr>
        <w:widowControl/>
        <w:spacing w:after="0" w:line="240" w:lineRule="auto"/>
      </w:pPr>
      <w:r>
        <w:t>Kiến thức: Khái niệm cơ quan tương đồng</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cùng nguồn gốc và luôn có chức năng giống nhau.</w:t>
      </w:r>
    </w:p>
    <w:p>
      <w:pPr>
        <w:widowControl/>
        <w:spacing w:after="0" w:before="0" w:line="240" w:lineRule="auto"/>
      </w:pPr>
      <w:r>
        <w:t>B. khác nguồn gốc nhưng có chức năng giống nhau.</w:t>
      </w:r>
    </w:p>
    <w:p>
      <w:pPr>
        <w:widowControl/>
        <w:spacing w:after="0" w:before="0" w:line="240" w:lineRule="auto"/>
      </w:pPr>
      <w:r>
        <w:t>C. cùng nguồn gốc, ở vị trí tương ứng và có thể thực hiện chức năng khác nhau.</w:t>
      </w:r>
    </w:p>
    <w:p>
      <w:pPr>
        <w:widowControl/>
        <w:spacing w:after="0" w:before="0" w:line="240" w:lineRule="auto"/>
      </w:pPr>
      <w:r>
        <w:t>D. khác nguồn gốc nhưng có kiểu cấu tạo giống nhau.</w:t>
      </w:r>
    </w:p>
    <w:p>
      <w:pPr>
        <w:widowControl/>
        <w:spacing w:after="20" w:before="0" w:line="240" w:lineRule="auto"/>
      </w:pPr>
      <w:r>
        <w:rPr>
          <w:rFonts w:ascii="Arial" w:hAnsi="Arial" w:eastAsia="Arial"/>
          <w:b w:val="0"/>
          <w:i w:val="0"/>
        </w:rPr>
      </w:r>
    </w:p>
    <w:p>
      <w:pPr>
        <w:widowControl/>
        <w:spacing w:after="0" w:before="0" w:line="240" w:lineRule="auto"/>
      </w:pPr>
      <w:r>
        <w:t>Hướng dẫn giải: Cơ quan tương đồng có cùng nguồn gốc và vị trí tương ứng, nhưng có thể đảm nhiệm các chức năng khác nhau.</w:t>
      </w:r>
    </w:p>
    <w:p>
      <w:pPr>
        <w:widowControl/>
        <w:spacing w:after="0" w:before="60" w:line="240" w:lineRule="auto"/>
        <w:keepNext/>
      </w:pPr>
      <w:r>
        <w:t>Câu 17. Cơ quan tương đồng được hiểu là</w:t>
      </w:r>
    </w:p>
    <w:p>
      <w:pPr>
        <w:widowControl/>
        <w:spacing w:after="0" w:line="240" w:lineRule="auto"/>
      </w:pPr>
      <w:r>
        <w:t>Đáp án: A</w:t>
      </w:r>
    </w:p>
    <w:p>
      <w:pPr>
        <w:widowControl/>
        <w:spacing w:after="0" w:line="240" w:lineRule="auto"/>
      </w:pPr>
      <w:r>
        <w:t>Mức độ: Nhận biết</w:t>
      </w:r>
    </w:p>
    <w:p>
      <w:pPr>
        <w:widowControl/>
        <w:spacing w:after="0" w:line="240" w:lineRule="auto"/>
      </w:pPr>
      <w:r>
        <w:t>Kiến thức: Khái niệm cơ quan tương đồng</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cơ quan ở các loài khác nhau được hình thành từ một cơ quan của tổ tiên chung nhưng có thể đảm nhiệm chức năng khác nhau.</w:t>
      </w:r>
    </w:p>
    <w:p>
      <w:pPr>
        <w:widowControl/>
        <w:spacing w:after="0" w:before="0" w:line="240" w:lineRule="auto"/>
      </w:pPr>
      <w:r>
        <w:t>B. cơ quan khác nguồn gốc nhưng giống chức năng và hình thái.</w:t>
      </w:r>
    </w:p>
    <w:p>
      <w:pPr>
        <w:widowControl/>
        <w:spacing w:after="0" w:before="0" w:line="240" w:lineRule="auto"/>
      </w:pPr>
      <w:r>
        <w:t>C. cơ quan khác nguồn gốc, cùng vị trí và cùng kiểu cấu tạo.</w:t>
      </w:r>
    </w:p>
    <w:p>
      <w:pPr>
        <w:widowControl/>
        <w:spacing w:after="0" w:before="0" w:line="240" w:lineRule="auto"/>
      </w:pPr>
      <w:r>
        <w:t>D. cơ quan khác nguồn gốc nhưng giống nhau do sống cùng môi trường.</w:t>
      </w:r>
    </w:p>
    <w:p>
      <w:pPr>
        <w:widowControl/>
        <w:spacing w:after="20" w:before="0" w:line="240" w:lineRule="auto"/>
      </w:pPr>
      <w:r>
        <w:rPr>
          <w:rFonts w:ascii="Arial" w:hAnsi="Arial" w:eastAsia="Arial"/>
          <w:b w:val="0"/>
          <w:i w:val="0"/>
        </w:rPr>
      </w:r>
    </w:p>
    <w:p>
      <w:pPr>
        <w:widowControl/>
        <w:spacing w:after="0" w:before="0" w:line="240" w:lineRule="auto"/>
      </w:pPr>
      <w:r>
        <w:t>Hướng dẫn giải: Cơ quan tương đồng bắt nguồn từ cùng một cơ quan ở tổ tiên chung, dù chức năng hiện tại có thể khác nhau.</w:t>
      </w:r>
    </w:p>
    <w:p>
      <w:pPr>
        <w:widowControl/>
        <w:spacing w:after="0" w:before="60" w:line="240" w:lineRule="auto"/>
        <w:keepNext/>
      </w:pPr>
      <w:r>
        <w:t>Câu 18. Dữ kiện nào sau đây thuộc bằng chứng sinh học phân tử?</w:t>
      </w:r>
    </w:p>
    <w:p>
      <w:pPr>
        <w:widowControl/>
        <w:spacing w:after="0" w:line="240" w:lineRule="auto"/>
      </w:pPr>
      <w:r>
        <w:t>Đáp án: A</w:t>
      </w:r>
    </w:p>
    <w:p>
      <w:pPr>
        <w:widowControl/>
        <w:spacing w:after="0" w:line="240" w:lineRule="auto"/>
      </w:pPr>
      <w:r>
        <w:t>Mức độ: Nhận biết</w:t>
      </w:r>
    </w:p>
    <w:p>
      <w:pPr>
        <w:widowControl/>
        <w:spacing w:after="0" w:line="240" w:lineRule="auto"/>
      </w:pPr>
      <w:r>
        <w:t>Kiến thức: Bằng chứng sinh học phân tử</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Đa số loài sử dụng chung một bộ mã di truyền.</w:t>
      </w:r>
    </w:p>
    <w:p>
      <w:pPr>
        <w:widowControl/>
        <w:spacing w:after="0" w:before="0" w:line="240" w:lineRule="auto"/>
      </w:pPr>
      <w:r>
        <w:t>B. Chi trước người và mèo có kiểu sắp xếp xương tương tự.</w:t>
      </w:r>
    </w:p>
    <w:p>
      <w:pPr>
        <w:widowControl/>
        <w:spacing w:after="0" w:before="0" w:line="240" w:lineRule="auto"/>
      </w:pPr>
      <w:r>
        <w:t>C. Mọi cơ thể sinh vật đều được cấu tạo từ tế bào.</w:t>
      </w:r>
    </w:p>
    <w:p>
      <w:pPr>
        <w:widowControl/>
        <w:spacing w:after="0" w:before="0" w:line="240" w:lineRule="auto"/>
      </w:pPr>
      <w:r>
        <w:t>D. Xương khủng long được bảo tồn trong đá.</w:t>
      </w:r>
    </w:p>
    <w:p>
      <w:pPr>
        <w:widowControl/>
        <w:spacing w:after="20" w:before="0" w:line="240" w:lineRule="auto"/>
      </w:pPr>
      <w:r>
        <w:rPr>
          <w:rFonts w:ascii="Arial" w:hAnsi="Arial" w:eastAsia="Arial"/>
          <w:b w:val="0"/>
          <w:i w:val="0"/>
        </w:rPr>
      </w:r>
    </w:p>
    <w:p>
      <w:pPr>
        <w:widowControl/>
        <w:spacing w:after="0" w:before="0" w:line="240" w:lineRule="auto"/>
      </w:pPr>
      <w:r>
        <w:t>Hướng dẫn giải: Mã di truyền là đặc điểm ở cấp độ phân tử, nên dữ kiện đa số loài dùng chung bộ mã di truyền thuộc bằng chứng sinh học phân tử.</w:t>
      </w:r>
    </w:p>
    <w:p>
      <w:pPr>
        <w:widowControl/>
        <w:spacing w:after="0" w:before="60" w:line="240" w:lineRule="auto"/>
        <w:keepNext/>
      </w:pPr>
      <w:r>
        <w:t>Câu 19. Cơ quan tương đồng và cơ quan thoái hoá là những nội dung thuộc loại bằng chứng nào?</w:t>
      </w:r>
    </w:p>
    <w:p>
      <w:pPr>
        <w:widowControl/>
        <w:spacing w:after="0" w:line="240" w:lineRule="auto"/>
      </w:pPr>
      <w:r>
        <w:t>Đáp án: C</w:t>
      </w:r>
    </w:p>
    <w:p>
      <w:pPr>
        <w:widowControl/>
        <w:spacing w:after="0" w:line="240" w:lineRule="auto"/>
      </w:pPr>
      <w:r>
        <w:t>Mức độ: Nhận biết</w:t>
      </w:r>
    </w:p>
    <w:p>
      <w:pPr>
        <w:widowControl/>
        <w:spacing w:after="0" w:line="240" w:lineRule="auto"/>
      </w:pPr>
      <w:r>
        <w:t>Kiến thức: Bằng chứng giải phẫu so sánh</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Hoá thạch.</w:t>
      </w:r>
    </w:p>
    <w:p>
      <w:pPr>
        <w:widowControl/>
        <w:spacing w:after="0" w:before="0" w:line="240" w:lineRule="auto"/>
      </w:pPr>
      <w:r>
        <w:t>B. Tế bào học.</w:t>
      </w:r>
    </w:p>
    <w:p>
      <w:pPr>
        <w:widowControl/>
        <w:spacing w:after="0" w:before="0" w:line="240" w:lineRule="auto"/>
      </w:pPr>
      <w:r>
        <w:t>C. Giải phẫu so sánh.</w:t>
      </w:r>
    </w:p>
    <w:p>
      <w:pPr>
        <w:widowControl/>
        <w:spacing w:after="0" w:before="0" w:line="240" w:lineRule="auto"/>
      </w:pPr>
      <w:r>
        <w:t>D. Sinh học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Cơ quan tương đồng và cơ quan thoái hoá đều là các dạng bằng chứng giải phẫu so sánh.</w:t>
      </w:r>
    </w:p>
    <w:p>
      <w:pPr>
        <w:widowControl/>
        <w:spacing w:after="0" w:before="60" w:line="240" w:lineRule="auto"/>
        <w:keepNext/>
      </w:pPr>
      <w:r>
        <w:t>Câu 20. Trình tự nucleotide của một đoạn gene ở người, tinh tinh, Gorilla và đười ươi được đem ra so sánh. Dữ liệu này thuộc loại bằng chứng tiến hoá nào?</w:t>
      </w:r>
    </w:p>
    <w:p>
      <w:pPr>
        <w:widowControl/>
        <w:spacing w:after="0" w:line="240" w:lineRule="auto"/>
      </w:pPr>
      <w:r>
        <w:t>Đáp án: D</w:t>
      </w:r>
    </w:p>
    <w:p>
      <w:pPr>
        <w:widowControl/>
        <w:spacing w:after="0" w:line="240" w:lineRule="auto"/>
      </w:pPr>
      <w:r>
        <w:t>Mức độ: Nhận biết</w:t>
      </w:r>
    </w:p>
    <w:p>
      <w:pPr>
        <w:widowControl/>
        <w:spacing w:after="0" w:line="240" w:lineRule="auto"/>
      </w:pPr>
      <w:r>
        <w:t>Kiến thức: Bằng chứng sinh học phân tử – trình tự nucleotide</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Hoá thạch.</w:t>
      </w:r>
    </w:p>
    <w:p>
      <w:pPr>
        <w:widowControl/>
        <w:spacing w:after="0" w:before="0" w:line="240" w:lineRule="auto"/>
      </w:pPr>
      <w:r>
        <w:t>B. Giải phẫu so sánh.</w:t>
      </w:r>
    </w:p>
    <w:p>
      <w:pPr>
        <w:widowControl/>
        <w:spacing w:after="0" w:before="0" w:line="240" w:lineRule="auto"/>
      </w:pPr>
      <w:r>
        <w:t>C. Tế bào học.</w:t>
      </w:r>
    </w:p>
    <w:p>
      <w:pPr>
        <w:widowControl/>
        <w:spacing w:after="0" w:before="0" w:line="240" w:lineRule="auto"/>
      </w:pPr>
      <w:r>
        <w:t>D. Sinh học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Trình tự nucleotide là dữ liệu ở cấp độ DNA, nên thuộc bằng chứng sinh học phân tử.</w:t>
      </w:r>
    </w:p>
    <w:p>
      <w:pPr>
        <w:widowControl/>
        <w:spacing w:after="0" w:before="60" w:line="240" w:lineRule="auto"/>
        <w:keepNext/>
      </w:pPr>
      <w:r>
        <w:t>Câu 21. Số liệu về mức độ giống DNA giữa người và các loài linh trưởng thuộc loại bằng chứng tiến hoá nào?</w:t>
      </w:r>
    </w:p>
    <w:p>
      <w:pPr>
        <w:widowControl/>
        <w:spacing w:after="0" w:line="240" w:lineRule="auto"/>
      </w:pPr>
      <w:r>
        <w:t>Đáp án: B</w:t>
      </w:r>
    </w:p>
    <w:p>
      <w:pPr>
        <w:widowControl/>
        <w:spacing w:after="0" w:line="240" w:lineRule="auto"/>
      </w:pPr>
      <w:r>
        <w:t>Mức độ: Nhận biết</w:t>
      </w:r>
    </w:p>
    <w:p>
      <w:pPr>
        <w:widowControl/>
        <w:spacing w:after="0" w:line="240" w:lineRule="auto"/>
      </w:pPr>
      <w:r>
        <w:t>Kiến thức: Bằng chứng sinh học phân tử – DNA</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Hoá thạch.</w:t>
      </w:r>
    </w:p>
    <w:p>
      <w:pPr>
        <w:widowControl/>
        <w:spacing w:after="0" w:before="0" w:line="240" w:lineRule="auto"/>
      </w:pPr>
      <w:r>
        <w:t>B. Sinh học phân tử.</w:t>
      </w:r>
    </w:p>
    <w:p>
      <w:pPr>
        <w:widowControl/>
        <w:spacing w:after="0" w:before="0" w:line="240" w:lineRule="auto"/>
      </w:pPr>
      <w:r>
        <w:t>C. Giải phẫu so sánh.</w:t>
      </w:r>
    </w:p>
    <w:p>
      <w:pPr>
        <w:widowControl/>
        <w:spacing w:after="0" w:before="0" w:line="240" w:lineRule="auto"/>
      </w:pPr>
      <w:r>
        <w:t>D. Tế bào học.</w:t>
      </w:r>
    </w:p>
    <w:p>
      <w:pPr>
        <w:widowControl/>
        <w:spacing w:after="20" w:before="0" w:line="240" w:lineRule="auto"/>
      </w:pPr>
      <w:r>
        <w:rPr>
          <w:rFonts w:ascii="Arial" w:hAnsi="Arial" w:eastAsia="Arial"/>
          <w:b w:val="0"/>
          <w:i w:val="0"/>
        </w:rPr>
      </w:r>
    </w:p>
    <w:p>
      <w:pPr>
        <w:widowControl/>
        <w:spacing w:after="0" w:before="0" w:line="240" w:lineRule="auto"/>
      </w:pPr>
      <w:r>
        <w:t>Hướng dẫn giải: Mức độ giống DNA là dữ liệu phân tử, nên thuộc bằng chứng sinh học phân tử.</w:t>
      </w:r>
    </w:p>
    <w:p>
      <w:pPr>
        <w:widowControl/>
        <w:spacing w:after="0" w:before="60" w:line="240" w:lineRule="auto"/>
        <w:keepNext/>
      </w:pPr>
      <w:r>
        <w:t>Câu 22. Cơ quan tương đồng là bằng chứng chủ yếu cho thấy các loài</w:t>
      </w:r>
    </w:p>
    <w:p>
      <w:pPr>
        <w:widowControl/>
        <w:spacing w:after="0" w:line="240" w:lineRule="auto"/>
      </w:pPr>
      <w:r>
        <w:t>Đáp án: B</w:t>
      </w:r>
    </w:p>
    <w:p>
      <w:pPr>
        <w:widowControl/>
        <w:spacing w:after="0" w:line="240" w:lineRule="auto"/>
      </w:pPr>
      <w:r>
        <w:t>Mức độ: Nhận biết</w:t>
      </w:r>
    </w:p>
    <w:p>
      <w:pPr>
        <w:widowControl/>
        <w:spacing w:after="0" w:line="240" w:lineRule="auto"/>
      </w:pPr>
      <w:r>
        <w:t>Kiến thức: Ý nghĩa của cơ quan tương đồng</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không có quan hệ nguồn gốc.</w:t>
      </w:r>
    </w:p>
    <w:p>
      <w:pPr>
        <w:widowControl/>
        <w:spacing w:after="0" w:before="0" w:line="240" w:lineRule="auto"/>
      </w:pPr>
      <w:r>
        <w:t>B. có thể có nguồn gốc chung.</w:t>
      </w:r>
    </w:p>
    <w:p>
      <w:pPr>
        <w:widowControl/>
        <w:spacing w:after="0" w:before="0" w:line="240" w:lineRule="auto"/>
      </w:pPr>
      <w:r>
        <w:t>C. luôn sống trong cùng môi trường.</w:t>
      </w:r>
    </w:p>
    <w:p>
      <w:pPr>
        <w:widowControl/>
        <w:spacing w:after="0" w:before="0" w:line="240" w:lineRule="auto"/>
      </w:pPr>
      <w:r>
        <w:t>D. luôn có cùng chức năng.</w:t>
      </w:r>
    </w:p>
    <w:p>
      <w:pPr>
        <w:widowControl/>
        <w:spacing w:after="20" w:before="0" w:line="240" w:lineRule="auto"/>
      </w:pPr>
      <w:r>
        <w:rPr>
          <w:rFonts w:ascii="Arial" w:hAnsi="Arial" w:eastAsia="Arial"/>
          <w:b w:val="0"/>
          <w:i w:val="0"/>
        </w:rPr>
      </w:r>
    </w:p>
    <w:p>
      <w:pPr>
        <w:widowControl/>
        <w:spacing w:after="0" w:before="0" w:line="240" w:lineRule="auto"/>
      </w:pPr>
      <w:r>
        <w:t>Hướng dẫn giải: Cơ quan tương đồng có cùng nguồn gốc, vì vậy là bằng chứng về quan hệ nguồn gốc chung.</w:t>
      </w:r>
    </w:p>
    <w:p>
      <w:pPr>
        <w:widowControl/>
        <w:spacing w:after="0" w:before="60" w:line="240" w:lineRule="auto"/>
        <w:keepNext/>
      </w:pPr>
      <w:r>
        <w:t>Câu 23. Cặp cấu trúc nào dưới đây là cơ quan tương đồng?</w:t>
      </w:r>
    </w:p>
    <w:p>
      <w:pPr>
        <w:widowControl/>
        <w:spacing w:after="0" w:line="240" w:lineRule="auto"/>
      </w:pPr>
      <w:r>
        <w:t>Đáp án: C</w:t>
      </w:r>
    </w:p>
    <w:p>
      <w:pPr>
        <w:widowControl/>
        <w:spacing w:after="0" w:line="240" w:lineRule="auto"/>
      </w:pPr>
      <w:r>
        <w:t>Mức độ: Nhận biết</w:t>
      </w:r>
    </w:p>
    <w:p>
      <w:pPr>
        <w:widowControl/>
        <w:spacing w:after="0" w:line="240" w:lineRule="auto"/>
      </w:pPr>
      <w:r>
        <w:t>Kiến thức: Nhận diện cơ quan tương đồng</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Cánh chim và cánh côn trùng.</w:t>
      </w:r>
    </w:p>
    <w:p>
      <w:pPr>
        <w:widowControl/>
        <w:spacing w:after="0" w:before="0" w:line="240" w:lineRule="auto"/>
      </w:pPr>
      <w:r>
        <w:t>B. Gai hoa hồng và gai xương rồng.</w:t>
      </w:r>
    </w:p>
    <w:p>
      <w:pPr>
        <w:widowControl/>
        <w:spacing w:after="0" w:before="0" w:line="240" w:lineRule="auto"/>
      </w:pPr>
      <w:r>
        <w:t>C. Cánh dơi và chi trước của ngựa.</w:t>
      </w:r>
    </w:p>
    <w:p>
      <w:pPr>
        <w:widowControl/>
        <w:spacing w:after="0" w:before="0" w:line="240" w:lineRule="auto"/>
      </w:pPr>
      <w:r>
        <w:t>D. Mang cá và mang tôm.</w:t>
      </w:r>
    </w:p>
    <w:p>
      <w:pPr>
        <w:widowControl/>
        <w:spacing w:after="20" w:before="0" w:line="240" w:lineRule="auto"/>
      </w:pPr>
      <w:r>
        <w:rPr>
          <w:rFonts w:ascii="Arial" w:hAnsi="Arial" w:eastAsia="Arial"/>
          <w:b w:val="0"/>
          <w:i w:val="0"/>
        </w:rPr>
      </w:r>
    </w:p>
    <w:p>
      <w:pPr>
        <w:widowControl/>
        <w:spacing w:after="0" w:before="0" w:line="240" w:lineRule="auto"/>
      </w:pPr>
      <w:r>
        <w:t>Hướng dẫn giải: Cánh dơi và chi trước ngựa đều bắt nguồn từ chi trước của tổ tiên động vật có xương sống.</w:t>
      </w:r>
    </w:p>
    <w:p>
      <w:pPr>
        <w:widowControl/>
        <w:spacing w:after="0" w:before="60" w:line="240" w:lineRule="auto"/>
        <w:keepNext/>
      </w:pPr>
      <w:r>
        <w:t>Câu 24. Cặp cơ quan nào sau đây là cơ quan tương tự?</w:t>
      </w:r>
    </w:p>
    <w:p>
      <w:pPr>
        <w:widowControl/>
        <w:spacing w:after="0" w:line="240" w:lineRule="auto"/>
      </w:pPr>
      <w:r>
        <w:t>Đáp án: A</w:t>
      </w:r>
    </w:p>
    <w:p>
      <w:pPr>
        <w:widowControl/>
        <w:spacing w:after="0" w:line="240" w:lineRule="auto"/>
      </w:pPr>
      <w:r>
        <w:t>Mức độ: Nhận biết</w:t>
      </w:r>
    </w:p>
    <w:p>
      <w:pPr>
        <w:widowControl/>
        <w:spacing w:after="0" w:line="240" w:lineRule="auto"/>
      </w:pPr>
      <w:r>
        <w:t>Kiến thức: Nhận diện cơ quan tương tự</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Cánh chim và cánh bướm.</w:t>
      </w:r>
    </w:p>
    <w:p>
      <w:pPr>
        <w:widowControl/>
        <w:spacing w:after="0" w:before="0" w:line="240" w:lineRule="auto"/>
      </w:pPr>
      <w:r>
        <w:t>B. Ruột thừa người và ruột tịt ở động vật.</w:t>
      </w:r>
    </w:p>
    <w:p>
      <w:pPr>
        <w:widowControl/>
        <w:spacing w:after="0" w:before="0" w:line="240" w:lineRule="auto"/>
      </w:pPr>
      <w:r>
        <w:t>C. Tuyến nọc độc rắn và tuyến nước bọt người.</w:t>
      </w:r>
    </w:p>
    <w:p>
      <w:pPr>
        <w:widowControl/>
        <w:spacing w:after="0" w:before="0" w:line="240" w:lineRule="auto"/>
      </w:pPr>
      <w:r>
        <w:t>D. Chi trước mèo và tay người.</w:t>
      </w:r>
    </w:p>
    <w:p>
      <w:pPr>
        <w:widowControl/>
        <w:spacing w:after="20" w:before="0" w:line="240" w:lineRule="auto"/>
      </w:pPr>
      <w:r>
        <w:rPr>
          <w:rFonts w:ascii="Arial" w:hAnsi="Arial" w:eastAsia="Arial"/>
          <w:b w:val="0"/>
          <w:i w:val="0"/>
        </w:rPr>
      </w:r>
    </w:p>
    <w:p>
      <w:pPr>
        <w:widowControl/>
        <w:spacing w:after="0" w:before="0" w:line="240" w:lineRule="auto"/>
      </w:pPr>
      <w:r>
        <w:t>Hướng dẫn giải: Cánh chim và cánh bướm cùng chức năng bay nhưng khác nguồn gốc, nên là cơ quan tương tự.</w:t>
      </w:r>
    </w:p>
    <w:p>
      <w:pPr>
        <w:widowControl/>
        <w:spacing w:after="0" w:before="60" w:line="240" w:lineRule="auto"/>
        <w:keepNext/>
      </w:pPr>
      <w:r>
        <w:t>Câu 25. Gai hoàng liên là biến dạng của lá, còn gai hoa hồng phát sinh từ biểu bì thân. Hai cấu trúc này là</w:t>
      </w:r>
    </w:p>
    <w:p>
      <w:pPr>
        <w:widowControl/>
        <w:spacing w:after="0" w:line="240" w:lineRule="auto"/>
      </w:pPr>
      <w:r>
        <w:t>Đáp án: D</w:t>
      </w:r>
    </w:p>
    <w:p>
      <w:pPr>
        <w:widowControl/>
        <w:spacing w:after="0" w:line="240" w:lineRule="auto"/>
      </w:pPr>
      <w:r>
        <w:t>Mức độ: Nhận biết</w:t>
      </w:r>
    </w:p>
    <w:p>
      <w:pPr>
        <w:widowControl/>
        <w:spacing w:after="0" w:line="240" w:lineRule="auto"/>
      </w:pPr>
      <w:r>
        <w:t>Kiến thức: Cơ quan tương tự</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cơ quan tương đồng.</w:t>
      </w:r>
    </w:p>
    <w:p>
      <w:pPr>
        <w:widowControl/>
        <w:spacing w:after="0" w:before="0" w:line="240" w:lineRule="auto"/>
      </w:pPr>
      <w:r>
        <w:t>B. cơ quan thoái hoá.</w:t>
      </w:r>
    </w:p>
    <w:p>
      <w:pPr>
        <w:widowControl/>
        <w:spacing w:after="0" w:before="0" w:line="240" w:lineRule="auto"/>
      </w:pPr>
      <w:r>
        <w:t>C. bằng chứng hoá thạch.</w:t>
      </w:r>
    </w:p>
    <w:p>
      <w:pPr>
        <w:widowControl/>
        <w:spacing w:after="0" w:before="0" w:line="240" w:lineRule="auto"/>
      </w:pPr>
      <w:r>
        <w:t>D. cơ quan tương tự.</w:t>
      </w:r>
    </w:p>
    <w:p>
      <w:pPr>
        <w:widowControl/>
        <w:spacing w:after="20" w:before="0" w:line="240" w:lineRule="auto"/>
      </w:pPr>
      <w:r>
        <w:rPr>
          <w:rFonts w:ascii="Arial" w:hAnsi="Arial" w:eastAsia="Arial"/>
          <w:b w:val="0"/>
          <w:i w:val="0"/>
        </w:rPr>
      </w:r>
    </w:p>
    <w:p>
      <w:pPr>
        <w:widowControl/>
        <w:spacing w:after="0" w:before="0" w:line="240" w:lineRule="auto"/>
      </w:pPr>
      <w:r>
        <w:t>Hướng dẫn giải: Hai gai có chức năng bảo vệ giống nhau nhưng khác nguồn gốc, nên là cơ quan tương tự.</w:t>
      </w:r>
    </w:p>
    <w:p>
      <w:pPr>
        <w:widowControl/>
        <w:spacing w:after="0" w:before="60" w:line="240" w:lineRule="auto"/>
        <w:keepNext/>
      </w:pPr>
      <w:r>
        <w:t>Câu 26. Số liệu mức độ giống DNA của các loài B, C, D, E so với loài A thuộc loại bằng chứng nào?</w:t>
      </w:r>
    </w:p>
    <w:p>
      <w:pPr>
        <w:widowControl/>
        <w:spacing w:after="0" w:line="240" w:lineRule="auto"/>
      </w:pPr>
      <w:r>
        <w:t>Đáp án: C</w:t>
      </w:r>
    </w:p>
    <w:p>
      <w:pPr>
        <w:widowControl/>
        <w:spacing w:after="0" w:line="240" w:lineRule="auto"/>
      </w:pPr>
      <w:r>
        <w:t>Mức độ: Nhận biết</w:t>
      </w:r>
    </w:p>
    <w:p>
      <w:pPr>
        <w:widowControl/>
        <w:spacing w:after="0" w:line="240" w:lineRule="auto"/>
      </w:pPr>
      <w:r>
        <w:t>Kiến thức: Bằng chứng sinh học phân tử – DNA</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Giải phẫu so sánh.</w:t>
      </w:r>
    </w:p>
    <w:p>
      <w:pPr>
        <w:widowControl/>
        <w:spacing w:after="0" w:before="0" w:line="240" w:lineRule="auto"/>
      </w:pPr>
      <w:r>
        <w:t>B. Tế bào học.</w:t>
      </w:r>
    </w:p>
    <w:p>
      <w:pPr>
        <w:widowControl/>
        <w:spacing w:after="0" w:before="0" w:line="240" w:lineRule="auto"/>
      </w:pPr>
      <w:r>
        <w:t>C. Sinh học phân tử.</w:t>
      </w:r>
    </w:p>
    <w:p>
      <w:pPr>
        <w:widowControl/>
        <w:spacing w:after="0" w:before="0" w:line="240" w:lineRule="auto"/>
      </w:pPr>
      <w:r>
        <w:t>D. Hoá thạch.</w:t>
      </w:r>
    </w:p>
    <w:p>
      <w:pPr>
        <w:widowControl/>
        <w:spacing w:after="20" w:before="0" w:line="240" w:lineRule="auto"/>
      </w:pPr>
      <w:r>
        <w:rPr>
          <w:rFonts w:ascii="Arial" w:hAnsi="Arial" w:eastAsia="Arial"/>
          <w:b w:val="0"/>
          <w:i w:val="0"/>
        </w:rPr>
      </w:r>
    </w:p>
    <w:p>
      <w:pPr>
        <w:widowControl/>
        <w:spacing w:after="0" w:before="0" w:line="240" w:lineRule="auto"/>
      </w:pPr>
      <w:r>
        <w:t>Hướng dẫn giải: Số liệu về mức độ giống DNA là bằng chứng sinh học phân tử.</w:t>
      </w:r>
    </w:p>
    <w:p>
      <w:pPr>
        <w:widowControl/>
        <w:spacing w:after="0" w:before="60" w:line="240" w:lineRule="auto"/>
        <w:keepNext/>
      </w:pPr>
      <w:r>
        <w:t>Câu 27. Cặp cấu trúc nào sau đây là cơ quan tương đồng?</w:t>
      </w:r>
    </w:p>
    <w:p>
      <w:pPr>
        <w:widowControl/>
        <w:spacing w:after="0" w:line="240" w:lineRule="auto"/>
      </w:pPr>
      <w:r>
        <w:t>Đáp án: A</w:t>
      </w:r>
    </w:p>
    <w:p>
      <w:pPr>
        <w:widowControl/>
        <w:spacing w:after="0" w:line="240" w:lineRule="auto"/>
      </w:pPr>
      <w:r>
        <w:t>Mức độ: Nhận biết</w:t>
      </w:r>
    </w:p>
    <w:p>
      <w:pPr>
        <w:widowControl/>
        <w:spacing w:after="0" w:line="240" w:lineRule="auto"/>
      </w:pPr>
      <w:r>
        <w:t>Kiến thức: Cơ quan tương đồng</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Tuyến nọc độc rắn và tuyến nước bọt người.</w:t>
      </w:r>
    </w:p>
    <w:p>
      <w:pPr>
        <w:widowControl/>
        <w:spacing w:after="0" w:before="0" w:line="240" w:lineRule="auto"/>
      </w:pPr>
      <w:r>
        <w:t>B. Mang cá và mang tôm.</w:t>
      </w:r>
    </w:p>
    <w:p>
      <w:pPr>
        <w:widowControl/>
        <w:spacing w:after="0" w:before="0" w:line="240" w:lineRule="auto"/>
      </w:pPr>
      <w:r>
        <w:t>C. Cánh bướm và cánh chim.</w:t>
      </w:r>
    </w:p>
    <w:p>
      <w:pPr>
        <w:widowControl/>
        <w:spacing w:after="0" w:before="0" w:line="240" w:lineRule="auto"/>
      </w:pPr>
      <w:r>
        <w:t>D. Gai hoa hồng và gai xương rồng.</w:t>
      </w:r>
    </w:p>
    <w:p>
      <w:pPr>
        <w:widowControl/>
        <w:spacing w:after="20" w:before="0" w:line="240" w:lineRule="auto"/>
      </w:pPr>
      <w:r>
        <w:rPr>
          <w:rFonts w:ascii="Arial" w:hAnsi="Arial" w:eastAsia="Arial"/>
          <w:b w:val="0"/>
          <w:i w:val="0"/>
        </w:rPr>
      </w:r>
    </w:p>
    <w:p>
      <w:pPr>
        <w:widowControl/>
        <w:spacing w:after="0" w:before="0" w:line="240" w:lineRule="auto"/>
      </w:pPr>
      <w:r>
        <w:t>Hướng dẫn giải: Tuyến nọc độc rắn và tuyến nước bọt người có cùng nguồn gốc, nên là cơ quan tương đồng.</w:t>
      </w:r>
    </w:p>
    <w:p>
      <w:pPr>
        <w:widowControl/>
        <w:spacing w:after="0" w:before="60" w:line="240" w:lineRule="auto"/>
        <w:keepNext/>
      </w:pPr>
      <w:r>
        <w:t>Câu 28. Việc so sánh trình tự nucleotide của một đoạn gene ở nhiều loài thuộc loại bằng chứng tiến hoá nào?</w:t>
      </w:r>
    </w:p>
    <w:p>
      <w:pPr>
        <w:widowControl/>
        <w:spacing w:after="0" w:line="240" w:lineRule="auto"/>
      </w:pPr>
      <w:r>
        <w:t>Đáp án: D</w:t>
      </w:r>
    </w:p>
    <w:p>
      <w:pPr>
        <w:widowControl/>
        <w:spacing w:after="0" w:line="240" w:lineRule="auto"/>
      </w:pPr>
      <w:r>
        <w:t>Mức độ: Nhận biết</w:t>
      </w:r>
    </w:p>
    <w:p>
      <w:pPr>
        <w:widowControl/>
        <w:spacing w:after="0" w:line="240" w:lineRule="auto"/>
      </w:pPr>
      <w:r>
        <w:t>Kiến thức: Bằng chứng sinh học phân tử – trình tự nucleotide</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Giải phẫu so sánh.</w:t>
      </w:r>
    </w:p>
    <w:p>
      <w:pPr>
        <w:widowControl/>
        <w:spacing w:after="0" w:before="0" w:line="240" w:lineRule="auto"/>
      </w:pPr>
      <w:r>
        <w:t>B. Tế bào học.</w:t>
      </w:r>
    </w:p>
    <w:p>
      <w:pPr>
        <w:widowControl/>
        <w:spacing w:after="0" w:before="0" w:line="240" w:lineRule="auto"/>
      </w:pPr>
      <w:r>
        <w:t>C. Hoá thạch.</w:t>
      </w:r>
    </w:p>
    <w:p>
      <w:pPr>
        <w:widowControl/>
        <w:spacing w:after="0" w:before="0" w:line="240" w:lineRule="auto"/>
      </w:pPr>
      <w:r>
        <w:t>D. Sinh học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Trình tự nucleotide là dữ liệu DNA, thuộc bằng chứng sinh học phân tử.</w:t>
      </w:r>
    </w:p>
    <w:p>
      <w:pPr>
        <w:widowControl/>
        <w:spacing w:after="0" w:before="60" w:line="240" w:lineRule="auto"/>
        <w:keepNext/>
      </w:pPr>
      <w:r>
        <w:t>Câu 29. Nội dung nào sau đây là bằng chứng sinh học phân tử về nguồn gốc chung của sinh giới?</w:t>
      </w:r>
    </w:p>
    <w:p>
      <w:pPr>
        <w:widowControl/>
        <w:spacing w:after="0" w:line="240" w:lineRule="auto"/>
      </w:pPr>
      <w:r>
        <w:t>Đáp án: C</w:t>
      </w:r>
    </w:p>
    <w:p>
      <w:pPr>
        <w:widowControl/>
        <w:spacing w:after="0" w:line="240" w:lineRule="auto"/>
      </w:pPr>
      <w:r>
        <w:t>Mức độ: Nhận biết</w:t>
      </w:r>
    </w:p>
    <w:p>
      <w:pPr>
        <w:widowControl/>
        <w:spacing w:after="0" w:line="240" w:lineRule="auto"/>
      </w:pPr>
      <w:r>
        <w:t>Kiến thức: Bằng chứng sinh học phân tử</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Mọi cơ thể sinh vật đều được cấu tạo từ tế bào.</w:t>
      </w:r>
    </w:p>
    <w:p>
      <w:pPr>
        <w:widowControl/>
        <w:spacing w:after="0" w:before="0" w:line="240" w:lineRule="auto"/>
      </w:pPr>
      <w:r>
        <w:t>B. Chi trước của các động vật có xương sống có kiểu cấu tạo cơ bản giống nhau.</w:t>
      </w:r>
    </w:p>
    <w:p>
      <w:pPr>
        <w:widowControl/>
        <w:spacing w:after="0" w:before="0" w:line="240" w:lineRule="auto"/>
      </w:pPr>
      <w:r>
        <w:t>C. Đa số loài sinh vật sử dụng chung một bộ mã di truyền.</w:t>
      </w:r>
    </w:p>
    <w:p>
      <w:pPr>
        <w:widowControl/>
        <w:spacing w:after="0" w:before="0" w:line="240" w:lineRule="auto"/>
      </w:pPr>
      <w:r>
        <w:t>D. Xương sinh vật cổ được bảo tồn trong đá.</w:t>
      </w:r>
    </w:p>
    <w:p>
      <w:pPr>
        <w:widowControl/>
        <w:spacing w:after="20" w:before="0" w:line="240" w:lineRule="auto"/>
      </w:pPr>
      <w:r>
        <w:rPr>
          <w:rFonts w:ascii="Arial" w:hAnsi="Arial" w:eastAsia="Arial"/>
          <w:b w:val="0"/>
          <w:i w:val="0"/>
        </w:rPr>
      </w:r>
    </w:p>
    <w:p>
      <w:pPr>
        <w:widowControl/>
        <w:spacing w:after="0" w:before="0" w:line="240" w:lineRule="auto"/>
      </w:pPr>
      <w:r>
        <w:t>Hướng dẫn giải: Sự gần như thống nhất của mã di truyền là bằng chứng sinh học phân tử về nguồn gốc chung.</w:t>
      </w:r>
    </w:p>
    <w:p>
      <w:pPr>
        <w:widowControl/>
        <w:spacing w:after="0" w:before="60" w:line="240" w:lineRule="auto"/>
        <w:keepNext/>
      </w:pPr>
      <w:r>
        <w:t>Câu 30. Cá băng Nam Cực không có hemoglobin nhưng trong hệ gene vẫn có các gene globin ở dạng gene giả. Dữ kiện về các gene globin này thuộc loại bằng chứng nào?</w:t>
      </w:r>
    </w:p>
    <w:p>
      <w:pPr>
        <w:widowControl/>
        <w:spacing w:after="0" w:line="240" w:lineRule="auto"/>
      </w:pPr>
      <w:r>
        <w:t>Đáp án: A</w:t>
      </w:r>
    </w:p>
    <w:p>
      <w:pPr>
        <w:widowControl/>
        <w:spacing w:after="0" w:line="240" w:lineRule="auto"/>
      </w:pPr>
      <w:r>
        <w:t>Mức độ: Nhận biết</w:t>
      </w:r>
    </w:p>
    <w:p>
      <w:pPr>
        <w:widowControl/>
        <w:spacing w:after="0" w:line="240" w:lineRule="auto"/>
      </w:pPr>
      <w:r>
        <w:t>Kiến thức: Bằng chứng sinh học phân tử từ gene giả</w:t>
      </w:r>
    </w:p>
    <w:p>
      <w:pPr>
        <w:widowControl/>
        <w:spacing w:after="0" w:line="240" w:lineRule="auto"/>
      </w:pPr>
      <w:r>
        <w:t>Thành phần năng lực: Nhận thức sinh học</w:t>
      </w:r>
    </w:p>
    <w:p>
      <w:pPr>
        <w:widowControl/>
        <w:spacing w:after="0" w:line="240" w:lineRule="auto"/>
      </w:pPr>
      <w:r>
        <w:t>Chỉ báo: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A. Sinh học phân tử.</w:t>
      </w:r>
    </w:p>
    <w:p>
      <w:pPr>
        <w:widowControl/>
        <w:spacing w:after="0" w:before="0" w:line="240" w:lineRule="auto"/>
      </w:pPr>
      <w:r>
        <w:t>B. Hoá thạch.</w:t>
      </w:r>
    </w:p>
    <w:p>
      <w:pPr>
        <w:widowControl/>
        <w:spacing w:after="0" w:before="0" w:line="240" w:lineRule="auto"/>
      </w:pPr>
      <w:r>
        <w:t>C. Tế bào học.</w:t>
      </w:r>
    </w:p>
    <w:p>
      <w:pPr>
        <w:widowControl/>
        <w:spacing w:after="0" w:before="0" w:line="240" w:lineRule="auto"/>
      </w:pPr>
      <w:r>
        <w:t>D. Giải phẫu so sánh.</w:t>
      </w:r>
    </w:p>
    <w:p>
      <w:pPr>
        <w:widowControl/>
        <w:spacing w:after="20" w:before="0" w:line="240" w:lineRule="auto"/>
      </w:pPr>
      <w:r>
        <w:rPr>
          <w:rFonts w:ascii="Arial" w:hAnsi="Arial" w:eastAsia="Arial"/>
          <w:b w:val="0"/>
          <w:i w:val="0"/>
        </w:rPr>
      </w:r>
    </w:p>
    <w:p>
      <w:pPr>
        <w:widowControl/>
        <w:spacing w:after="0" w:before="0" w:line="240" w:lineRule="auto"/>
      </w:pPr>
      <w:r>
        <w:t>Hướng dẫn giải: Gene giả là dấu vết ở cấp độ DNA, nên thuộc bằng chứng sinh học phân tử.</w:t>
      </w:r>
    </w:p>
    <w:p>
      <w:pPr>
        <w:widowControl/>
        <w:spacing w:after="40" w:before="140" w:line="240" w:lineRule="auto"/>
      </w:pPr>
      <w:r>
        <w:rPr>
          <w:rFonts w:ascii="Arial" w:hAnsi="Arial" w:eastAsia="Arial"/>
          <w:b/>
          <w:i w:val="0"/>
          <w:sz w:val="24"/>
        </w:rPr>
        <w:t>DẠNG 2. CÂU HỎI TRẮC NGHIỆM ĐÚNG/SAI</w:t>
      </w:r>
    </w:p>
    <w:p>
      <w:pPr>
        <w:widowControl/>
        <w:spacing w:after="0" w:before="80" w:line="240" w:lineRule="auto"/>
        <w:keepNext/>
      </w:pPr>
      <w:r>
        <w:t>Câu 1. Khi nói về bằng chứng hoá thạch, mỗi nhận định sau đây là Đúng hay Sai?</w:t>
      </w:r>
    </w:p>
    <w:p>
      <w:pPr>
        <w:widowControl/>
        <w:spacing w:after="40"/>
        <w:jc w:val="center"/>
      </w:pPr>
      <w:r>
        <w:rPr>
          <w:rFonts w:ascii="Arial" w:hAnsi="Arial" w:eastAsia="Arial"/>
        </w:rPr>
        <w:drawing>
          <wp:inline xmlns:a="http://schemas.openxmlformats.org/drawingml/2006/main" xmlns:pic="http://schemas.openxmlformats.org/drawingml/2006/picture">
            <wp:extent cx="3780000" cy="2571813"/>
            <wp:docPr id="1" name="Picture 1"/>
            <wp:cNvGraphicFramePr>
              <a:graphicFrameLocks noChangeAspect="1"/>
            </wp:cNvGraphicFramePr>
            <a:graphic>
              <a:graphicData uri="http://schemas.openxmlformats.org/drawingml/2006/picture">
                <pic:pic>
                  <pic:nvPicPr>
                    <pic:cNvPr id="0" name="image7.png"/>
                    <pic:cNvPicPr/>
                  </pic:nvPicPr>
                  <pic:blipFill>
                    <a:blip r:embed="rId9"/>
                    <a:stretch>
                      <a:fillRect/>
                    </a:stretch>
                  </pic:blipFill>
                  <pic:spPr>
                    <a:xfrm>
                      <a:off x="0" y="0"/>
                      <a:ext cx="3780000" cy="2571813"/>
                    </a:xfrm>
                    <a:prstGeom prst="rect"/>
                  </pic:spPr>
                </pic:pic>
              </a:graphicData>
            </a:graphic>
          </wp:inline>
        </w:drawing>
      </w:r>
    </w:p>
    <w:p>
      <w:pPr>
        <w:widowControl/>
        <w:spacing w:after="0" w:line="240" w:lineRule="auto"/>
      </w:pPr>
      <w:r>
        <w:t>Đáp án: ĐĐĐS</w:t>
      </w:r>
    </w:p>
    <w:p>
      <w:pPr>
        <w:widowControl/>
        <w:spacing w:after="0" w:line="240" w:lineRule="auto"/>
      </w:pPr>
      <w:r>
        <w:t>Mức độ: a) Nhận biết; b) Nhận biết; c) Nhận biết; d) Nhận biết</w:t>
      </w:r>
    </w:p>
    <w:p>
      <w:pPr>
        <w:widowControl/>
        <w:spacing w:after="0" w:line="240" w:lineRule="auto"/>
      </w:pPr>
      <w:r>
        <w:t>Kiến thức: Bằng chứng hoá thạch</w:t>
      </w:r>
    </w:p>
    <w:p>
      <w:pPr>
        <w:widowControl/>
        <w:spacing w:after="0" w:line="240" w:lineRule="auto"/>
      </w:pPr>
      <w:r>
        <w:t>Thành phần năng lực: a) Nhận thức sinh học; b) Nhận thức sinh học; c) Nhận thức sinh học; d) Nhận thức sinh học</w:t>
      </w:r>
    </w:p>
    <w:p>
      <w:pPr>
        <w:widowControl/>
        <w:spacing w:after="0" w:line="240" w:lineRule="auto"/>
      </w:pPr>
      <w:r>
        <w:t>Chỉ báo: a) NT1; b) NT1; c) NT1; d)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[[META A]] Đáp án=Đ | Mức độ=Nhận biết | Thành phần năng lực=Nhận thức sinh học | Chỉ báo=NT1</w:t>
      </w:r>
    </w:p>
    <w:p>
      <w:pPr>
        <w:widowControl/>
        <w:spacing w:after="0" w:before="0" w:line="240" w:lineRule="auto"/>
      </w:pPr>
      <w:r>
        <w:t>[[META B]] Đáp án=Đ | Mức độ=Nhận biết | Thành phần năng lực=Nhận thức sinh học | Chỉ báo=NT1</w:t>
      </w:r>
    </w:p>
    <w:p>
      <w:pPr>
        <w:widowControl/>
        <w:spacing w:after="0" w:before="0" w:line="240" w:lineRule="auto"/>
      </w:pPr>
      <w:r>
        <w:t>[[META C]] Đáp án=Đ | Mức độ=Nhận biết | Thành phần năng lực=Nhận thức sinh học | Chỉ báo=NT1</w:t>
      </w:r>
    </w:p>
    <w:p>
      <w:pPr>
        <w:widowControl/>
        <w:spacing w:after="0" w:before="0" w:line="240" w:lineRule="auto"/>
      </w:pPr>
      <w:r>
        <w:t>[[META D]] Đáp án=S | Mức độ=Nhận biết | Thành phần năng lực=Nhận thức sinh học | Chỉ báo=NT1</w:t>
      </w:r>
    </w:p>
    <w:p>
      <w:pPr>
        <w:widowControl/>
        <w:spacing w:after="0" w:before="0" w:line="240" w:lineRule="auto"/>
      </w:pPr>
      <w:r>
        <w:t>a) Hoá thạch là bằng chứng tiến hoá trực tiếp.</w:t>
      </w:r>
    </w:p>
    <w:p>
      <w:pPr>
        <w:widowControl/>
        <w:spacing w:after="0" w:before="0" w:line="240" w:lineRule="auto"/>
      </w:pPr>
      <w:r>
        <w:t>b) Hoá thạch có thể là xác sinh vật được bảo quản trong hổ phách hoặc băng tuyết.</w:t>
      </w:r>
    </w:p>
    <w:p>
      <w:pPr>
        <w:widowControl/>
        <w:spacing w:after="0" w:before="0" w:line="240" w:lineRule="auto"/>
      </w:pPr>
      <w:r>
        <w:t>c) Có thể dựa vào vị trí hoá thạch trong các lớp địa tầng để xác định tuổi tương đối.</w:t>
      </w:r>
    </w:p>
    <w:p>
      <w:pPr>
        <w:widowControl/>
        <w:spacing w:after="0" w:before="0" w:line="240" w:lineRule="auto"/>
      </w:pPr>
      <w:r>
        <w:t>d) Hoá thạch thuộc bằng chứng sinh học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a) Đúng: hoá thạch là bằng chứng trực tiếp. b) Đúng: xác sinh vật có thể được bảo quản trong hổ phách hoặc băng tuyết. c) Đúng: địa tầng có thể dùng xác định tuổi tương đối. d) Sai: hoá thạch không phải bằng chứng sinh học phân tử.</w:t>
      </w:r>
    </w:p>
    <w:p>
      <w:pPr>
        <w:widowControl/>
        <w:spacing w:after="0" w:before="80" w:line="240" w:lineRule="auto"/>
        <w:keepNext/>
      </w:pPr>
      <w:r>
        <w:t>Câu 2. Khi nói về bằng chứng sinh học phân tử, mỗi nhận định sau đây là Đúng hay Sai?</w:t>
      </w:r>
    </w:p>
    <w:p>
      <w:pPr>
        <w:widowControl/>
        <w:spacing w:after="20" w:before="0" w:line="240" w:lineRule="auto"/>
      </w:pPr>
      <w:r/>
    </w:p>
    <w:p>
      <w:pPr>
        <w:widowControl/>
        <w:spacing w:after="0" w:line="240" w:lineRule="auto"/>
      </w:pPr>
      <w:r>
        <w:t>Đáp án: ĐĐĐS</w:t>
      </w:r>
    </w:p>
    <w:p>
      <w:pPr>
        <w:widowControl/>
        <w:spacing w:after="0" w:line="240" w:lineRule="auto"/>
      </w:pPr>
      <w:r>
        <w:t>Mức độ: a) Nhận biết; b) Nhận biết; c) Nhận biết; d) Nhận biết</w:t>
      </w:r>
    </w:p>
    <w:p>
      <w:pPr>
        <w:widowControl/>
        <w:spacing w:after="0" w:line="240" w:lineRule="auto"/>
      </w:pPr>
      <w:r>
        <w:t>Kiến thức: Bằng chứng sinh học phân tử</w:t>
      </w:r>
    </w:p>
    <w:p>
      <w:pPr>
        <w:widowControl/>
        <w:spacing w:after="0" w:line="240" w:lineRule="auto"/>
      </w:pPr>
      <w:r>
        <w:t>Thành phần năng lực: a) Nhận thức sinh học; b) Nhận thức sinh học; c) Nhận thức sinh học; d) Nhận thức sinh học</w:t>
      </w:r>
    </w:p>
    <w:p>
      <w:pPr>
        <w:widowControl/>
        <w:spacing w:after="0" w:line="240" w:lineRule="auto"/>
      </w:pPr>
      <w:r>
        <w:t>Chỉ báo: a) NT1; b) NT1; c) NT1; d)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[[META A]] Đáp án=Đ | Mức độ=Nhận biết | Thành phần năng lực=Nhận thức sinh học | Chỉ báo=NT1</w:t>
      </w:r>
    </w:p>
    <w:p>
      <w:pPr>
        <w:widowControl/>
        <w:spacing w:after="0" w:before="0" w:line="240" w:lineRule="auto"/>
      </w:pPr>
      <w:r>
        <w:t>[[META B]] Đáp án=Đ | Mức độ=Nhận biết | Thành phần năng lực=Nhận thức sinh học | Chỉ báo=NT1</w:t>
      </w:r>
    </w:p>
    <w:p>
      <w:pPr>
        <w:widowControl/>
        <w:spacing w:after="0" w:before="0" w:line="240" w:lineRule="auto"/>
      </w:pPr>
      <w:r>
        <w:t>[[META C]] Đáp án=Đ | Mức độ=Nhận biết | Thành phần năng lực=Nhận thức sinh học | Chỉ báo=NT1</w:t>
      </w:r>
    </w:p>
    <w:p>
      <w:pPr>
        <w:widowControl/>
        <w:spacing w:after="0" w:before="0" w:line="240" w:lineRule="auto"/>
      </w:pPr>
      <w:r>
        <w:t>[[META D]] Đáp án=S | Mức độ=Nhận biết | Thành phần năng lực=Nhận thức sinh học | Chỉ báo=NT1</w:t>
      </w:r>
    </w:p>
    <w:p>
      <w:pPr>
        <w:widowControl/>
        <w:spacing w:after="0" w:before="0" w:line="240" w:lineRule="auto"/>
      </w:pPr>
      <w:r>
        <w:t>a) So sánh trình tự nucleotide là một dạng bằng chứng sinh học phân tử.</w:t>
      </w:r>
    </w:p>
    <w:p>
      <w:pPr>
        <w:widowControl/>
        <w:spacing w:after="0" w:before="0" w:line="240" w:lineRule="auto"/>
      </w:pPr>
      <w:r>
        <w:t>b) So sánh trình tự amino acid của protein tương đồng là một dạng bằng chứng sinh học phân tử.</w:t>
      </w:r>
    </w:p>
    <w:p>
      <w:pPr>
        <w:widowControl/>
        <w:spacing w:after="0" w:before="0" w:line="240" w:lineRule="auto"/>
      </w:pPr>
      <w:r>
        <w:t>c) Đa số loài sinh vật sử dụng chung một bộ mã di truyền.</w:t>
      </w:r>
    </w:p>
    <w:p>
      <w:pPr>
        <w:widowControl/>
        <w:spacing w:after="0" w:before="0" w:line="240" w:lineRule="auto"/>
      </w:pPr>
      <w:r>
        <w:t>d) Xương khủng long trong lớp đá là bằng chứng sinh học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a), b), c) Đúng: đều là dữ kiện ở cấp độ phân tử. d) Sai: xương khủng long trong đá là hoá thạch.</w:t>
      </w:r>
    </w:p>
    <w:p>
      <w:pPr>
        <w:widowControl/>
        <w:spacing w:after="0" w:before="80" w:line="240" w:lineRule="auto"/>
        <w:keepNext/>
      </w:pPr>
      <w:r>
        <w:t>Câu 3. Khi nói về bằng chứng giải phẫu so sánh, mỗi nhận định sau đây là Đúng hay Sai?</w:t>
      </w:r>
    </w:p>
    <w:p>
      <w:pPr>
        <w:widowControl/>
        <w:spacing w:after="0" w:line="240" w:lineRule="auto"/>
      </w:pPr>
      <w:r>
        <w:t>Đáp án: ĐSĐS</w:t>
      </w:r>
    </w:p>
    <w:p>
      <w:pPr>
        <w:widowControl/>
        <w:spacing w:after="0" w:line="240" w:lineRule="auto"/>
      </w:pPr>
      <w:r>
        <w:t>Mức độ: a) Nhận biết; b) Nhận biết; c) Nhận biết; d) Nhận biết</w:t>
      </w:r>
    </w:p>
    <w:p>
      <w:pPr>
        <w:widowControl/>
        <w:spacing w:after="0" w:line="240" w:lineRule="auto"/>
      </w:pPr>
      <w:r>
        <w:t>Kiến thức: Cơ quan tương đồng và cơ quan thoái hoá</w:t>
      </w:r>
    </w:p>
    <w:p>
      <w:pPr>
        <w:widowControl/>
        <w:spacing w:after="0" w:line="240" w:lineRule="auto"/>
      </w:pPr>
      <w:r>
        <w:t>Thành phần năng lực: a) Nhận thức sinh học; b) Nhận thức sinh học; c) Nhận thức sinh học; d) Nhận thức sinh học</w:t>
      </w:r>
    </w:p>
    <w:p>
      <w:pPr>
        <w:widowControl/>
        <w:spacing w:after="0" w:line="240" w:lineRule="auto"/>
      </w:pPr>
      <w:r>
        <w:t>Chỉ báo: a) NT1; b) NT1; c) NT1; d)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[[META A]] Đáp án=Đ | Mức độ=Nhận biết | Thành phần năng lực=Nhận thức sinh học | Chỉ báo=NT1</w:t>
      </w:r>
    </w:p>
    <w:p>
      <w:pPr>
        <w:widowControl/>
        <w:spacing w:after="0" w:before="0" w:line="240" w:lineRule="auto"/>
      </w:pPr>
      <w:r>
        <w:t>[[META B]] Đáp án=S | Mức độ=Nhận biết | Thành phần năng lực=Nhận thức sinh học | Chỉ báo=NT1</w:t>
      </w:r>
    </w:p>
    <w:p>
      <w:pPr>
        <w:widowControl/>
        <w:spacing w:after="0" w:before="0" w:line="240" w:lineRule="auto"/>
      </w:pPr>
      <w:r>
        <w:t>[[META C]] Đáp án=Đ | Mức độ=Nhận biết | Thành phần năng lực=Nhận thức sinh học | Chỉ báo=NT1</w:t>
      </w:r>
    </w:p>
    <w:p>
      <w:pPr>
        <w:widowControl/>
        <w:spacing w:after="0" w:before="0" w:line="240" w:lineRule="auto"/>
      </w:pPr>
      <w:r>
        <w:t>[[META D]] Đáp án=S | Mức độ=Nhận biết | Thành phần năng lực=Nhận thức sinh học | Chỉ báo=NT1</w:t>
      </w:r>
    </w:p>
    <w:p>
      <w:pPr>
        <w:widowControl/>
        <w:spacing w:after="0" w:before="0" w:line="240" w:lineRule="auto"/>
      </w:pPr>
      <w:r>
        <w:t>a) Cơ quan thoái hoá là một trường hợp đặc biệt của cơ quan tương đồng.</w:t>
      </w:r>
    </w:p>
    <w:p>
      <w:pPr>
        <w:widowControl/>
        <w:spacing w:after="0" w:before="0" w:line="240" w:lineRule="auto"/>
      </w:pPr>
      <w:r>
        <w:t>b) Cơ quan tương đồng là những cơ quan khác nguồn gốc nhưng giống chức năng.</w:t>
      </w:r>
    </w:p>
    <w:p>
      <w:pPr>
        <w:widowControl/>
        <w:spacing w:after="0" w:before="0" w:line="240" w:lineRule="auto"/>
      </w:pPr>
      <w:r>
        <w:t>c) Chi trước người và cánh dơi là cơ quan tương đồng.</w:t>
      </w:r>
    </w:p>
    <w:p>
      <w:pPr>
        <w:widowControl/>
        <w:spacing w:after="0" w:before="0" w:line="240" w:lineRule="auto"/>
      </w:pPr>
      <w:r>
        <w:t>d) Cánh chim và cánh bướm là cơ quan tương đồng.</w:t>
      </w:r>
    </w:p>
    <w:p>
      <w:pPr>
        <w:widowControl/>
        <w:spacing w:after="20" w:before="0" w:line="240" w:lineRule="auto"/>
      </w:pPr>
      <w:r>
        <w:rPr>
          <w:rFonts w:ascii="Arial" w:hAnsi="Arial" w:eastAsia="Arial"/>
          <w:b w:val="0"/>
          <w:i w:val="0"/>
        </w:rPr>
      </w:r>
    </w:p>
    <w:p>
      <w:pPr>
        <w:widowControl/>
        <w:spacing w:after="0" w:before="0" w:line="240" w:lineRule="auto"/>
      </w:pPr>
      <w:r>
        <w:t>Hướng dẫn giải: a) Đúng. b) Sai: cơ quan tương đồng có cùng nguồn gốc. c) Đúng: chi trước người và cánh dơi có cùng nguồn gốc. d) Sai: cánh chim và cánh bướm là cơ quan tương tự.</w:t>
      </w:r>
    </w:p>
    <w:p>
      <w:pPr>
        <w:widowControl/>
        <w:spacing w:after="0" w:before="80" w:line="240" w:lineRule="auto"/>
        <w:keepNext/>
      </w:pPr>
      <w:r>
        <w:t>Câu 4. Khi nói về dữ liệu so sánh protein giữa các loài, mỗi nhận định sau đây là Đúng hay Sai?</w:t>
      </w:r>
    </w:p>
    <w:p>
      <w:pPr>
        <w:widowControl/>
        <w:spacing w:after="0" w:line="240" w:lineRule="auto"/>
      </w:pPr>
      <w:r>
        <w:t>Đáp án: ĐĐSĐ</w:t>
      </w:r>
    </w:p>
    <w:p>
      <w:pPr>
        <w:widowControl/>
        <w:spacing w:after="0" w:line="240" w:lineRule="auto"/>
      </w:pPr>
      <w:r>
        <w:t>Mức độ: a) Nhận biết; b) Nhận biết; c) Nhận biết; d) Nhận biết</w:t>
      </w:r>
    </w:p>
    <w:p>
      <w:pPr>
        <w:widowControl/>
        <w:spacing w:after="0" w:line="240" w:lineRule="auto"/>
      </w:pPr>
      <w:r>
        <w:t>Kiến thức: Bằng chứng sinh học phân tử – protein</w:t>
      </w:r>
    </w:p>
    <w:p>
      <w:pPr>
        <w:widowControl/>
        <w:spacing w:after="0" w:line="240" w:lineRule="auto"/>
      </w:pPr>
      <w:r>
        <w:t>Thành phần năng lực: a) Nhận thức sinh học; b) Nhận thức sinh học; c) Nhận thức sinh học; d) Nhận thức sinh học</w:t>
      </w:r>
    </w:p>
    <w:p>
      <w:pPr>
        <w:widowControl/>
        <w:spacing w:after="0" w:line="240" w:lineRule="auto"/>
      </w:pPr>
      <w:r>
        <w:t>Chỉ báo: a) NT1; b) NT1; c) NT1; d)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[[META A]] Đáp án=Đ | Mức độ=Nhận biết | Thành phần năng lực=Nhận thức sinh học | Chỉ báo=NT1</w:t>
      </w:r>
    </w:p>
    <w:p>
      <w:pPr>
        <w:widowControl/>
        <w:spacing w:after="0" w:before="0" w:line="240" w:lineRule="auto"/>
      </w:pPr>
      <w:r>
        <w:t>[[META B]] Đáp án=Đ | Mức độ=Nhận biết | Thành phần năng lực=Nhận thức sinh học | Chỉ báo=NT1</w:t>
      </w:r>
    </w:p>
    <w:p>
      <w:pPr>
        <w:widowControl/>
        <w:spacing w:after="0" w:before="0" w:line="240" w:lineRule="auto"/>
      </w:pPr>
      <w:r>
        <w:t>[[META C]] Đáp án=S | Mức độ=Nhận biết | Thành phần năng lực=Nhận thức sinh học | Chỉ báo=NT1</w:t>
      </w:r>
    </w:p>
    <w:p>
      <w:pPr>
        <w:widowControl/>
        <w:spacing w:after="0" w:before="0" w:line="240" w:lineRule="auto"/>
      </w:pPr>
      <w:r>
        <w:t>[[META D]] Đáp án=Đ | Mức độ=Nhận biết | Thành phần năng lực=Nhận thức sinh học | Chỉ báo=NT1</w:t>
      </w:r>
    </w:p>
    <w:p>
      <w:pPr>
        <w:widowControl/>
        <w:spacing w:after="0" w:before="0" w:line="240" w:lineRule="auto"/>
      </w:pPr>
      <w:r>
        <w:t>a) So sánh trình tự amino acid của protein là bằng chứng sinh học phân tử.</w:t>
      </w:r>
    </w:p>
    <w:p>
      <w:pPr>
        <w:widowControl/>
        <w:spacing w:after="0" w:before="0" w:line="240" w:lineRule="auto"/>
      </w:pPr>
      <w:r>
        <w:t>b) Protein tương đồng có thể được dùng để so sánh các loài.</w:t>
      </w:r>
    </w:p>
    <w:p>
      <w:pPr>
        <w:widowControl/>
        <w:spacing w:after="0" w:before="0" w:line="240" w:lineRule="auto"/>
      </w:pPr>
      <w:r>
        <w:t>c) Dữ liệu về amino acid thuộc bằng chứng hoá thạch.</w:t>
      </w:r>
    </w:p>
    <w:p>
      <w:pPr>
        <w:widowControl/>
        <w:spacing w:after="0" w:before="0" w:line="240" w:lineRule="auto"/>
      </w:pPr>
      <w:r>
        <w:t>d) Cytochrome C là một protein có thể dùng trong nghiên cứu bằng chứng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a), b), d) Đúng. c) Sai: dữ liệu amino acid thuộc bằng chứng sinh học phân tử.</w:t>
      </w:r>
    </w:p>
    <w:p>
      <w:pPr>
        <w:widowControl/>
        <w:spacing w:after="0" w:before="80" w:line="240" w:lineRule="auto"/>
        <w:keepNext/>
      </w:pPr>
      <w:r>
        <w:t>Câu 5. Khi nói về cytochrome C và bằng chứng tiến hoá, mỗi nhận định sau đây là Đúng hay Sai?</w:t>
      </w:r>
    </w:p>
    <w:p>
      <w:pPr>
        <w:widowControl/>
        <w:spacing w:after="0" w:line="240" w:lineRule="auto"/>
      </w:pPr>
      <w:r>
        <w:t>Đáp án: ĐĐSĐ</w:t>
      </w:r>
    </w:p>
    <w:p>
      <w:pPr>
        <w:widowControl/>
        <w:spacing w:after="0" w:line="240" w:lineRule="auto"/>
      </w:pPr>
      <w:r>
        <w:t>Mức độ: a) Nhận biết; b) Nhận biết; c) Nhận biết; d) Nhận biết</w:t>
      </w:r>
    </w:p>
    <w:p>
      <w:pPr>
        <w:widowControl/>
        <w:spacing w:after="0" w:line="240" w:lineRule="auto"/>
      </w:pPr>
      <w:r>
        <w:t>Kiến thức: Bằng chứng sinh học phân tử – cytochrome C</w:t>
      </w:r>
    </w:p>
    <w:p>
      <w:pPr>
        <w:widowControl/>
        <w:spacing w:after="0" w:line="240" w:lineRule="auto"/>
      </w:pPr>
      <w:r>
        <w:t>Thành phần năng lực: a) Nhận thức sinh học; b) Nhận thức sinh học; c) Nhận thức sinh học; d) Nhận thức sinh học</w:t>
      </w:r>
    </w:p>
    <w:p>
      <w:pPr>
        <w:widowControl/>
        <w:spacing w:after="0" w:line="240" w:lineRule="auto"/>
      </w:pPr>
      <w:r>
        <w:t>Chỉ báo: a) NT1; b) NT1; c) NT1; d)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[[META A]] Đáp án=Đ | Mức độ=Nhận biết | Thành phần năng lực=Nhận thức sinh học | Chỉ báo=NT1</w:t>
      </w:r>
    </w:p>
    <w:p>
      <w:pPr>
        <w:widowControl/>
        <w:spacing w:after="0" w:before="0" w:line="240" w:lineRule="auto"/>
      </w:pPr>
      <w:r>
        <w:t>[[META B]] Đáp án=Đ | Mức độ=Nhận biết | Thành phần năng lực=Nhận thức sinh học | Chỉ báo=NT1</w:t>
      </w:r>
    </w:p>
    <w:p>
      <w:pPr>
        <w:widowControl/>
        <w:spacing w:after="0" w:before="0" w:line="240" w:lineRule="auto"/>
      </w:pPr>
      <w:r>
        <w:t>[[META C]] Đáp án=S | Mức độ=Nhận biết | Thành phần năng lực=Nhận thức sinh học | Chỉ báo=NT1</w:t>
      </w:r>
    </w:p>
    <w:p>
      <w:pPr>
        <w:widowControl/>
        <w:spacing w:after="0" w:before="0" w:line="240" w:lineRule="auto"/>
      </w:pPr>
      <w:r>
        <w:t>[[META D]] Đáp án=Đ | Mức độ=Nhận biết | Thành phần năng lực=Nhận thức sinh học | Chỉ báo=NT1</w:t>
      </w:r>
    </w:p>
    <w:p>
      <w:pPr>
        <w:widowControl/>
        <w:spacing w:after="0" w:before="0" w:line="240" w:lineRule="auto"/>
      </w:pPr>
      <w:r>
        <w:t>a) Cytochrome C là protein nên dữ liệu trình tự của nó thuộc bằng chứng sinh học phân tử.</w:t>
      </w:r>
    </w:p>
    <w:p>
      <w:pPr>
        <w:widowControl/>
        <w:spacing w:after="0" w:before="0" w:line="240" w:lineRule="auto"/>
      </w:pPr>
      <w:r>
        <w:t>b) Số amino acid sai khác trong cytochrome C có thể dùng để so sánh các loài.</w:t>
      </w:r>
    </w:p>
    <w:p>
      <w:pPr>
        <w:widowControl/>
        <w:spacing w:after="0" w:before="0" w:line="240" w:lineRule="auto"/>
      </w:pPr>
      <w:r>
        <w:t>c) So sánh cytochrome C là bằng chứng tế bào học.</w:t>
      </w:r>
    </w:p>
    <w:p>
      <w:pPr>
        <w:widowControl/>
        <w:spacing w:after="0" w:before="0" w:line="240" w:lineRule="auto"/>
      </w:pPr>
      <w:r>
        <w:t>d) Mức độ giống nhau của protein tương đồng là một dạng dữ kiện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a), b), d) Đúng. c) Sai: so sánh cytochrome C thuộc bằng chứng sinh học phân tử.</w:t>
      </w:r>
    </w:p>
    <w:p>
      <w:pPr>
        <w:widowControl/>
        <w:spacing w:after="0" w:before="80" w:line="240" w:lineRule="auto"/>
        <w:keepNext/>
      </w:pPr>
      <w:r>
        <w:t>Câu 6. Cá băng Nam Cực có các gene α-globin và β-globin ở dạng gene giả. Mỗi nhận định sau đây là Đúng hay Sai?</w:t>
      </w:r>
    </w:p>
    <w:p>
      <w:pPr>
        <w:widowControl/>
        <w:spacing w:after="0" w:line="240" w:lineRule="auto"/>
      </w:pPr>
      <w:r>
        <w:t>Đáp án: ĐĐSĐ</w:t>
      </w:r>
    </w:p>
    <w:p>
      <w:pPr>
        <w:widowControl/>
        <w:spacing w:after="0" w:line="240" w:lineRule="auto"/>
      </w:pPr>
      <w:r>
        <w:t>Mức độ: a) Nhận biết; b) Nhận biết; c) Nhận biết; d) Nhận biết</w:t>
      </w:r>
    </w:p>
    <w:p>
      <w:pPr>
        <w:widowControl/>
        <w:spacing w:after="0" w:line="240" w:lineRule="auto"/>
      </w:pPr>
      <w:r>
        <w:t>Kiến thức: Bằng chứng sinh học phân tử từ gene giả</w:t>
      </w:r>
    </w:p>
    <w:p>
      <w:pPr>
        <w:widowControl/>
        <w:spacing w:after="0" w:line="240" w:lineRule="auto"/>
      </w:pPr>
      <w:r>
        <w:t>Thành phần năng lực: a) Nhận thức sinh học; b) Nhận thức sinh học; c) Nhận thức sinh học; d) Nhận thức sinh học</w:t>
      </w:r>
    </w:p>
    <w:p>
      <w:pPr>
        <w:widowControl/>
        <w:spacing w:after="0" w:line="240" w:lineRule="auto"/>
      </w:pPr>
      <w:r>
        <w:t>Chỉ báo: a) NT1; b) NT1; c) NT1; d)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[[META A]] Đáp án=Đ | Mức độ=Nhận biết | Thành phần năng lực=Nhận thức sinh học | Chỉ báo=NT1</w:t>
      </w:r>
    </w:p>
    <w:p>
      <w:pPr>
        <w:widowControl/>
        <w:spacing w:after="0" w:before="0" w:line="240" w:lineRule="auto"/>
      </w:pPr>
      <w:r>
        <w:t>[[META B]] Đáp án=Đ | Mức độ=Nhận biết | Thành phần năng lực=Nhận thức sinh học | Chỉ báo=NT1</w:t>
      </w:r>
    </w:p>
    <w:p>
      <w:pPr>
        <w:widowControl/>
        <w:spacing w:after="0" w:before="0" w:line="240" w:lineRule="auto"/>
      </w:pPr>
      <w:r>
        <w:t>[[META C]] Đáp án=S | Mức độ=Nhận biết | Thành phần năng lực=Nhận thức sinh học | Chỉ báo=NT1</w:t>
      </w:r>
    </w:p>
    <w:p>
      <w:pPr>
        <w:widowControl/>
        <w:spacing w:after="0" w:before="0" w:line="240" w:lineRule="auto"/>
      </w:pPr>
      <w:r>
        <w:t>[[META D]] Đáp án=Đ | Mức độ=Nhận biết | Thành phần năng lực=Nhận thức sinh học | Chỉ báo=NT1</w:t>
      </w:r>
    </w:p>
    <w:p>
      <w:pPr>
        <w:widowControl/>
        <w:spacing w:after="0" w:before="0" w:line="240" w:lineRule="auto"/>
      </w:pPr>
      <w:r>
        <w:t>a) Gene globin giả là dữ kiện ở cấp độ DNA.</w:t>
      </w:r>
    </w:p>
    <w:p>
      <w:pPr>
        <w:widowControl/>
        <w:spacing w:after="0" w:before="0" w:line="240" w:lineRule="auto"/>
      </w:pPr>
      <w:r>
        <w:t>b) Gene giả có thể được dùng làm bằng chứng sinh học phân tử.</w:t>
      </w:r>
    </w:p>
    <w:p>
      <w:pPr>
        <w:widowControl/>
        <w:spacing w:after="0" w:before="0" w:line="240" w:lineRule="auto"/>
      </w:pPr>
      <w:r>
        <w:t>c) Gene giả là một dạng hoá thạch trong đất đá.</w:t>
      </w:r>
    </w:p>
    <w:p>
      <w:pPr>
        <w:widowControl/>
        <w:spacing w:after="0" w:before="0" w:line="240" w:lineRule="auto"/>
      </w:pPr>
      <w:r>
        <w:t>d) Sự tồn tại gene globin giả có thể được xem là dấu vết phân tử của lịch sử tiến hoá.</w:t>
      </w:r>
    </w:p>
    <w:p>
      <w:pPr>
        <w:widowControl/>
        <w:spacing w:after="20" w:before="0" w:line="240" w:lineRule="auto"/>
      </w:pPr>
      <w:r>
        <w:rPr>
          <w:rFonts w:ascii="Arial" w:hAnsi="Arial" w:eastAsia="Arial"/>
          <w:b w:val="0"/>
          <w:i w:val="0"/>
        </w:rPr>
      </w:r>
    </w:p>
    <w:p>
      <w:pPr>
        <w:widowControl/>
        <w:spacing w:after="0" w:before="0" w:line="240" w:lineRule="auto"/>
      </w:pPr>
      <w:r>
        <w:t>Hướng dẫn giải: a), b), d) Đúng. c) Sai: gene giả là dữ kiện phân tử, không phải hoá thạch trong đất đá.</w:t>
      </w:r>
    </w:p>
    <w:p>
      <w:pPr>
        <w:widowControl/>
        <w:spacing w:after="0" w:before="80" w:line="240" w:lineRule="auto"/>
        <w:keepNext/>
      </w:pPr>
      <w:r>
        <w:t>Câu 7. Quan sát cấu trúc chi trước của người, báo, cá voi và dơi. Mỗi nhận định sau đây là Đúng hay Sai?</w:t>
      </w:r>
    </w:p>
    <w:p>
      <w:pPr>
        <w:widowControl/>
        <w:spacing w:after="40"/>
        <w:jc w:val="center"/>
      </w:pPr>
      <w:r>
        <w:rPr>
          <w:rFonts w:ascii="Arial" w:hAnsi="Arial" w:eastAsia="Arial"/>
        </w:rPr>
        <w:drawing>
          <wp:inline xmlns:a="http://schemas.openxmlformats.org/drawingml/2006/main" xmlns:pic="http://schemas.openxmlformats.org/drawingml/2006/picture">
            <wp:extent cx="4320000" cy="1894332"/>
            <wp:docPr id="2" name="Picture 2"/>
            <wp:cNvGraphicFramePr>
              <a:graphicFrameLocks noChangeAspect="1"/>
            </wp:cNvGraphicFramePr>
            <a:graphic>
              <a:graphicData uri="http://schemas.openxmlformats.org/drawingml/2006/picture">
                <pic:pic>
                  <pic:nvPicPr>
                    <pic:cNvPr id="0" name="image9.png"/>
                    <pic:cNvPicPr/>
                  </pic:nvPicPr>
                  <pic:blipFill>
                    <a:blip r:embed="rId10"/>
                    <a:stretch>
                      <a:fillRect/>
                    </a:stretch>
                  </pic:blipFill>
                  <pic:spPr>
                    <a:xfrm>
                      <a:off x="0" y="0"/>
                      <a:ext cx="4320000" cy="1894332"/>
                    </a:xfrm>
                    <a:prstGeom prst="rect"/>
                  </pic:spPr>
                </pic:pic>
              </a:graphicData>
            </a:graphic>
          </wp:inline>
        </w:drawing>
      </w:r>
    </w:p>
    <w:p>
      <w:pPr>
        <w:widowControl/>
        <w:spacing w:after="0" w:line="240" w:lineRule="auto"/>
      </w:pPr>
      <w:r>
        <w:t>Đáp án: ĐSĐĐ</w:t>
      </w:r>
    </w:p>
    <w:p>
      <w:pPr>
        <w:widowControl/>
        <w:spacing w:after="0" w:line="240" w:lineRule="auto"/>
      </w:pPr>
      <w:r>
        <w:t>Mức độ: a) Nhận biết; b) Nhận biết; c) Nhận biết; d) Nhận biết</w:t>
      </w:r>
    </w:p>
    <w:p>
      <w:pPr>
        <w:widowControl/>
        <w:spacing w:after="0" w:line="240" w:lineRule="auto"/>
      </w:pPr>
      <w:r>
        <w:t>Kiến thức: Bằng chứng giải phẫu so sánh – chi trước động vật có xương sống</w:t>
      </w:r>
    </w:p>
    <w:p>
      <w:pPr>
        <w:widowControl/>
        <w:spacing w:after="0" w:line="240" w:lineRule="auto"/>
      </w:pPr>
      <w:r>
        <w:t>Thành phần năng lực: a) Nhận thức sinh học; b) Nhận thức sinh học; c) Nhận thức sinh học; d) Nhận thức sinh học</w:t>
      </w:r>
    </w:p>
    <w:p>
      <w:pPr>
        <w:widowControl/>
        <w:spacing w:after="0" w:line="240" w:lineRule="auto"/>
      </w:pPr>
      <w:r>
        <w:t>Chỉ báo: a) NT1; b) NT1; c) NT1; d)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[[META A]] Đáp án=Đ | Mức độ=Nhận biết | Thành phần năng lực=Nhận thức sinh học | Chỉ báo=NT1</w:t>
      </w:r>
    </w:p>
    <w:p>
      <w:pPr>
        <w:widowControl/>
        <w:spacing w:after="0" w:before="0" w:line="240" w:lineRule="auto"/>
      </w:pPr>
      <w:r>
        <w:t>[[META B]] Đáp án=S | Mức độ=Nhận biết | Thành phần năng lực=Nhận thức sinh học | Chỉ báo=NT1</w:t>
      </w:r>
    </w:p>
    <w:p>
      <w:pPr>
        <w:widowControl/>
        <w:spacing w:after="0" w:before="0" w:line="240" w:lineRule="auto"/>
      </w:pPr>
      <w:r>
        <w:t>[[META C]] Đáp án=Đ | Mức độ=Nhận biết | Thành phần năng lực=Nhận thức sinh học | Chỉ báo=NT1</w:t>
      </w:r>
    </w:p>
    <w:p>
      <w:pPr>
        <w:widowControl/>
        <w:spacing w:after="0" w:before="0" w:line="240" w:lineRule="auto"/>
      </w:pPr>
      <w:r>
        <w:t>[[META D]] Đáp án=Đ | Mức độ=Nhận biết | Thành phần năng lực=Nhận thức sinh học | Chỉ báo=NT1</w:t>
      </w:r>
    </w:p>
    <w:p>
      <w:pPr>
        <w:widowControl/>
        <w:spacing w:after="0" w:before="0" w:line="240" w:lineRule="auto"/>
      </w:pPr>
      <w:r>
        <w:t>a) Chi trước của các loài này có cùng kiểu cấu tạo cơ bản.</w:t>
      </w:r>
    </w:p>
    <w:p>
      <w:pPr>
        <w:widowControl/>
        <w:spacing w:after="0" w:before="0" w:line="240" w:lineRule="auto"/>
      </w:pPr>
      <w:r>
        <w:t>b) Chi trước của người, báo, cá voi và dơi là các cơ quan tương tự.</w:t>
      </w:r>
    </w:p>
    <w:p>
      <w:pPr>
        <w:widowControl/>
        <w:spacing w:after="0" w:before="0" w:line="240" w:lineRule="auto"/>
      </w:pPr>
      <w:r>
        <w:t>c) Các chi trước này là ví dụ về cơ quan tương đồng.</w:t>
      </w:r>
    </w:p>
    <w:p>
      <w:pPr>
        <w:widowControl/>
        <w:spacing w:after="0" w:before="0" w:line="240" w:lineRule="auto"/>
      </w:pPr>
      <w:r>
        <w:t>d) Cơ quan tương đồng thuộc bằng chứng giải phẫu so sánh.</w:t>
      </w:r>
    </w:p>
    <w:p>
      <w:pPr>
        <w:widowControl/>
        <w:spacing w:after="20" w:before="0" w:line="240" w:lineRule="auto"/>
      </w:pPr>
      <w:r>
        <w:rPr>
          <w:rFonts w:ascii="Arial" w:hAnsi="Arial" w:eastAsia="Arial"/>
          <w:b w:val="0"/>
          <w:i w:val="0"/>
        </w:rPr>
      </w:r>
    </w:p>
    <w:p>
      <w:pPr>
        <w:widowControl/>
        <w:spacing w:after="0" w:before="0" w:line="240" w:lineRule="auto"/>
      </w:pPr>
      <w:r>
        <w:t>Hướng dẫn giải: a), c), d) Đúng. b) Sai: các chi trước này là cơ quan tương đồng, không phải tương tự.</w:t>
      </w:r>
    </w:p>
    <w:p>
      <w:pPr>
        <w:widowControl/>
        <w:spacing w:after="0" w:before="80" w:line="240" w:lineRule="auto"/>
        <w:keepNext/>
      </w:pPr>
      <w:r>
        <w:t>Câu 8. Khi nói về bằng chứng sinh học phân tử, mỗi nhận định sau đây là Đúng hay Sai?</w:t>
      </w:r>
    </w:p>
    <w:p>
      <w:pPr>
        <w:widowControl/>
        <w:spacing w:after="0" w:line="240" w:lineRule="auto"/>
      </w:pPr>
      <w:r>
        <w:t>Đáp án: ĐĐSĐ</w:t>
      </w:r>
    </w:p>
    <w:p>
      <w:pPr>
        <w:widowControl/>
        <w:spacing w:after="0" w:line="240" w:lineRule="auto"/>
      </w:pPr>
      <w:r>
        <w:t>Mức độ: a) Nhận biết; b) Nhận biết; c) Nhận biết; d) Nhận biết</w:t>
      </w:r>
    </w:p>
    <w:p>
      <w:pPr>
        <w:widowControl/>
        <w:spacing w:after="0" w:line="240" w:lineRule="auto"/>
      </w:pPr>
      <w:r>
        <w:t>Kiến thức: Bằng chứng sinh học phân tử</w:t>
      </w:r>
    </w:p>
    <w:p>
      <w:pPr>
        <w:widowControl/>
        <w:spacing w:after="0" w:line="240" w:lineRule="auto"/>
      </w:pPr>
      <w:r>
        <w:t>Thành phần năng lực: a) Nhận thức sinh học; b) Nhận thức sinh học; c) Nhận thức sinh học; d) Nhận thức sinh học</w:t>
      </w:r>
    </w:p>
    <w:p>
      <w:pPr>
        <w:widowControl/>
        <w:spacing w:after="0" w:line="240" w:lineRule="auto"/>
      </w:pPr>
      <w:r>
        <w:t>Chỉ báo: a) NT1; b) NT1; c) NT1; d) NT1</w:t>
      </w:r>
    </w:p>
    <w:p>
      <w:pPr>
        <w:widowControl/>
        <w:spacing w:after="0" w:line="240" w:lineRule="auto"/>
      </w:pPr>
      <w:r>
        <w:t>YCCĐ: Trình bày được các bằng chứng tiến hoá: bằng chứng hoá thạch, giải phẫu so sánh, tế bào học và sinh học phân tử.</w:t>
      </w:r>
    </w:p>
    <w:p>
      <w:pPr>
        <w:widowControl/>
        <w:spacing w:after="0" w:before="0" w:line="240" w:lineRule="auto"/>
      </w:pPr>
      <w:r>
        <w:t>[[META A]] Đáp án=Đ | Mức độ=Nhận biết | Thành phần năng lực=Nhận thức sinh học | Chỉ báo=NT1</w:t>
      </w:r>
    </w:p>
    <w:p>
      <w:pPr>
        <w:widowControl/>
        <w:spacing w:after="0" w:before="0" w:line="240" w:lineRule="auto"/>
      </w:pPr>
      <w:r>
        <w:t>[[META B]] Đáp án=Đ | Mức độ=Nhận biết | Thành phần năng lực=Nhận thức sinh học | Chỉ báo=NT1</w:t>
      </w:r>
    </w:p>
    <w:p>
      <w:pPr>
        <w:widowControl/>
        <w:spacing w:after="0" w:before="0" w:line="240" w:lineRule="auto"/>
      </w:pPr>
      <w:r>
        <w:t>[[META C]] Đáp án=S | Mức độ=Nhận biết | Thành phần năng lực=Nhận thức sinh học | Chỉ báo=NT1</w:t>
      </w:r>
    </w:p>
    <w:p>
      <w:pPr>
        <w:widowControl/>
        <w:spacing w:after="0" w:before="0" w:line="240" w:lineRule="auto"/>
      </w:pPr>
      <w:r>
        <w:t>[[META D]] Đáp án=Đ | Mức độ=Nhận biết | Thành phần năng lực=Nhận thức sinh học | Chỉ báo=NT1</w:t>
      </w:r>
    </w:p>
    <w:p>
      <w:pPr>
        <w:widowControl/>
        <w:spacing w:after="0" w:before="0" w:line="240" w:lineRule="auto"/>
      </w:pPr>
      <w:r>
        <w:t>a) DNA của các loài đều được cấu tạo từ bốn loại nucleotide cơ bản.</w:t>
      </w:r>
    </w:p>
    <w:p>
      <w:pPr>
        <w:widowControl/>
        <w:spacing w:after="0" w:before="0" w:line="240" w:lineRule="auto"/>
      </w:pPr>
      <w:r>
        <w:t>b) Protein của sinh vật chủ yếu được cấu tạo từ khoảng 20 loại amino acid.</w:t>
      </w:r>
    </w:p>
    <w:p>
      <w:pPr>
        <w:widowControl/>
        <w:spacing w:after="0" w:before="0" w:line="240" w:lineRule="auto"/>
      </w:pPr>
      <w:r>
        <w:t>c) Mọi cơ thể sinh vật đều được cấu tạo từ tế bào là bằng chứng sinh học phân tử.</w:t>
      </w:r>
    </w:p>
    <w:p>
      <w:pPr>
        <w:widowControl/>
        <w:spacing w:after="0" w:before="0" w:line="240" w:lineRule="auto"/>
      </w:pPr>
      <w:r>
        <w:t>d) Đa số loài sinh vật sử dụng chung một bộ mã di truyền.</w:t>
      </w:r>
    </w:p>
    <w:p>
      <w:pPr>
        <w:widowControl/>
        <w:spacing w:after="20" w:before="0" w:line="240" w:lineRule="auto"/>
      </w:pPr>
      <w:r>
        <w:rPr>
          <w:rFonts w:ascii="Arial" w:hAnsi="Arial" w:eastAsia="Arial"/>
          <w:b w:val="0"/>
          <w:i w:val="0"/>
        </w:rPr>
      </w:r>
    </w:p>
    <w:p>
      <w:pPr>
        <w:widowControl/>
        <w:spacing w:after="0" w:before="0" w:line="240" w:lineRule="auto"/>
      </w:pPr>
      <w:r>
        <w:t>Hướng dẫn giải: a), b), d) Đúng: đều là những dữ kiện phân tử. c) Sai: cấu tạo từ tế bào là bằng chứng tế bào học.</w:t>
      </w:r>
    </w:p>
    <w:p>
      <w:pPr>
        <w:widowControl/>
        <w:spacing w:after="40" w:before="140" w:line="240" w:lineRule="auto"/>
      </w:pPr>
      <w:r>
        <w:rPr>
          <w:rFonts w:ascii="Arial" w:hAnsi="Arial" w:eastAsia="Arial"/>
          <w:b/>
          <w:i w:val="0"/>
          <w:sz w:val="24"/>
        </w:rPr>
        <w:t>DẠNG 3. CÂU HỎI TRẢ LỜI NGẮN</w:t>
      </w:r>
    </w:p>
    <w:p>
      <w:pPr>
        <w:widowControl/>
        <w:spacing w:after="0" w:before="80" w:line="240" w:lineRule="auto"/>
        <w:keepNext/>
      </w:pPr>
      <w:r>
        <w:t>Câu 1. Trong 5 dữ kiện sau, có bao nhiêu dữ kiện thuộc bằng chứng sinh học phân tử: (1) mức độ giống DNA; (2) xương khủng long trong đá; (3) trình tự amino acid của protein; (4) mọi cơ thể được cấu tạo từ tế bào; (5) đa số loài dùng chung bộ mã di truyền?</w:t>
      </w:r>
    </w:p>
    <w:p>
      <w:pPr>
        <w:widowControl/>
        <w:spacing w:after="0" w:line="240" w:lineRule="auto"/>
      </w:pPr>
      <w:r>
        <w:t>Đáp án: 3</w:t>
      </w:r>
    </w:p>
    <w:p>
      <w:pPr>
        <w:widowControl/>
        <w:spacing w:after="0" w:line="240" w:lineRule="auto"/>
      </w:pPr>
      <w:r>
        <w:t>Mức độ: Nhận biết</w:t>
      </w:r>
    </w:p>
    <w:p>
      <w:pPr>
        <w:widowControl/>
        <w:spacing w:after="0" w:line="240" w:lineRule="auto"/>
      </w:pPr>
      <w:r>
        <w:t>Kiến thức: Bằng chứng sinh học phân tử</w:t>
      </w:r>
    </w:p>
    <w:p>
      <w:pPr>
        <w:widowControl/>
        <w:spacing w:after="0" w:line="240" w:lineRule="auto"/>
      </w:pPr>
      <w:r>
        <w:t>Thành phần năng lực: Nhận thức sinh học</w:t>
      </w:r>
    </w:p>
    <w:p>
      <w:pPr>
        <w:widowControl/>
        <w:spacing w:after="0" w:line="240" w:lineRule="auto"/>
      </w:pPr>
      <w:r>
        <w:t>Chỉ báo: NT3</w:t>
      </w:r>
    </w:p>
    <w:p>
      <w:pPr>
        <w:widowControl/>
        <w:spacing w:after="0" w:line="240" w:lineRule="auto"/>
      </w:pPr>
      <w:r>
        <w:t>YCCĐ: 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Các dữ kiện (1), (3), (5) thuộc bằng chứng sinh học phân tử; (2) là hoá thạch và (4) là tế bào học. Vậy có 3.</w:t>
      </w:r>
    </w:p>
    <w:p>
      <w:pPr>
        <w:widowControl/>
        <w:spacing w:after="0" w:before="80" w:line="240" w:lineRule="auto"/>
        <w:keepNext/>
      </w:pPr>
      <w:r>
        <w:t>Câu 2. Trong bốn dữ kiện sau, dữ kiện số mấy là bằng chứng giải phẫu so sánh? (1) Mã di truyền về cơ bản giống nhau ở các loài; (2) sự tương đồng về cấu trúc và vị trí chi trước của động vật; (3) trình tự nucleotide, amino acid; (4) tế bào nhân sơ và nhân thực đều có màng sinh chất, tế bào chất và vật chất di truyền.</w:t>
      </w:r>
    </w:p>
    <w:p>
      <w:pPr>
        <w:widowControl/>
        <w:spacing w:after="0" w:line="240" w:lineRule="auto"/>
      </w:pPr>
      <w:r>
        <w:t>Đáp án: 2</w:t>
      </w:r>
    </w:p>
    <w:p>
      <w:pPr>
        <w:widowControl/>
        <w:spacing w:after="0" w:line="240" w:lineRule="auto"/>
      </w:pPr>
      <w:r>
        <w:t>Mức độ: Nhận biết</w:t>
      </w:r>
    </w:p>
    <w:p>
      <w:pPr>
        <w:widowControl/>
        <w:spacing w:after="0" w:line="240" w:lineRule="auto"/>
      </w:pPr>
      <w:r>
        <w:t>Kiến thức: Phân loại bằng chứng tiến hoá</w:t>
      </w:r>
    </w:p>
    <w:p>
      <w:pPr>
        <w:widowControl/>
        <w:spacing w:after="0" w:line="240" w:lineRule="auto"/>
      </w:pPr>
      <w:r>
        <w:t>Thành phần năng lực: Nhận thức sinh học</w:t>
      </w:r>
    </w:p>
    <w:p>
      <w:pPr>
        <w:widowControl/>
        <w:spacing w:after="0" w:line="240" w:lineRule="auto"/>
      </w:pPr>
      <w:r>
        <w:t>Chỉ báo: NT3</w:t>
      </w:r>
    </w:p>
    <w:p>
      <w:pPr>
        <w:widowControl/>
        <w:spacing w:after="0" w:line="240" w:lineRule="auto"/>
      </w:pPr>
      <w:r>
        <w:t>YCCĐ: 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Dữ kiện (2) nói về cấu trúc cơ quan ở các loài, nên thuộc giải phẫu so sánh. Đáp án 2.</w:t>
      </w:r>
    </w:p>
    <w:p>
      <w:pPr>
        <w:widowControl/>
        <w:spacing w:after="0" w:before="80" w:line="240" w:lineRule="auto"/>
        <w:keepNext/>
      </w:pPr>
      <w:r>
        <w:t>Câu 3. Có bao nhiêu bộ phận sau đây được xem là cơ quan thoái hoá ở người: (1) ruột thừa; (2) ruột tịt của động vật; (3) nếp thịt ở khoé mắt; (4) xương cụt; (5) manh tràng ở động vật ăn cỏ?</w:t>
      </w:r>
    </w:p>
    <w:p>
      <w:pPr>
        <w:widowControl/>
        <w:spacing w:after="0" w:line="240" w:lineRule="auto"/>
      </w:pPr>
      <w:r>
        <w:t>Đáp án: 3</w:t>
      </w:r>
    </w:p>
    <w:p>
      <w:pPr>
        <w:widowControl/>
        <w:spacing w:after="0" w:line="240" w:lineRule="auto"/>
      </w:pPr>
      <w:r>
        <w:t>Mức độ: Nhận biết</w:t>
      </w:r>
    </w:p>
    <w:p>
      <w:pPr>
        <w:widowControl/>
        <w:spacing w:after="0" w:line="240" w:lineRule="auto"/>
      </w:pPr>
      <w:r>
        <w:t>Kiến thức: Cơ quan thoái hoá</w:t>
      </w:r>
    </w:p>
    <w:p>
      <w:pPr>
        <w:widowControl/>
        <w:spacing w:after="0" w:line="240" w:lineRule="auto"/>
      </w:pPr>
      <w:r>
        <w:t>Thành phần năng lực: Nhận thức sinh học</w:t>
      </w:r>
    </w:p>
    <w:p>
      <w:pPr>
        <w:widowControl/>
        <w:spacing w:after="0" w:line="240" w:lineRule="auto"/>
      </w:pPr>
      <w:r>
        <w:t>Chỉ báo: NT3</w:t>
      </w:r>
    </w:p>
    <w:p>
      <w:pPr>
        <w:widowControl/>
        <w:spacing w:after="0" w:line="240" w:lineRule="auto"/>
      </w:pPr>
      <w:r>
        <w:t>YCCĐ: 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Ở người, các cơ quan thoái hoá trong danh sách là (1), (3), (4). Vậy có 3.</w:t>
      </w:r>
    </w:p>
    <w:p>
      <w:pPr>
        <w:widowControl/>
        <w:spacing w:after="0" w:before="80" w:line="240" w:lineRule="auto"/>
        <w:keepNext/>
      </w:pPr>
      <w:r>
        <w:t>Câu 4. Có bao nhiêu nhận định đúng? I. Cơ quan tương đồng phản ánh nguồn gốc chung. II. Cơ quan thoái hoá là một trường hợp của cơ quan tương đồng. III. Bằng chứng tế bào học cho thấy mọi cơ thể sống đều được cấu tạo từ tế bào. IV. Hoá thạch là bằng chứng sinh học phân tử.</w:t>
      </w:r>
    </w:p>
    <w:p>
      <w:pPr>
        <w:widowControl/>
        <w:spacing w:after="0" w:line="240" w:lineRule="auto"/>
      </w:pPr>
      <w:r>
        <w:t>Đáp án: 3</w:t>
      </w:r>
    </w:p>
    <w:p>
      <w:pPr>
        <w:widowControl/>
        <w:spacing w:after="0" w:line="240" w:lineRule="auto"/>
      </w:pPr>
      <w:r>
        <w:t>Mức độ: Nhận biết</w:t>
      </w:r>
    </w:p>
    <w:p>
      <w:pPr>
        <w:widowControl/>
        <w:spacing w:after="0" w:line="240" w:lineRule="auto"/>
      </w:pPr>
      <w:r>
        <w:t>Kiến thức: Khái quát bằng chứng tiến hoá</w:t>
      </w:r>
    </w:p>
    <w:p>
      <w:pPr>
        <w:widowControl/>
        <w:spacing w:after="0" w:line="240" w:lineRule="auto"/>
      </w:pPr>
      <w:r>
        <w:t>Thành phần năng lực: Nhận thức sinh học</w:t>
      </w:r>
    </w:p>
    <w:p>
      <w:pPr>
        <w:widowControl/>
        <w:spacing w:after="0" w:line="240" w:lineRule="auto"/>
      </w:pPr>
      <w:r>
        <w:t>Chỉ báo: NT3</w:t>
      </w:r>
    </w:p>
    <w:p>
      <w:pPr>
        <w:widowControl/>
        <w:spacing w:after="0" w:line="240" w:lineRule="auto"/>
      </w:pPr>
      <w:r>
        <w:t>YCCĐ: 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I, II, III đúng; IV sai vì hoá thạch là bằng chứng trực tiếp, không phải bằng chứng sinh học phân tử. Vậy có 3.</w:t>
      </w:r>
    </w:p>
    <w:p>
      <w:pPr>
        <w:widowControl/>
        <w:spacing w:after="0" w:before="80" w:line="240" w:lineRule="auto"/>
        <w:keepNext/>
      </w:pPr>
      <w:r>
        <w:t>Câu 5. Trong 6 dữ kiện sau, có bao nhiêu dữ kiện thuộc bằng chứng giải phẫu so sánh? (1) đa số loài dùng chung bộ mã di truyền; (2) cấu trúc chi của động vật có xương sống có kiểu sắp xếp cơ bản tương tự; (3) sự tương đồng phát triển phôi; (4) tuyến sữa không hoạt động ở con đực của nhiều loài thú; (5) gai xương rồng và tua cuốn đậu Hà Lan đều là biến dạng của lá; (6) cá voi còn di tích xương đai hông và xương chi sau.</w:t>
      </w:r>
    </w:p>
    <w:p>
      <w:pPr>
        <w:widowControl/>
        <w:spacing w:after="0" w:line="240" w:lineRule="auto"/>
      </w:pPr>
      <w:r>
        <w:t>Đáp án: 4</w:t>
      </w:r>
    </w:p>
    <w:p>
      <w:pPr>
        <w:widowControl/>
        <w:spacing w:after="0" w:line="240" w:lineRule="auto"/>
      </w:pPr>
      <w:r>
        <w:t>Mức độ: Nhận biết</w:t>
      </w:r>
    </w:p>
    <w:p>
      <w:pPr>
        <w:widowControl/>
        <w:spacing w:after="0" w:line="240" w:lineRule="auto"/>
      </w:pPr>
      <w:r>
        <w:t>Kiến thức: Bằng chứng giải phẫu so sánh</w:t>
      </w:r>
    </w:p>
    <w:p>
      <w:pPr>
        <w:widowControl/>
        <w:spacing w:after="0" w:line="240" w:lineRule="auto"/>
      </w:pPr>
      <w:r>
        <w:t>Thành phần năng lực: Nhận thức sinh học</w:t>
      </w:r>
    </w:p>
    <w:p>
      <w:pPr>
        <w:widowControl/>
        <w:spacing w:after="0" w:line="240" w:lineRule="auto"/>
      </w:pPr>
      <w:r>
        <w:t>Chỉ báo: NT3</w:t>
      </w:r>
    </w:p>
    <w:p>
      <w:pPr>
        <w:widowControl/>
        <w:spacing w:after="0" w:line="240" w:lineRule="auto"/>
      </w:pPr>
      <w:r>
        <w:t>YCCĐ: 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Các dữ kiện (2), (4), (5), (6) thuộc giải phẫu so sánh. Vậy có 4.</w:t>
      </w:r>
    </w:p>
    <w:p>
      <w:pPr>
        <w:widowControl/>
        <w:spacing w:after="0" w:before="80" w:line="240" w:lineRule="auto"/>
        <w:keepNext/>
      </w:pPr>
      <w:r>
        <w:t>Câu 6. Trong các cặp cơ quan sau, có bao nhiêu cặp tương đồng? (1) tuyến nọc độc rắn và tuyến nước bọt người; (2) cánh dơi và chi trước ngựa; (3) mang cá chép và mang tôm; (4) gai xương rồng và lá lúa; (5) cánh bướm và cánh chim; (6) gai hoa hồng và gai xương rồng.</w:t>
      </w:r>
    </w:p>
    <w:p>
      <w:pPr>
        <w:widowControl/>
        <w:spacing w:after="0" w:line="240" w:lineRule="auto"/>
      </w:pPr>
      <w:r>
        <w:t>Đáp án: 3</w:t>
      </w:r>
    </w:p>
    <w:p>
      <w:pPr>
        <w:widowControl/>
        <w:spacing w:after="0" w:line="240" w:lineRule="auto"/>
      </w:pPr>
      <w:r>
        <w:t>Mức độ: Nhận biết</w:t>
      </w:r>
    </w:p>
    <w:p>
      <w:pPr>
        <w:widowControl/>
        <w:spacing w:after="0" w:line="240" w:lineRule="auto"/>
      </w:pPr>
      <w:r>
        <w:t>Kiến thức: Cơ quan tương đồng</w:t>
      </w:r>
    </w:p>
    <w:p>
      <w:pPr>
        <w:widowControl/>
        <w:spacing w:after="0" w:line="240" w:lineRule="auto"/>
      </w:pPr>
      <w:r>
        <w:t>Thành phần năng lực: Nhận thức sinh học</w:t>
      </w:r>
    </w:p>
    <w:p>
      <w:pPr>
        <w:widowControl/>
        <w:spacing w:after="0" w:line="240" w:lineRule="auto"/>
      </w:pPr>
      <w:r>
        <w:t>Chỉ báo: NT3</w:t>
      </w:r>
    </w:p>
    <w:p>
      <w:pPr>
        <w:widowControl/>
        <w:spacing w:after="0" w:line="240" w:lineRule="auto"/>
      </w:pPr>
      <w:r>
        <w:t>YCCĐ: 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Các cặp tương đồng là (1), (2), (4). Vậy có 3.</w:t>
      </w:r>
    </w:p>
    <w:p>
      <w:pPr>
        <w:widowControl/>
        <w:spacing w:after="0" w:before="80" w:line="240" w:lineRule="auto"/>
        <w:keepNext/>
      </w:pPr>
      <w:r>
        <w:t>Câu 7. Có bao nhiêu ví dụ sau đây là cơ quan tương tự: (a) cánh dơi và cánh bướm; (b) màng bơi ở chân ếch và chân vịt; (c) cánh chuồn chuồn và cánh chim yến; (d) cánh dơi và chi trước ngựa?</w:t>
      </w:r>
    </w:p>
    <w:p>
      <w:pPr>
        <w:widowControl/>
        <w:spacing w:after="0" w:line="240" w:lineRule="auto"/>
      </w:pPr>
      <w:r>
        <w:t>Đáp án: 3</w:t>
      </w:r>
    </w:p>
    <w:p>
      <w:pPr>
        <w:widowControl/>
        <w:spacing w:after="0" w:line="240" w:lineRule="auto"/>
      </w:pPr>
      <w:r>
        <w:t>Mức độ: Nhận biết</w:t>
      </w:r>
    </w:p>
    <w:p>
      <w:pPr>
        <w:widowControl/>
        <w:spacing w:after="0" w:line="240" w:lineRule="auto"/>
      </w:pPr>
      <w:r>
        <w:t>Kiến thức: Cơ quan tương tự</w:t>
      </w:r>
    </w:p>
    <w:p>
      <w:pPr>
        <w:widowControl/>
        <w:spacing w:after="0" w:line="240" w:lineRule="auto"/>
      </w:pPr>
      <w:r>
        <w:t>Thành phần năng lực: Nhận thức sinh học</w:t>
      </w:r>
    </w:p>
    <w:p>
      <w:pPr>
        <w:widowControl/>
        <w:spacing w:after="0" w:line="240" w:lineRule="auto"/>
      </w:pPr>
      <w:r>
        <w:t>Chỉ báo: NT3</w:t>
      </w:r>
    </w:p>
    <w:p>
      <w:pPr>
        <w:widowControl/>
        <w:spacing w:after="0" w:line="240" w:lineRule="auto"/>
      </w:pPr>
      <w:r>
        <w:t>YCCĐ: 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widowControl/>
        <w:spacing w:after="0" w:before="0" w:line="240" w:lineRule="auto"/>
      </w:pPr>
      <w:r>
        <w:t>Hướng dẫn giải: Các cặp (a), (b), (c) có chức năng tương tự nhưng khác nguồn gốc; (d) là cơ quan tương đồng. Vậy có 3.</w:t>
      </w:r>
    </w:p>
    <w:p>
      <w:pPr>
        <w:widowControl/>
        <w:spacing w:after="0" w:before="80" w:line="240" w:lineRule="auto"/>
        <w:keepNext/>
      </w:pPr>
      <w:r>
        <w:t>Câu 8. Trong các nội dung sau, có bao nhiêu nội dung là bằng chứng sinh học phân tử: (1) DNA được cấu tạo từ bốn loại nucleotide cơ bản; (2) protein được cấu tạo từ khoảng 20 loại amino acid; (3) mọi loài đều được cấu tạo từ tế bào; (4) đa số loài dùng chung bộ mã di truyền?</w:t>
      </w:r>
    </w:p>
    <w:p>
      <w:pPr>
        <w:widowControl/>
        <w:spacing w:after="0" w:line="240" w:lineRule="auto"/>
      </w:pPr>
      <w:r>
        <w:t>Đáp án: 3</w:t>
      </w:r>
    </w:p>
    <w:p>
      <w:pPr>
        <w:widowControl/>
        <w:spacing w:after="0" w:line="240" w:lineRule="auto"/>
      </w:pPr>
      <w:r>
        <w:t>Mức độ: Nhận biết</w:t>
      </w:r>
    </w:p>
    <w:p>
      <w:pPr>
        <w:widowControl/>
        <w:spacing w:after="0" w:line="240" w:lineRule="auto"/>
      </w:pPr>
      <w:r>
        <w:t>Kiến thức: Bằng chứng sinh học phân tử</w:t>
      </w:r>
    </w:p>
    <w:p>
      <w:pPr>
        <w:widowControl/>
        <w:spacing w:after="0" w:line="240" w:lineRule="auto"/>
      </w:pPr>
      <w:r>
        <w:t>Thành phần năng lực: Nhận thức sinh học</w:t>
      </w:r>
    </w:p>
    <w:p>
      <w:pPr>
        <w:widowControl/>
        <w:spacing w:after="0" w:line="240" w:lineRule="auto"/>
      </w:pPr>
      <w:r>
        <w:t>Chỉ báo: NT3</w:t>
      </w:r>
    </w:p>
    <w:p>
      <w:pPr>
        <w:widowControl/>
        <w:spacing w:after="0" w:line="240" w:lineRule="auto"/>
      </w:pPr>
      <w:r>
        <w:t>YCCĐ: Trình bày được các bằng chứng tiến hoá: bằng chứng hoá thạch, giải phẫu so sánh, tế bào học và sinh học phân tử.</w:t>
      </w:r>
    </w:p>
    <w:p>
      <w:pPr>
        <w:widowControl/>
        <w:spacing w:after="20" w:before="0" w:line="240" w:lineRule="auto"/>
      </w:pPr>
      <w:r>
        <w:rPr>
          <w:rFonts w:ascii="Arial" w:hAnsi="Arial" w:eastAsia="Arial"/>
          <w:b w:val="0"/>
          <w:i w:val="0"/>
        </w:rPr>
      </w:r>
    </w:p>
    <w:p>
      <w:pPr/>
      <w:r>
        <w:t>Hướng dẫn giải: Các nội dung (1), (2), (4) là bằng chứng sinh học phân tử; (3) là bằng chứng tế bào học. Vậy có 3.</w:t>
      </w:r>
    </w:p>
    <w:sectPr w:rsidR="00FC693F" w:rsidRPr="0006063C" w:rsidSect="00034616">
      <w:footerReference w:type="default" r:id="rId11"/>
      <w:pgSz w:w="12240" w:h="15840"/>
      <w:pgMar w:top="794" w:right="935" w:bottom="794"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Hạt giống Sinh học 12 – Bằng chứng tiến hoá</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