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29B" w:rsidRPr="00DA729B" w:rsidRDefault="00D87517" w:rsidP="00DA729B">
      <w:pPr>
        <w:rPr>
          <w:rFonts w:asciiTheme="minorHAnsi" w:hAnsiTheme="minorHAnsi" w:cs="Calibri"/>
          <w:b/>
          <w:sz w:val="22"/>
          <w:szCs w:val="22"/>
        </w:rPr>
      </w:pPr>
      <w:proofErr w:type="gramStart"/>
      <w:r w:rsidRPr="00DA729B">
        <w:rPr>
          <w:rFonts w:asciiTheme="minorHAnsi" w:hAnsiTheme="minorHAnsi"/>
          <w:b/>
          <w:bCs/>
          <w:sz w:val="22"/>
          <w:szCs w:val="22"/>
          <w:u w:val="single"/>
        </w:rPr>
        <w:t xml:space="preserve">DECLARATION- </w:t>
      </w:r>
      <w:bookmarkStart w:id="0" w:name="_GoBack"/>
      <w:bookmarkEnd w:id="0"/>
      <w:r w:rsidRPr="00DA729B">
        <w:rPr>
          <w:rFonts w:asciiTheme="minorHAnsi" w:hAnsiTheme="minorHAnsi"/>
          <w:sz w:val="22"/>
          <w:szCs w:val="22"/>
        </w:rPr>
        <w:br/>
      </w:r>
      <w:r w:rsidRPr="00DA729B">
        <w:rPr>
          <w:rFonts w:asciiTheme="minorHAnsi" w:hAnsiTheme="minorHAnsi"/>
          <w:sz w:val="22"/>
          <w:szCs w:val="22"/>
        </w:rPr>
        <w:br/>
      </w:r>
      <w:r w:rsidRPr="00DA729B">
        <w:rPr>
          <w:rFonts w:asciiTheme="minorHAnsi" w:hAnsiTheme="minorHAnsi"/>
          <w:b/>
          <w:bCs/>
          <w:sz w:val="22"/>
          <w:szCs w:val="22"/>
          <w:u w:val="single"/>
        </w:rPr>
        <w:t>CONFLICT OF INTEREST</w:t>
      </w:r>
      <w:r w:rsidRPr="00DA729B">
        <w:rPr>
          <w:rFonts w:asciiTheme="minorHAnsi" w:hAnsiTheme="minorHAnsi"/>
          <w:sz w:val="22"/>
          <w:szCs w:val="22"/>
        </w:rPr>
        <w:br/>
      </w:r>
      <w:r w:rsidR="00DA729B">
        <w:rPr>
          <w:rFonts w:asciiTheme="minorHAnsi" w:hAnsiTheme="minorHAnsi"/>
          <w:sz w:val="22"/>
          <w:szCs w:val="22"/>
        </w:rPr>
        <w:t>Service Provider</w:t>
      </w:r>
      <w:r w:rsidRPr="00DA729B">
        <w:rPr>
          <w:rFonts w:asciiTheme="minorHAnsi" w:hAnsiTheme="minorHAnsi"/>
          <w:sz w:val="22"/>
          <w:szCs w:val="22"/>
        </w:rPr>
        <w:t xml:space="preserve"> does not and shall not have any employees/director/officer of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serving as its officers, directors, employees, agents or consultants nor shall </w:t>
      </w:r>
      <w:r w:rsidR="00DA729B">
        <w:rPr>
          <w:rFonts w:asciiTheme="minorHAnsi" w:hAnsiTheme="minorHAnsi"/>
          <w:sz w:val="22"/>
          <w:szCs w:val="22"/>
        </w:rPr>
        <w:t>Service Provider</w:t>
      </w:r>
      <w:r w:rsidRPr="00DA729B">
        <w:rPr>
          <w:rFonts w:asciiTheme="minorHAnsi" w:hAnsiTheme="minorHAnsi"/>
          <w:sz w:val="22"/>
          <w:szCs w:val="22"/>
        </w:rPr>
        <w:t xml:space="preserve"> have any direct or indirect relationship with the employees/director/officer of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which has the potential to put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in a disadvantageous position vis a vis the </w:t>
      </w:r>
      <w:r w:rsidR="00DA729B">
        <w:rPr>
          <w:rFonts w:asciiTheme="minorHAnsi" w:hAnsiTheme="minorHAnsi"/>
          <w:sz w:val="22"/>
          <w:szCs w:val="22"/>
        </w:rPr>
        <w:t>Service Provider</w:t>
      </w:r>
      <w:r w:rsidRPr="00DA729B">
        <w:rPr>
          <w:rFonts w:asciiTheme="minorHAnsi" w:hAnsiTheme="minorHAnsi"/>
          <w:sz w:val="22"/>
          <w:szCs w:val="22"/>
        </w:rPr>
        <w:t>.</w:t>
      </w:r>
      <w:proofErr w:type="gramEnd"/>
      <w:r w:rsidRPr="00DA729B">
        <w:rPr>
          <w:rFonts w:asciiTheme="minorHAnsi" w:hAnsiTheme="minorHAnsi"/>
          <w:sz w:val="22"/>
          <w:szCs w:val="22"/>
        </w:rPr>
        <w:t xml:space="preserve"> If such a relationship exists that has not been disclosed to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w:t>
      </w:r>
      <w:r w:rsidR="00DA729B">
        <w:rPr>
          <w:rFonts w:asciiTheme="minorHAnsi" w:hAnsiTheme="minorHAnsi"/>
          <w:sz w:val="22"/>
          <w:szCs w:val="22"/>
        </w:rPr>
        <w:t>Service Provider</w:t>
      </w:r>
      <w:r w:rsidRPr="00DA729B">
        <w:rPr>
          <w:rFonts w:asciiTheme="minorHAnsi" w:hAnsiTheme="minorHAnsi"/>
          <w:sz w:val="22"/>
          <w:szCs w:val="22"/>
        </w:rPr>
        <w:t xml:space="preserve"> shall report such relationship to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immediately. In case the </w:t>
      </w:r>
      <w:r w:rsidR="00DA729B">
        <w:rPr>
          <w:rFonts w:asciiTheme="minorHAnsi" w:hAnsiTheme="minorHAnsi"/>
          <w:sz w:val="22"/>
          <w:szCs w:val="22"/>
        </w:rPr>
        <w:t>Service Provider</w:t>
      </w:r>
      <w:r w:rsidRPr="00DA729B">
        <w:rPr>
          <w:rFonts w:asciiTheme="minorHAnsi" w:hAnsiTheme="minorHAnsi"/>
          <w:sz w:val="22"/>
          <w:szCs w:val="22"/>
        </w:rPr>
        <w:t xml:space="preserve"> is </w:t>
      </w:r>
      <w:proofErr w:type="spellStart"/>
      <w:r w:rsidRPr="00DA729B">
        <w:rPr>
          <w:rFonts w:asciiTheme="minorHAnsi" w:hAnsiTheme="minorHAnsi"/>
          <w:sz w:val="22"/>
          <w:szCs w:val="22"/>
        </w:rPr>
        <w:t>a</w:t>
      </w:r>
      <w:proofErr w:type="spellEnd"/>
      <w:r w:rsidRPr="00DA729B">
        <w:rPr>
          <w:rFonts w:asciiTheme="minorHAnsi" w:hAnsiTheme="minorHAnsi"/>
          <w:sz w:val="22"/>
          <w:szCs w:val="22"/>
        </w:rPr>
        <w:t xml:space="preserve"> individual, sole proprietorship or partnership concern, </w:t>
      </w:r>
      <w:r w:rsidR="00DA729B">
        <w:rPr>
          <w:rFonts w:asciiTheme="minorHAnsi" w:hAnsiTheme="minorHAnsi"/>
          <w:sz w:val="22"/>
          <w:szCs w:val="22"/>
        </w:rPr>
        <w:t>Service Provider</w:t>
      </w:r>
      <w:r w:rsidRPr="00DA729B">
        <w:rPr>
          <w:rFonts w:asciiTheme="minorHAnsi" w:hAnsiTheme="minorHAnsi"/>
          <w:sz w:val="22"/>
          <w:szCs w:val="22"/>
        </w:rPr>
        <w:t xml:space="preserve"> warrants that neither </w:t>
      </w:r>
      <w:r w:rsidR="00DA729B">
        <w:rPr>
          <w:rFonts w:asciiTheme="minorHAnsi" w:hAnsiTheme="minorHAnsi"/>
          <w:sz w:val="22"/>
          <w:szCs w:val="22"/>
        </w:rPr>
        <w:t>Service Provider</w:t>
      </w:r>
      <w:r w:rsidRPr="00DA729B">
        <w:rPr>
          <w:rFonts w:asciiTheme="minorHAnsi" w:hAnsiTheme="minorHAnsi"/>
          <w:sz w:val="22"/>
          <w:szCs w:val="22"/>
        </w:rPr>
        <w:t xml:space="preserve"> nor the sole proprietor nor any of the partner(s) has as his/her relatives any employees/director/officer or consultant of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w:t>
      </w:r>
      <w:r w:rsidR="004208A1" w:rsidRPr="00DA729B">
        <w:rPr>
          <w:rFonts w:asciiTheme="minorHAnsi" w:hAnsiTheme="minorHAnsi"/>
          <w:sz w:val="22"/>
          <w:szCs w:val="22"/>
        </w:rPr>
        <w:t>I</w:t>
      </w:r>
      <w:r w:rsidRPr="00DA729B">
        <w:rPr>
          <w:rFonts w:asciiTheme="minorHAnsi" w:hAnsiTheme="minorHAnsi"/>
          <w:sz w:val="22"/>
          <w:szCs w:val="22"/>
        </w:rPr>
        <w:t xml:space="preserve">n case such relationship exists the same shall be disclosed forthwith.   </w:t>
      </w:r>
      <w:r w:rsidRPr="00DA729B">
        <w:rPr>
          <w:rFonts w:asciiTheme="minorHAnsi" w:hAnsiTheme="minorHAnsi"/>
          <w:sz w:val="22"/>
          <w:szCs w:val="22"/>
        </w:rPr>
        <w:br/>
      </w:r>
      <w:r w:rsidRPr="00DA729B">
        <w:rPr>
          <w:rFonts w:asciiTheme="minorHAnsi" w:hAnsiTheme="minorHAnsi"/>
          <w:sz w:val="22"/>
          <w:szCs w:val="22"/>
        </w:rPr>
        <w:br/>
      </w:r>
      <w:r w:rsidR="00DA729B" w:rsidRPr="00DA729B">
        <w:rPr>
          <w:rFonts w:asciiTheme="minorHAnsi" w:hAnsiTheme="minorHAnsi" w:cs="Calibri"/>
          <w:b/>
          <w:sz w:val="22"/>
          <w:szCs w:val="22"/>
        </w:rPr>
        <w:t>CONFIDENTIALITY</w:t>
      </w:r>
    </w:p>
    <w:p w:rsidR="00DA729B" w:rsidRDefault="00DA729B" w:rsidP="00DA729B">
      <w:pPr>
        <w:rPr>
          <w:rFonts w:asciiTheme="minorHAnsi" w:hAnsiTheme="minorHAnsi" w:cs="Calibri"/>
          <w:sz w:val="22"/>
          <w:szCs w:val="22"/>
        </w:rPr>
      </w:pPr>
      <w:r w:rsidRPr="00DA729B">
        <w:rPr>
          <w:rFonts w:asciiTheme="minorHAnsi" w:hAnsiTheme="minorHAnsi" w:cs="Calibri"/>
          <w:sz w:val="22"/>
          <w:szCs w:val="22"/>
        </w:rPr>
        <w:t xml:space="preserve">During the Term of engagement with </w:t>
      </w:r>
      <w:r w:rsidRPr="00215CC5">
        <w:rPr>
          <w:rFonts w:asciiTheme="minorHAnsi" w:hAnsiTheme="minorHAnsi" w:cs="Calibri"/>
          <w:sz w:val="22"/>
          <w:szCs w:val="22"/>
          <w:highlight w:val="cyan"/>
        </w:rPr>
        <w:t>One97</w:t>
      </w:r>
      <w:r w:rsidRPr="00DA729B">
        <w:rPr>
          <w:rFonts w:asciiTheme="minorHAnsi" w:hAnsiTheme="minorHAnsi" w:cs="Calibri"/>
          <w:sz w:val="22"/>
          <w:szCs w:val="22"/>
        </w:rPr>
        <w:t xml:space="preserve"> or thereafter, </w:t>
      </w:r>
      <w:r>
        <w:rPr>
          <w:rFonts w:asciiTheme="minorHAnsi" w:hAnsiTheme="minorHAnsi" w:cs="Calibri"/>
          <w:sz w:val="22"/>
          <w:szCs w:val="22"/>
        </w:rPr>
        <w:t>Service Provider</w:t>
      </w:r>
      <w:r w:rsidRPr="00DA729B">
        <w:rPr>
          <w:rFonts w:asciiTheme="minorHAnsi" w:hAnsiTheme="minorHAnsi" w:cs="Calibri"/>
          <w:sz w:val="22"/>
          <w:szCs w:val="22"/>
        </w:rPr>
        <w:t xml:space="preserve"> shall not in any way make use of any confidential information to which it has received access through the engagement to the disadvantage of </w:t>
      </w:r>
      <w:r w:rsidRPr="00215CC5">
        <w:rPr>
          <w:rFonts w:asciiTheme="minorHAnsi" w:hAnsiTheme="minorHAnsi" w:cs="Calibri"/>
          <w:sz w:val="22"/>
          <w:szCs w:val="22"/>
          <w:highlight w:val="cyan"/>
        </w:rPr>
        <w:t>One97,</w:t>
      </w:r>
      <w:r w:rsidRPr="00DA729B">
        <w:rPr>
          <w:rFonts w:asciiTheme="minorHAnsi" w:hAnsiTheme="minorHAnsi" w:cs="Calibri"/>
          <w:sz w:val="22"/>
          <w:szCs w:val="22"/>
        </w:rPr>
        <w:t xml:space="preserve"> or divulge any such confidential information to anyone other than </w:t>
      </w:r>
      <w:r w:rsidRPr="00215CC5">
        <w:rPr>
          <w:rFonts w:asciiTheme="minorHAnsi" w:hAnsiTheme="minorHAnsi" w:cs="Calibri"/>
          <w:sz w:val="22"/>
          <w:szCs w:val="22"/>
          <w:highlight w:val="cyan"/>
        </w:rPr>
        <w:t>One97</w:t>
      </w:r>
      <w:r w:rsidRPr="00DA729B">
        <w:rPr>
          <w:rFonts w:asciiTheme="minorHAnsi" w:hAnsiTheme="minorHAnsi" w:cs="Calibri"/>
          <w:sz w:val="22"/>
          <w:szCs w:val="22"/>
        </w:rPr>
        <w:t xml:space="preserve">, or persons designated by </w:t>
      </w:r>
      <w:r w:rsidRPr="00215CC5">
        <w:rPr>
          <w:rFonts w:asciiTheme="minorHAnsi" w:hAnsiTheme="minorHAnsi" w:cs="Calibri"/>
          <w:sz w:val="22"/>
          <w:szCs w:val="22"/>
          <w:highlight w:val="cyan"/>
        </w:rPr>
        <w:t>One97</w:t>
      </w:r>
      <w:r w:rsidRPr="00DA729B">
        <w:rPr>
          <w:rFonts w:asciiTheme="minorHAnsi" w:hAnsiTheme="minorHAnsi" w:cs="Calibri"/>
          <w:sz w:val="22"/>
          <w:szCs w:val="22"/>
        </w:rPr>
        <w:t>.</w:t>
      </w:r>
    </w:p>
    <w:p w:rsidR="00DA729B" w:rsidRPr="00DA729B" w:rsidRDefault="00DA729B" w:rsidP="00DA729B">
      <w:pPr>
        <w:rPr>
          <w:rFonts w:asciiTheme="minorHAnsi" w:hAnsiTheme="minorHAnsi"/>
          <w:sz w:val="22"/>
          <w:szCs w:val="22"/>
        </w:rPr>
      </w:pPr>
    </w:p>
    <w:p w:rsidR="00761ACA" w:rsidRDefault="00D87517" w:rsidP="00DA729B">
      <w:pPr>
        <w:rPr>
          <w:rFonts w:asciiTheme="minorHAnsi" w:hAnsiTheme="minorHAnsi"/>
          <w:sz w:val="22"/>
          <w:szCs w:val="22"/>
        </w:rPr>
      </w:pPr>
      <w:r w:rsidRPr="00DA729B">
        <w:rPr>
          <w:rFonts w:asciiTheme="minorHAnsi" w:hAnsiTheme="minorHAnsi"/>
          <w:b/>
          <w:bCs/>
          <w:sz w:val="22"/>
          <w:szCs w:val="22"/>
          <w:u w:val="single"/>
        </w:rPr>
        <w:t>BRIBES, GIFTS, ENTERTAINMENT, FAVORS AND PAYMENTS</w:t>
      </w:r>
      <w:r w:rsidRPr="00DA729B">
        <w:rPr>
          <w:rFonts w:asciiTheme="minorHAnsi" w:hAnsiTheme="minorHAnsi"/>
          <w:sz w:val="22"/>
          <w:szCs w:val="22"/>
        </w:rPr>
        <w:br/>
      </w:r>
      <w:r w:rsidR="00DA729B">
        <w:rPr>
          <w:rFonts w:asciiTheme="minorHAnsi" w:hAnsiTheme="minorHAnsi"/>
          <w:sz w:val="22"/>
          <w:szCs w:val="22"/>
        </w:rPr>
        <w:t>Service Provider</w:t>
      </w:r>
      <w:r w:rsidRPr="00DA729B">
        <w:rPr>
          <w:rFonts w:asciiTheme="minorHAnsi" w:hAnsiTheme="minorHAnsi"/>
          <w:sz w:val="22"/>
          <w:szCs w:val="22"/>
        </w:rPr>
        <w:t xml:space="preserve"> shall not offer </w:t>
      </w:r>
      <w:r w:rsidR="004208A1" w:rsidRPr="00DA729B">
        <w:rPr>
          <w:rFonts w:asciiTheme="minorHAnsi" w:hAnsiTheme="minorHAnsi"/>
          <w:sz w:val="22"/>
          <w:szCs w:val="22"/>
        </w:rPr>
        <w:t xml:space="preserve">any employee of </w:t>
      </w:r>
      <w:r w:rsidRPr="00DA729B">
        <w:rPr>
          <w:rFonts w:asciiTheme="minorHAnsi" w:hAnsiTheme="minorHAnsi"/>
          <w:sz w:val="22"/>
          <w:szCs w:val="22"/>
        </w:rPr>
        <w:t xml:space="preserve">any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gifts, payments, services, or other favors where these would, or might appear to improperly influence the employee in performing his or her duties for </w:t>
      </w:r>
      <w:r w:rsidRPr="00215CC5">
        <w:rPr>
          <w:rFonts w:asciiTheme="minorHAnsi" w:hAnsiTheme="minorHAnsi"/>
          <w:sz w:val="22"/>
          <w:szCs w:val="22"/>
          <w:highlight w:val="yellow"/>
        </w:rPr>
        <w:t>One97 Communications Ltd</w:t>
      </w:r>
      <w:proofErr w:type="gramStart"/>
      <w:r w:rsidRPr="00215CC5">
        <w:rPr>
          <w:rFonts w:asciiTheme="minorHAnsi" w:hAnsiTheme="minorHAnsi"/>
          <w:sz w:val="22"/>
          <w:szCs w:val="22"/>
          <w:highlight w:val="yellow"/>
        </w:rPr>
        <w:t>.</w:t>
      </w:r>
      <w:r w:rsidR="004208A1" w:rsidRPr="00DA729B">
        <w:rPr>
          <w:rFonts w:asciiTheme="minorHAnsi" w:hAnsiTheme="minorHAnsi"/>
          <w:sz w:val="22"/>
          <w:szCs w:val="22"/>
        </w:rPr>
        <w:t xml:space="preserve"> </w:t>
      </w:r>
      <w:r w:rsidRPr="00DA729B">
        <w:rPr>
          <w:rFonts w:asciiTheme="minorHAnsi" w:hAnsiTheme="minorHAnsi"/>
          <w:sz w:val="22"/>
          <w:szCs w:val="22"/>
        </w:rPr>
        <w:t>.</w:t>
      </w:r>
      <w:proofErr w:type="gramEnd"/>
      <w:r w:rsidRPr="00DA729B">
        <w:rPr>
          <w:rFonts w:asciiTheme="minorHAnsi" w:hAnsiTheme="minorHAnsi"/>
          <w:sz w:val="22"/>
          <w:szCs w:val="22"/>
        </w:rPr>
        <w:t xml:space="preserve"> </w:t>
      </w:r>
      <w:r w:rsidR="00DA729B">
        <w:rPr>
          <w:rFonts w:asciiTheme="minorHAnsi" w:hAnsiTheme="minorHAnsi"/>
          <w:sz w:val="22"/>
          <w:szCs w:val="22"/>
        </w:rPr>
        <w:t>Service Provider</w:t>
      </w:r>
      <w:r w:rsidR="004208A1" w:rsidRPr="00DA729B">
        <w:rPr>
          <w:rFonts w:asciiTheme="minorHAnsi" w:hAnsiTheme="minorHAnsi"/>
          <w:sz w:val="22"/>
          <w:szCs w:val="22"/>
        </w:rPr>
        <w:t xml:space="preserve"> understands that </w:t>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w:t>
      </w:r>
      <w:r w:rsidR="004208A1" w:rsidRPr="00DA729B">
        <w:rPr>
          <w:rFonts w:asciiTheme="minorHAnsi" w:hAnsiTheme="minorHAnsi"/>
          <w:sz w:val="22"/>
          <w:szCs w:val="22"/>
        </w:rPr>
        <w:t xml:space="preserve">requires its </w:t>
      </w:r>
      <w:r w:rsidRPr="00DA729B">
        <w:rPr>
          <w:rFonts w:asciiTheme="minorHAnsi" w:hAnsiTheme="minorHAnsi"/>
          <w:sz w:val="22"/>
          <w:szCs w:val="22"/>
        </w:rPr>
        <w:t xml:space="preserve">employees not encourage or solicit gifts, entertainment or services from </w:t>
      </w:r>
      <w:r w:rsidR="004208A1" w:rsidRPr="00DA729B">
        <w:rPr>
          <w:rFonts w:asciiTheme="minorHAnsi" w:hAnsiTheme="minorHAnsi"/>
          <w:sz w:val="22"/>
          <w:szCs w:val="22"/>
        </w:rPr>
        <w:t xml:space="preserve">any </w:t>
      </w:r>
      <w:r w:rsidR="00DA729B">
        <w:rPr>
          <w:rFonts w:asciiTheme="minorHAnsi" w:hAnsiTheme="minorHAnsi"/>
          <w:sz w:val="22"/>
          <w:szCs w:val="22"/>
        </w:rPr>
        <w:t>Service Provider</w:t>
      </w:r>
      <w:r w:rsidRPr="00DA729B">
        <w:rPr>
          <w:rFonts w:asciiTheme="minorHAnsi" w:hAnsiTheme="minorHAnsi"/>
          <w:sz w:val="22"/>
          <w:szCs w:val="22"/>
        </w:rPr>
        <w:t xml:space="preserve">. Gifts of cash or cash equivalents (e.g. gift cards) </w:t>
      </w:r>
      <w:proofErr w:type="gramStart"/>
      <w:r w:rsidRPr="00DA729B">
        <w:rPr>
          <w:rFonts w:asciiTheme="minorHAnsi" w:hAnsiTheme="minorHAnsi"/>
          <w:sz w:val="22"/>
          <w:szCs w:val="22"/>
        </w:rPr>
        <w:t>are prohibited</w:t>
      </w:r>
      <w:proofErr w:type="gramEnd"/>
      <w:r w:rsidRPr="00DA729B">
        <w:rPr>
          <w:rFonts w:asciiTheme="minorHAnsi" w:hAnsiTheme="minorHAnsi"/>
          <w:sz w:val="22"/>
          <w:szCs w:val="22"/>
        </w:rPr>
        <w:t xml:space="preserve">. </w:t>
      </w:r>
      <w:r w:rsidR="004208A1" w:rsidRPr="00DA729B">
        <w:rPr>
          <w:rFonts w:asciiTheme="minorHAnsi" w:hAnsiTheme="minorHAnsi"/>
          <w:sz w:val="22"/>
          <w:szCs w:val="22"/>
        </w:rPr>
        <w:t xml:space="preserve"> </w:t>
      </w:r>
      <w:r w:rsidR="00DA729B">
        <w:rPr>
          <w:rFonts w:asciiTheme="minorHAnsi" w:hAnsiTheme="minorHAnsi"/>
          <w:sz w:val="22"/>
          <w:szCs w:val="22"/>
        </w:rPr>
        <w:t>Service Provider</w:t>
      </w:r>
      <w:r w:rsidR="004208A1" w:rsidRPr="00DA729B">
        <w:rPr>
          <w:rFonts w:asciiTheme="minorHAnsi" w:hAnsiTheme="minorHAnsi"/>
          <w:sz w:val="22"/>
          <w:szCs w:val="22"/>
        </w:rPr>
        <w:t xml:space="preserve"> shall ensure that a</w:t>
      </w:r>
      <w:r w:rsidRPr="00DA729B">
        <w:rPr>
          <w:rFonts w:asciiTheme="minorHAnsi" w:hAnsiTheme="minorHAnsi"/>
          <w:sz w:val="22"/>
          <w:szCs w:val="22"/>
        </w:rPr>
        <w:t xml:space="preserve">ll business conducted </w:t>
      </w:r>
      <w:r w:rsidR="004208A1" w:rsidRPr="00DA729B">
        <w:rPr>
          <w:rFonts w:asciiTheme="minorHAnsi" w:hAnsiTheme="minorHAnsi"/>
          <w:sz w:val="22"/>
          <w:szCs w:val="22"/>
        </w:rPr>
        <w:t xml:space="preserve">by it </w:t>
      </w:r>
      <w:r w:rsidRPr="00DA729B">
        <w:rPr>
          <w:rFonts w:asciiTheme="minorHAnsi" w:hAnsiTheme="minorHAnsi"/>
          <w:sz w:val="22"/>
          <w:szCs w:val="22"/>
        </w:rPr>
        <w:t xml:space="preserve">with </w:t>
      </w:r>
      <w:r w:rsidRPr="00215CC5">
        <w:rPr>
          <w:rFonts w:asciiTheme="minorHAnsi" w:hAnsiTheme="minorHAnsi"/>
          <w:sz w:val="22"/>
          <w:szCs w:val="22"/>
          <w:highlight w:val="yellow"/>
        </w:rPr>
        <w:t>One97 Communications Ltd</w:t>
      </w:r>
      <w:r w:rsidRPr="00DA729B">
        <w:rPr>
          <w:rFonts w:asciiTheme="minorHAnsi" w:hAnsiTheme="minorHAnsi"/>
          <w:sz w:val="22"/>
          <w:szCs w:val="22"/>
        </w:rPr>
        <w:t>. adheres to applicable laws and regulations</w:t>
      </w:r>
      <w:r w:rsidR="00DA729B">
        <w:rPr>
          <w:rFonts w:asciiTheme="minorHAnsi" w:hAnsiTheme="minorHAnsi"/>
          <w:sz w:val="22"/>
          <w:szCs w:val="22"/>
        </w:rPr>
        <w:t xml:space="preserve"> and </w:t>
      </w:r>
      <w:r w:rsidR="00DA729B" w:rsidRPr="00215CC5">
        <w:rPr>
          <w:rFonts w:asciiTheme="minorHAnsi" w:hAnsiTheme="minorHAnsi"/>
          <w:sz w:val="22"/>
          <w:szCs w:val="22"/>
          <w:highlight w:val="cyan"/>
        </w:rPr>
        <w:t>One97</w:t>
      </w:r>
      <w:r w:rsidR="00DA729B">
        <w:rPr>
          <w:rFonts w:asciiTheme="minorHAnsi" w:hAnsiTheme="minorHAnsi"/>
          <w:sz w:val="22"/>
          <w:szCs w:val="22"/>
        </w:rPr>
        <w:t xml:space="preserve"> policies as applicable</w:t>
      </w:r>
      <w:r w:rsidRPr="00DA729B">
        <w:rPr>
          <w:rFonts w:asciiTheme="minorHAnsi" w:hAnsiTheme="minorHAnsi"/>
          <w:sz w:val="22"/>
          <w:szCs w:val="22"/>
        </w:rPr>
        <w:t>.</w:t>
      </w:r>
      <w:r w:rsidRPr="00DA729B">
        <w:rPr>
          <w:rFonts w:asciiTheme="minorHAnsi" w:hAnsiTheme="minorHAnsi"/>
          <w:sz w:val="22"/>
          <w:szCs w:val="22"/>
        </w:rPr>
        <w:br/>
      </w:r>
      <w:r w:rsidRPr="00DA729B">
        <w:rPr>
          <w:rFonts w:asciiTheme="minorHAnsi" w:hAnsiTheme="minorHAnsi"/>
          <w:sz w:val="22"/>
          <w:szCs w:val="22"/>
        </w:rPr>
        <w:br/>
      </w:r>
      <w:r w:rsidRPr="00DA729B">
        <w:rPr>
          <w:rFonts w:asciiTheme="minorHAnsi" w:hAnsiTheme="minorHAnsi"/>
          <w:b/>
          <w:bCs/>
          <w:sz w:val="22"/>
          <w:szCs w:val="22"/>
          <w:u w:val="single"/>
        </w:rPr>
        <w:t>VERIFICATIONS</w:t>
      </w:r>
      <w:r w:rsidRPr="00DA729B">
        <w:rPr>
          <w:rFonts w:asciiTheme="minorHAnsi" w:hAnsiTheme="minorHAnsi"/>
          <w:sz w:val="22"/>
          <w:szCs w:val="22"/>
        </w:rPr>
        <w:t xml:space="preserve"> </w:t>
      </w:r>
      <w:r w:rsidRPr="00DA729B">
        <w:rPr>
          <w:rFonts w:asciiTheme="minorHAnsi" w:hAnsiTheme="minorHAnsi"/>
          <w:sz w:val="22"/>
          <w:szCs w:val="22"/>
        </w:rPr>
        <w:br/>
      </w: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shall </w:t>
      </w:r>
      <w:r w:rsidR="004208A1" w:rsidRPr="00DA729B">
        <w:rPr>
          <w:rFonts w:asciiTheme="minorHAnsi" w:hAnsiTheme="minorHAnsi"/>
          <w:sz w:val="22"/>
          <w:szCs w:val="22"/>
        </w:rPr>
        <w:t xml:space="preserve">have </w:t>
      </w:r>
      <w:r w:rsidRPr="00DA729B">
        <w:rPr>
          <w:rFonts w:asciiTheme="minorHAnsi" w:hAnsiTheme="minorHAnsi"/>
          <w:sz w:val="22"/>
          <w:szCs w:val="22"/>
        </w:rPr>
        <w:t xml:space="preserve">the right to verify </w:t>
      </w:r>
      <w:r w:rsidR="00DA729B">
        <w:rPr>
          <w:rFonts w:asciiTheme="minorHAnsi" w:hAnsiTheme="minorHAnsi"/>
          <w:sz w:val="22"/>
          <w:szCs w:val="22"/>
        </w:rPr>
        <w:t>Service Provider</w:t>
      </w:r>
      <w:r w:rsidRPr="00DA729B">
        <w:rPr>
          <w:rFonts w:asciiTheme="minorHAnsi" w:hAnsiTheme="minorHAnsi"/>
          <w:sz w:val="22"/>
          <w:szCs w:val="22"/>
        </w:rPr>
        <w:t xml:space="preserve">’s </w:t>
      </w:r>
      <w:r w:rsidR="004208A1" w:rsidRPr="00DA729B">
        <w:rPr>
          <w:rFonts w:asciiTheme="minorHAnsi" w:hAnsiTheme="minorHAnsi"/>
          <w:sz w:val="22"/>
          <w:szCs w:val="22"/>
        </w:rPr>
        <w:t>relevant records</w:t>
      </w:r>
      <w:r w:rsidRPr="00DA729B">
        <w:rPr>
          <w:rFonts w:asciiTheme="minorHAnsi" w:hAnsiTheme="minorHAnsi"/>
          <w:sz w:val="22"/>
          <w:szCs w:val="22"/>
        </w:rPr>
        <w:t xml:space="preserve"> at any </w:t>
      </w:r>
      <w:proofErr w:type="gramStart"/>
      <w:r w:rsidRPr="00DA729B">
        <w:rPr>
          <w:rFonts w:asciiTheme="minorHAnsi" w:hAnsiTheme="minorHAnsi"/>
          <w:sz w:val="22"/>
          <w:szCs w:val="22"/>
        </w:rPr>
        <w:t>period of time</w:t>
      </w:r>
      <w:proofErr w:type="gramEnd"/>
      <w:r w:rsidRPr="00DA729B">
        <w:rPr>
          <w:rFonts w:asciiTheme="minorHAnsi" w:hAnsiTheme="minorHAnsi"/>
          <w:sz w:val="22"/>
          <w:szCs w:val="22"/>
        </w:rPr>
        <w:t xml:space="preserve"> in order to ascertain the genuineness of information provided by the </w:t>
      </w:r>
      <w:r w:rsidR="00DA729B">
        <w:rPr>
          <w:rFonts w:asciiTheme="minorHAnsi" w:hAnsiTheme="minorHAnsi"/>
          <w:sz w:val="22"/>
          <w:szCs w:val="22"/>
        </w:rPr>
        <w:t>Service Provider</w:t>
      </w:r>
      <w:r w:rsidRPr="00DA729B">
        <w:rPr>
          <w:rFonts w:asciiTheme="minorHAnsi" w:hAnsiTheme="minorHAnsi"/>
          <w:sz w:val="22"/>
          <w:szCs w:val="22"/>
        </w:rPr>
        <w:t xml:space="preserve">. </w:t>
      </w:r>
    </w:p>
    <w:p w:rsidR="00761ACA" w:rsidRDefault="00761ACA" w:rsidP="00DA729B">
      <w:pPr>
        <w:rPr>
          <w:rFonts w:asciiTheme="minorHAnsi" w:hAnsiTheme="minorHAnsi"/>
          <w:sz w:val="22"/>
          <w:szCs w:val="22"/>
        </w:rPr>
      </w:pPr>
    </w:p>
    <w:p w:rsidR="00761ACA" w:rsidRPr="002C29F5" w:rsidRDefault="00761ACA" w:rsidP="00761ACA">
      <w:pPr>
        <w:rPr>
          <w:rFonts w:ascii="Arial" w:eastAsia="Times New Roman" w:hAnsi="Arial" w:cs="Arial"/>
          <w:sz w:val="20"/>
          <w:szCs w:val="20"/>
        </w:rPr>
      </w:pPr>
      <w:r w:rsidRPr="00215CC5">
        <w:rPr>
          <w:rFonts w:ascii="Arial" w:eastAsia="Times New Roman" w:hAnsi="Arial" w:cs="Arial"/>
          <w:sz w:val="20"/>
          <w:szCs w:val="20"/>
        </w:rPr>
        <w:t xml:space="preserve">Please provide details if any, in case anyone in </w:t>
      </w:r>
      <w:r w:rsidRPr="00215CC5">
        <w:rPr>
          <w:rFonts w:ascii="Arial" w:eastAsia="Times New Roman" w:hAnsi="Arial" w:cs="Arial"/>
          <w:sz w:val="20"/>
          <w:szCs w:val="20"/>
          <w:highlight w:val="yellow"/>
        </w:rPr>
        <w:t>One97 Communications Ltd</w:t>
      </w:r>
      <w:r w:rsidRPr="002C29F5">
        <w:rPr>
          <w:rFonts w:ascii="Arial" w:eastAsia="Times New Roman" w:hAnsi="Arial" w:cs="Arial"/>
          <w:sz w:val="20"/>
          <w:szCs w:val="20"/>
        </w:rPr>
        <w:t xml:space="preserve">. related to this Company/Director/Beneficiary, etc. directly or indirectly, </w:t>
      </w:r>
      <w:proofErr w:type="gramStart"/>
      <w:r w:rsidRPr="002C29F5">
        <w:rPr>
          <w:rFonts w:ascii="Arial" w:eastAsia="Times New Roman" w:hAnsi="Arial" w:cs="Arial"/>
          <w:sz w:val="20"/>
          <w:szCs w:val="20"/>
        </w:rPr>
        <w:t>If</w:t>
      </w:r>
      <w:proofErr w:type="gramEnd"/>
      <w:r w:rsidRPr="002C29F5">
        <w:rPr>
          <w:rFonts w:ascii="Arial" w:eastAsia="Times New Roman" w:hAnsi="Arial" w:cs="Arial"/>
          <w:sz w:val="20"/>
          <w:szCs w:val="20"/>
        </w:rPr>
        <w:t xml:space="preserve"> yes, please write names and other details</w:t>
      </w:r>
    </w:p>
    <w:p w:rsidR="00761ACA" w:rsidRPr="002C29F5" w:rsidRDefault="00761ACA" w:rsidP="00DA729B">
      <w:pPr>
        <w:rPr>
          <w:rFonts w:asciiTheme="minorHAnsi" w:hAnsiTheme="minorHAnsi"/>
          <w:sz w:val="22"/>
          <w:szCs w:val="22"/>
        </w:rPr>
      </w:pPr>
    </w:p>
    <w:p w:rsidR="00761ACA" w:rsidRPr="002C29F5" w:rsidRDefault="00761ACA" w:rsidP="00761ACA">
      <w:pPr>
        <w:rPr>
          <w:rFonts w:ascii="Arial" w:eastAsia="Times New Roman" w:hAnsi="Arial" w:cs="Arial"/>
          <w:sz w:val="20"/>
          <w:szCs w:val="20"/>
        </w:rPr>
      </w:pPr>
      <w:r w:rsidRPr="002C29F5">
        <w:rPr>
          <w:rFonts w:ascii="Arial" w:eastAsia="Times New Roman" w:hAnsi="Arial" w:cs="Arial"/>
          <w:sz w:val="20"/>
          <w:szCs w:val="20"/>
        </w:rPr>
        <w:t>Please provide detailed information along with related documents about any past or ongoing court cases, corruption charges, litigations against your business activities or you or any other related party. (Court, Case Number, Issue, Status)</w:t>
      </w:r>
    </w:p>
    <w:p w:rsidR="00761ACA" w:rsidRPr="002C29F5" w:rsidRDefault="00761ACA" w:rsidP="00DA729B">
      <w:pPr>
        <w:rPr>
          <w:rFonts w:asciiTheme="minorHAnsi" w:hAnsiTheme="minorHAnsi"/>
          <w:sz w:val="22"/>
          <w:szCs w:val="22"/>
        </w:rPr>
      </w:pPr>
    </w:p>
    <w:p w:rsidR="00761ACA" w:rsidRPr="002C29F5" w:rsidRDefault="00761ACA" w:rsidP="00761ACA">
      <w:pPr>
        <w:rPr>
          <w:rFonts w:ascii="Arial" w:eastAsia="Times New Roman" w:hAnsi="Arial" w:cs="Arial"/>
          <w:sz w:val="20"/>
          <w:szCs w:val="20"/>
        </w:rPr>
      </w:pPr>
      <w:r w:rsidRPr="002C29F5">
        <w:rPr>
          <w:rFonts w:ascii="Arial" w:eastAsia="Times New Roman" w:hAnsi="Arial" w:cs="Arial"/>
          <w:sz w:val="20"/>
          <w:szCs w:val="20"/>
        </w:rPr>
        <w:t xml:space="preserve">Please provide detailed information along with related documents about any </w:t>
      </w:r>
      <w:r w:rsidRPr="002C29F5">
        <w:rPr>
          <w:rFonts w:ascii="Arial" w:eastAsia="Times New Roman" w:hAnsi="Arial" w:cs="Arial"/>
          <w:i/>
          <w:iCs/>
          <w:sz w:val="20"/>
          <w:szCs w:val="20"/>
        </w:rPr>
        <w:t xml:space="preserve">past or ongoing </w:t>
      </w:r>
      <w:r w:rsidRPr="002C29F5">
        <w:rPr>
          <w:rFonts w:ascii="Arial" w:eastAsia="Times New Roman" w:hAnsi="Arial" w:cs="Arial"/>
          <w:sz w:val="20"/>
          <w:szCs w:val="20"/>
        </w:rPr>
        <w:t>investigations/ regulatory enquiries against your business activities or you, if any:  (Regulatory Body, Issue)</w:t>
      </w:r>
    </w:p>
    <w:p w:rsidR="00DA729B" w:rsidRPr="00DA729B" w:rsidRDefault="00D87517" w:rsidP="00DA729B">
      <w:pPr>
        <w:rPr>
          <w:rFonts w:asciiTheme="minorHAnsi" w:hAnsiTheme="minorHAnsi"/>
          <w:sz w:val="22"/>
          <w:szCs w:val="22"/>
        </w:rPr>
      </w:pPr>
      <w:r w:rsidRPr="00DA729B">
        <w:rPr>
          <w:rFonts w:asciiTheme="minorHAnsi" w:hAnsiTheme="minorHAnsi"/>
          <w:sz w:val="22"/>
          <w:szCs w:val="22"/>
        </w:rPr>
        <w:br/>
      </w:r>
    </w:p>
    <w:p w:rsidR="00DA729B" w:rsidRPr="00DA729B" w:rsidRDefault="00DA729B" w:rsidP="00D87517">
      <w:pPr>
        <w:rPr>
          <w:rFonts w:asciiTheme="minorHAnsi" w:hAnsiTheme="minorHAnsi"/>
          <w:b/>
          <w:sz w:val="22"/>
          <w:szCs w:val="22"/>
        </w:rPr>
      </w:pPr>
      <w:r w:rsidRPr="00DA729B">
        <w:rPr>
          <w:rFonts w:asciiTheme="minorHAnsi" w:hAnsiTheme="minorHAnsi"/>
          <w:b/>
          <w:sz w:val="22"/>
          <w:szCs w:val="22"/>
        </w:rPr>
        <w:t>CONSEQUENCES</w:t>
      </w:r>
    </w:p>
    <w:p w:rsidR="00D87517" w:rsidRPr="00DA729B" w:rsidRDefault="00D87517" w:rsidP="00D87517">
      <w:pPr>
        <w:rPr>
          <w:rFonts w:asciiTheme="minorHAnsi" w:hAnsiTheme="minorHAnsi"/>
          <w:color w:val="1F497D"/>
          <w:sz w:val="22"/>
          <w:szCs w:val="22"/>
        </w:rPr>
      </w:pPr>
      <w:r w:rsidRPr="00215CC5">
        <w:rPr>
          <w:rFonts w:asciiTheme="minorHAnsi" w:hAnsiTheme="minorHAnsi"/>
          <w:sz w:val="22"/>
          <w:szCs w:val="22"/>
          <w:highlight w:val="yellow"/>
        </w:rPr>
        <w:t>One97 Communications Ltd.</w:t>
      </w:r>
      <w:r w:rsidRPr="00DA729B">
        <w:rPr>
          <w:rFonts w:asciiTheme="minorHAnsi" w:hAnsiTheme="minorHAnsi"/>
          <w:sz w:val="22"/>
          <w:szCs w:val="22"/>
        </w:rPr>
        <w:t xml:space="preserve"> shall have the right, </w:t>
      </w:r>
      <w:r w:rsidR="00F56357">
        <w:rPr>
          <w:rFonts w:asciiTheme="minorHAnsi" w:hAnsiTheme="minorHAnsi"/>
          <w:sz w:val="22"/>
          <w:szCs w:val="22"/>
        </w:rPr>
        <w:t xml:space="preserve">in addition </w:t>
      </w:r>
      <w:r w:rsidRPr="00DA729B">
        <w:rPr>
          <w:rFonts w:asciiTheme="minorHAnsi" w:hAnsiTheme="minorHAnsi"/>
          <w:sz w:val="22"/>
          <w:szCs w:val="22"/>
        </w:rPr>
        <w:t>to its other rights or remedies</w:t>
      </w:r>
      <w:r w:rsidR="00DA729B">
        <w:rPr>
          <w:rFonts w:asciiTheme="minorHAnsi" w:hAnsiTheme="minorHAnsi"/>
          <w:sz w:val="22"/>
          <w:szCs w:val="22"/>
        </w:rPr>
        <w:t>,</w:t>
      </w:r>
      <w:r w:rsidRPr="00DA729B">
        <w:rPr>
          <w:rFonts w:asciiTheme="minorHAnsi" w:hAnsiTheme="minorHAnsi"/>
          <w:sz w:val="22"/>
          <w:szCs w:val="22"/>
        </w:rPr>
        <w:t xml:space="preserve"> </w:t>
      </w:r>
      <w:proofErr w:type="gramStart"/>
      <w:r w:rsidRPr="00DA729B">
        <w:rPr>
          <w:rFonts w:asciiTheme="minorHAnsi" w:hAnsiTheme="minorHAnsi"/>
          <w:sz w:val="22"/>
          <w:szCs w:val="22"/>
        </w:rPr>
        <w:t>to immediately withhold</w:t>
      </w:r>
      <w:proofErr w:type="gramEnd"/>
      <w:r w:rsidRPr="00DA729B">
        <w:rPr>
          <w:rFonts w:asciiTheme="minorHAnsi" w:hAnsiTheme="minorHAnsi"/>
          <w:sz w:val="22"/>
          <w:szCs w:val="22"/>
        </w:rPr>
        <w:t xml:space="preserve"> payment even if the same is due and</w:t>
      </w:r>
      <w:r w:rsidR="004208A1" w:rsidRPr="00DA729B">
        <w:rPr>
          <w:rFonts w:asciiTheme="minorHAnsi" w:hAnsiTheme="minorHAnsi"/>
          <w:sz w:val="22"/>
          <w:szCs w:val="22"/>
        </w:rPr>
        <w:t>/or</w:t>
      </w:r>
      <w:r w:rsidRPr="00DA729B">
        <w:rPr>
          <w:rFonts w:asciiTheme="minorHAnsi" w:hAnsiTheme="minorHAnsi"/>
          <w:sz w:val="22"/>
          <w:szCs w:val="22"/>
        </w:rPr>
        <w:t xml:space="preserve"> </w:t>
      </w:r>
      <w:r w:rsidR="004208A1" w:rsidRPr="00DA729B">
        <w:rPr>
          <w:rFonts w:asciiTheme="minorHAnsi" w:hAnsiTheme="minorHAnsi"/>
          <w:sz w:val="22"/>
          <w:szCs w:val="22"/>
        </w:rPr>
        <w:t xml:space="preserve">to </w:t>
      </w:r>
      <w:r w:rsidRPr="00DA729B">
        <w:rPr>
          <w:rFonts w:asciiTheme="minorHAnsi" w:hAnsiTheme="minorHAnsi"/>
          <w:sz w:val="22"/>
          <w:szCs w:val="22"/>
        </w:rPr>
        <w:t xml:space="preserve">terminate this Agreement forthwith, if the </w:t>
      </w:r>
      <w:r w:rsidR="00DA729B">
        <w:rPr>
          <w:rFonts w:asciiTheme="minorHAnsi" w:hAnsiTheme="minorHAnsi"/>
          <w:sz w:val="22"/>
          <w:szCs w:val="22"/>
        </w:rPr>
        <w:t>Service Provider</w:t>
      </w:r>
      <w:r w:rsidRPr="00DA729B">
        <w:rPr>
          <w:rFonts w:asciiTheme="minorHAnsi" w:hAnsiTheme="minorHAnsi"/>
          <w:sz w:val="22"/>
          <w:szCs w:val="22"/>
        </w:rPr>
        <w:t xml:space="preserve"> is in breach of the above clauses.</w:t>
      </w:r>
    </w:p>
    <w:sectPr w:rsidR="00D87517" w:rsidRPr="00DA7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D07E4"/>
    <w:multiLevelType w:val="multilevel"/>
    <w:tmpl w:val="345AC8DE"/>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517"/>
    <w:rsid w:val="001A224F"/>
    <w:rsid w:val="00215CC5"/>
    <w:rsid w:val="002C29F5"/>
    <w:rsid w:val="00401883"/>
    <w:rsid w:val="004208A1"/>
    <w:rsid w:val="004600F9"/>
    <w:rsid w:val="00761ACA"/>
    <w:rsid w:val="00C766C7"/>
    <w:rsid w:val="00D87517"/>
    <w:rsid w:val="00D92827"/>
    <w:rsid w:val="00DA729B"/>
    <w:rsid w:val="00E839FD"/>
    <w:rsid w:val="00F5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245C"/>
  <w15:chartTrackingRefBased/>
  <w15:docId w15:val="{1EFF807A-129F-4C27-BE6A-C6F9F874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517"/>
    <w:pPr>
      <w:spacing w:after="0" w:line="240" w:lineRule="auto"/>
    </w:pPr>
    <w:rPr>
      <w:rFonts w:ascii="Times New Roman" w:hAnsi="Times New Roman" w:cs="Times New Roman"/>
      <w:sz w:val="24"/>
      <w:szCs w:val="24"/>
    </w:rPr>
  </w:style>
  <w:style w:type="paragraph" w:styleId="Heading2">
    <w:name w:val="heading 2"/>
    <w:aliases w:val="H2,Outline2,Major,Heading 1.1,Sub-heading,style2,Chapter Title,Head2,2,Heading 2 Hidden,Project 2,RFS 2,見出し 2,Header 2,Func Header,Header 21,Func Header1,Header 22,Func Header2,Header 23,Func Header3,Header 24,Func Header4,Header 211,Header 25"/>
    <w:basedOn w:val="Normal"/>
    <w:next w:val="Normal"/>
    <w:link w:val="Heading2Char"/>
    <w:qFormat/>
    <w:rsid w:val="00DA729B"/>
    <w:pPr>
      <w:keepNext/>
      <w:numPr>
        <w:numId w:val="1"/>
      </w:numPr>
      <w:jc w:val="both"/>
      <w:outlineLvl w:val="1"/>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Outline2 Char,Major Char,Heading 1.1 Char,Sub-heading Char,style2 Char,Chapter Title Char,Head2 Char,2 Char,Heading 2 Hidden Char,Project 2 Char,RFS 2 Char,見出し 2 Char,Header 2 Char,Func Header Char,Header 21 Char,Func Header1 Char"/>
    <w:basedOn w:val="DefaultParagraphFont"/>
    <w:link w:val="Heading2"/>
    <w:rsid w:val="00DA729B"/>
    <w:rPr>
      <w:rFonts w:ascii="Times New Roman" w:eastAsia="Times New Roman" w:hAnsi="Times New Roman" w:cs="Times New Roman"/>
      <w:b/>
      <w:bCs/>
      <w:sz w:val="24"/>
      <w:szCs w:val="24"/>
      <w:lang w:val="x-none" w:eastAsia="x-none"/>
    </w:rPr>
  </w:style>
  <w:style w:type="paragraph" w:styleId="BalloonText">
    <w:name w:val="Balloon Text"/>
    <w:basedOn w:val="Normal"/>
    <w:link w:val="BalloonTextChar"/>
    <w:uiPriority w:val="99"/>
    <w:semiHidden/>
    <w:unhideWhenUsed/>
    <w:rsid w:val="00DA72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78532">
      <w:bodyDiv w:val="1"/>
      <w:marLeft w:val="0"/>
      <w:marRight w:val="0"/>
      <w:marTop w:val="0"/>
      <w:marBottom w:val="0"/>
      <w:divBdr>
        <w:top w:val="none" w:sz="0" w:space="0" w:color="auto"/>
        <w:left w:val="none" w:sz="0" w:space="0" w:color="auto"/>
        <w:bottom w:val="none" w:sz="0" w:space="0" w:color="auto"/>
        <w:right w:val="none" w:sz="0" w:space="0" w:color="auto"/>
      </w:divBdr>
    </w:div>
    <w:div w:id="878929713">
      <w:bodyDiv w:val="1"/>
      <w:marLeft w:val="0"/>
      <w:marRight w:val="0"/>
      <w:marTop w:val="0"/>
      <w:marBottom w:val="0"/>
      <w:divBdr>
        <w:top w:val="none" w:sz="0" w:space="0" w:color="auto"/>
        <w:left w:val="none" w:sz="0" w:space="0" w:color="auto"/>
        <w:bottom w:val="none" w:sz="0" w:space="0" w:color="auto"/>
        <w:right w:val="none" w:sz="0" w:space="0" w:color="auto"/>
      </w:divBdr>
    </w:div>
    <w:div w:id="1450390154">
      <w:bodyDiv w:val="1"/>
      <w:marLeft w:val="0"/>
      <w:marRight w:val="0"/>
      <w:marTop w:val="0"/>
      <w:marBottom w:val="0"/>
      <w:divBdr>
        <w:top w:val="none" w:sz="0" w:space="0" w:color="auto"/>
        <w:left w:val="none" w:sz="0" w:space="0" w:color="auto"/>
        <w:bottom w:val="none" w:sz="0" w:space="0" w:color="auto"/>
        <w:right w:val="none" w:sz="0" w:space="0" w:color="auto"/>
      </w:divBdr>
    </w:div>
    <w:div w:id="14645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 Varghese</dc:creator>
  <cp:keywords/>
  <dc:description/>
  <cp:lastModifiedBy>Saurabh Agrawal</cp:lastModifiedBy>
  <cp:revision>2</cp:revision>
  <dcterms:created xsi:type="dcterms:W3CDTF">2020-05-02T15:00:00Z</dcterms:created>
  <dcterms:modified xsi:type="dcterms:W3CDTF">2020-05-02T15:07:00Z</dcterms:modified>
</cp:coreProperties>
</file>