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151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Formation&amp;co est une association française présente sur tout le territoire.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Nous proposons à des personnes issues de tout milieu de devenir entrepreneur grâce à un crédit et un accompagnement professionnel et personnalisé.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Notre proposition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un financement jusqu’à 30 000€ 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 suivi personnalisé et gratuit 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une lutte acharnée contre les freins sociétaux et les stéréotypes.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 financement est possible, peu importe le métier : coiffeur, banquier, éleveur de chèvres… . Nous collaborons avec des personnes talentueuses et motivées.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Vous n’avez pas de diplômes ? Ce n’est pas un problème pour nous ! Nos financements s’adressent à tous.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405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Protectpeople finance la solidarité nationale.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Nous appliquons le principe édifié par la Sécurité sociale française en 1945 : permettre à chacun de bénéficier d’une protection sociale.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Chez Protectpeople, chacun cotise selon ses moyens et reçoit selon ses besoins.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Proectecpeople est ouvert à tous, sans considération d’âge ou d’état de santé.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 garantissons un accès aux soins et une retraite.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année, nous collectons et répartissons 300 milliards d’euros.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Notre mission est double 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sociale : nous garantissons la fiabilité des données sociales 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économique : nous apportons une contribution aux activités économiques.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405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Dsa France accélère la croissance du territoire et s’engage avec les collectivités territoriales.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 accompagnons les entreprises dans les étapes clés de leur évolution.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Notre philosophie : s’adapter à chaque entreprise.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 les accompagnons pour voir plus grand et plus loin et proposons des solutions de financement adaptées à chaque étape de la vie des entreprises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405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CDE (Chambre Des Entrepreneurs) accompagne les entreprises dans leurs démarches de formation.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Son président est élu pour 3 ans par ses pairs, chefs d’entreprises et présidents des CDE.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scal Gaubiac" w:id="0" w:date="2019-07-05T13:20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nous avons moins de texte, surtout pour CDE, il va falloir retoucher un peu le cahier des charges.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Sinon pour moi c'est OK : c'est dans l'esprit. =&gt; Par contre si tu veux je peux en faire 2 déplus ce WE.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: je pense qu'il nous faut sortir les logos pour les proposer en téléchargement dans mon dossier logosActeurs à la place des autres.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