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84" w:rsidRPr="00753414" w:rsidRDefault="00753414" w:rsidP="00753414">
      <w:pPr>
        <w:pStyle w:val="Listenabsatz"/>
        <w:numPr>
          <w:ilvl w:val="0"/>
          <w:numId w:val="1"/>
        </w:numPr>
        <w:rPr>
          <w:lang w:val="en-US"/>
        </w:rPr>
      </w:pPr>
      <w:r w:rsidRPr="00753414">
        <w:rPr>
          <w:rFonts w:ascii="Calibri" w:hAnsi="Calibri" w:cs="Calibri"/>
          <w:lang w:val="en-US"/>
        </w:rPr>
        <w:t>Introducing statistical distributional regression to temperature forecasting</w:t>
      </w:r>
      <w:r>
        <w:rPr>
          <w:rFonts w:ascii="Calibri" w:hAnsi="Calibri" w:cs="Calibri"/>
          <w:lang w:val="en-US"/>
        </w:rPr>
        <w:t>.</w:t>
      </w:r>
    </w:p>
    <w:p w:rsidR="00753414" w:rsidRPr="00753414" w:rsidRDefault="00753414" w:rsidP="00753414">
      <w:pPr>
        <w:pStyle w:val="Listenabsatz"/>
        <w:numPr>
          <w:ilvl w:val="0"/>
          <w:numId w:val="1"/>
        </w:numPr>
        <w:rPr>
          <w:lang w:val="en-US"/>
        </w:rPr>
      </w:pPr>
      <w:r w:rsidRPr="00753414">
        <w:rPr>
          <w:rFonts w:ascii="Calibri" w:hAnsi="Calibri" w:cs="Calibri"/>
          <w:lang w:val="en-US"/>
        </w:rPr>
        <w:t>Capturing random disturbances in indoor room temperatures</w:t>
      </w:r>
      <w:r>
        <w:rPr>
          <w:rFonts w:ascii="Calibri" w:hAnsi="Calibri" w:cs="Calibri"/>
          <w:lang w:val="en-US"/>
        </w:rPr>
        <w:t>.</w:t>
      </w:r>
    </w:p>
    <w:p w:rsidR="00753414" w:rsidRPr="00753414" w:rsidRDefault="00753414" w:rsidP="00753414">
      <w:pPr>
        <w:pStyle w:val="Listenabsatz"/>
        <w:numPr>
          <w:ilvl w:val="0"/>
          <w:numId w:val="1"/>
        </w:numPr>
        <w:rPr>
          <w:lang w:val="en-US"/>
        </w:rPr>
      </w:pPr>
      <w:r w:rsidRPr="00753414">
        <w:rPr>
          <w:rFonts w:ascii="Calibri" w:hAnsi="Calibri" w:cs="Calibri"/>
          <w:lang w:val="en-US"/>
        </w:rPr>
        <w:t>Contributing new simulated indoor room data including weather data</w:t>
      </w:r>
      <w:r>
        <w:rPr>
          <w:rFonts w:ascii="Calibri" w:hAnsi="Calibri" w:cs="Calibri"/>
          <w:lang w:val="en-US"/>
        </w:rPr>
        <w:t>.</w:t>
      </w:r>
    </w:p>
    <w:p w:rsidR="00753414" w:rsidRPr="00753414" w:rsidRDefault="00753414" w:rsidP="00753414">
      <w:pPr>
        <w:pStyle w:val="Listenabsatz"/>
        <w:numPr>
          <w:ilvl w:val="0"/>
          <w:numId w:val="1"/>
        </w:numPr>
        <w:rPr>
          <w:lang w:val="en-US"/>
        </w:rPr>
      </w:pPr>
      <w:r w:rsidRPr="00753414">
        <w:rPr>
          <w:rFonts w:ascii="Calibri" w:hAnsi="Calibri" w:cs="Calibri"/>
          <w:lang w:val="en-US"/>
        </w:rPr>
        <w:t>Flexible density estimation using autoregressive transformation models</w:t>
      </w:r>
      <w:r>
        <w:rPr>
          <w:rFonts w:ascii="Calibri" w:hAnsi="Calibri" w:cs="Calibri"/>
          <w:lang w:val="en-US"/>
        </w:rPr>
        <w:t>.</w:t>
      </w:r>
      <w:bookmarkStart w:id="0" w:name="_GoBack"/>
      <w:bookmarkEnd w:id="0"/>
    </w:p>
    <w:sectPr w:rsidR="00753414" w:rsidRPr="007534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711B"/>
    <w:multiLevelType w:val="hybridMultilevel"/>
    <w:tmpl w:val="D3422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14"/>
    <w:rsid w:val="00490176"/>
    <w:rsid w:val="00753414"/>
    <w:rsid w:val="00BB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E14B"/>
  <w15:chartTrackingRefBased/>
  <w15:docId w15:val="{1AB356F0-7FC3-45C4-ACE8-D6A6DE97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tbaur</dc:creator>
  <cp:keywords/>
  <dc:description/>
  <cp:lastModifiedBy>tbaur</cp:lastModifiedBy>
  <cp:revision>1</cp:revision>
  <dcterms:created xsi:type="dcterms:W3CDTF">2024-10-28T16:12:00Z</dcterms:created>
  <dcterms:modified xsi:type="dcterms:W3CDTF">2024-10-28T16:13:00Z</dcterms:modified>
</cp:coreProperties>
</file>