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r w:rsidR="00FC0B1A" w:rsidRPr="00FC0B1A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BP-01.01.01.7 EE-11</w:t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r w:rsidR="00FC0B1A" w:rsidRPr="00FC0B1A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BP-01.01.01.7 EE-11</w:t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Default="00502E09">
      <w:bookmarkStart w:id="0" w:name="_GoBack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bookmarkEnd w:id="0"/>
    <w:p w:rsidR="003879BF" w:rsidRPr="00FC0B1A" w:rsidRDefault="00502E09" w:rsidP="00FC0B1A">
      <w:pPr>
        <w:widowControl w:val="0"/>
        <w:spacing w:after="0"/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Description:  </w:t>
      </w:r>
      <w:r w:rsidRPr="00FC0B1A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 xml:space="preserve"> </w:t>
      </w:r>
      <w:r w:rsidR="00FC0B1A" w:rsidRPr="00FC0B1A">
        <w:rPr>
          <w:bCs/>
          <w:sz w:val="24"/>
          <w:szCs w:val="24"/>
        </w:rPr>
        <w:t>This process determines eligibility for APTC and CSR based on IRS rules for income and household size.</w:t>
      </w:r>
    </w:p>
    <w:p w:rsidR="003879BF" w:rsidRPr="003879BF" w:rsidRDefault="003879BF" w:rsidP="003879BF">
      <w:pPr>
        <w:widowControl w:val="0"/>
        <w:rPr>
          <w:bCs/>
          <w:sz w:val="24"/>
          <w:szCs w:val="24"/>
        </w:rPr>
      </w:pPr>
    </w:p>
    <w:p w:rsidR="00572DEC" w:rsidRP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Association:    </w:t>
      </w:r>
      <w:r w:rsidR="00C27254" w:rsidRPr="00C27254"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  <w:t>BP-01.01 Enrollment Process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</w:p>
    <w:p w:rsidR="009E4768" w:rsidRDefault="009E4768" w:rsidP="00502E09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Tr="009E4768">
        <w:tc>
          <w:tcPr>
            <w:tcW w:w="18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Handoff</w:t>
            </w:r>
          </w:p>
        </w:tc>
      </w:tr>
      <w:tr w:rsidR="00502E09" w:rsidTr="003879BF">
        <w:tc>
          <w:tcPr>
            <w:tcW w:w="1800" w:type="dxa"/>
            <w:vAlign w:val="center"/>
          </w:tcPr>
          <w:p w:rsidR="00502E09" w:rsidRPr="003879BF" w:rsidRDefault="003879BF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3879BF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  <w:tc>
          <w:tcPr>
            <w:tcW w:w="7200" w:type="dxa"/>
            <w:vAlign w:val="center"/>
          </w:tcPr>
          <w:p w:rsidR="00502E09" w:rsidRPr="003879BF" w:rsidRDefault="00FC0B1A" w:rsidP="003879BF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Determination of Eligibility and communication to stake holders</w:t>
            </w:r>
          </w:p>
        </w:tc>
        <w:tc>
          <w:tcPr>
            <w:tcW w:w="1908" w:type="dxa"/>
            <w:vAlign w:val="center"/>
          </w:tcPr>
          <w:p w:rsidR="003879BF" w:rsidRPr="003879BF" w:rsidRDefault="00FC0B1A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CMS</w:t>
            </w:r>
          </w:p>
        </w:tc>
      </w:tr>
      <w:tr w:rsidR="00502E09" w:rsidTr="003879BF">
        <w:tc>
          <w:tcPr>
            <w:tcW w:w="1800" w:type="dxa"/>
            <w:vAlign w:val="center"/>
          </w:tcPr>
          <w:p w:rsidR="00502E09" w:rsidRPr="003879BF" w:rsidRDefault="00FC0B1A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CMS</w:t>
            </w:r>
          </w:p>
        </w:tc>
        <w:tc>
          <w:tcPr>
            <w:tcW w:w="7200" w:type="dxa"/>
            <w:vAlign w:val="center"/>
          </w:tcPr>
          <w:p w:rsidR="00502E09" w:rsidRPr="003879BF" w:rsidRDefault="00FC0B1A" w:rsidP="003879BF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Calculate APTC via IRS calculator</w:t>
            </w:r>
          </w:p>
        </w:tc>
        <w:tc>
          <w:tcPr>
            <w:tcW w:w="1908" w:type="dxa"/>
            <w:vAlign w:val="center"/>
          </w:tcPr>
          <w:p w:rsidR="00502E09" w:rsidRPr="00FC0B1A" w:rsidRDefault="00FC0B1A" w:rsidP="003879BF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</w:pPr>
            <w:r w:rsidRPr="00FC0B1A">
              <w:rPr>
                <w:rFonts w:ascii="Calibri" w:eastAsia="Times New Roman" w:hAnsi="Calibri" w:cs="Times New Roman"/>
                <w:bCs/>
                <w:color w:val="000000"/>
                <w:kern w:val="28"/>
                <w:sz w:val="24"/>
                <w:szCs w:val="24"/>
                <w14:cntxtAlts/>
              </w:rPr>
              <w:t>HBE</w:t>
            </w:r>
          </w:p>
        </w:tc>
      </w:tr>
    </w:tbl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P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9E4768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Tr="009E4768">
        <w:tc>
          <w:tcPr>
            <w:tcW w:w="18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Measure</w:t>
            </w:r>
          </w:p>
        </w:tc>
      </w:tr>
      <w:tr w:rsidR="009E4768" w:rsidTr="003879BF">
        <w:trPr>
          <w:trHeight w:val="332"/>
        </w:trPr>
        <w:tc>
          <w:tcPr>
            <w:tcW w:w="1800" w:type="dxa"/>
            <w:vAlign w:val="center"/>
          </w:tcPr>
          <w:p w:rsidR="009E4768" w:rsidRPr="00EE0FC4" w:rsidRDefault="009E4768" w:rsidP="003879BF">
            <w:r w:rsidRPr="00EE0FC4">
              <w:t>HBE system/s response</w:t>
            </w:r>
          </w:p>
        </w:tc>
        <w:tc>
          <w:tcPr>
            <w:tcW w:w="7200" w:type="dxa"/>
            <w:vAlign w:val="center"/>
          </w:tcPr>
          <w:p w:rsidR="009E4768" w:rsidRPr="00621685" w:rsidRDefault="009E4768" w:rsidP="003879BF">
            <w:r w:rsidRPr="00621685">
              <w:t>Monitor system performance and responsiveness</w:t>
            </w:r>
          </w:p>
        </w:tc>
        <w:tc>
          <w:tcPr>
            <w:tcW w:w="1908" w:type="dxa"/>
            <w:vAlign w:val="center"/>
          </w:tcPr>
          <w:p w:rsidR="009E4768" w:rsidRPr="00621685" w:rsidRDefault="009E4768" w:rsidP="003879BF">
            <w:r w:rsidRPr="00621685">
              <w:t>Near-time</w:t>
            </w:r>
          </w:p>
        </w:tc>
      </w:tr>
    </w:tbl>
    <w:p w:rsidR="009E4768" w:rsidRDefault="009E4768" w:rsidP="003879BF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2B0827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Revision History:</w:t>
      </w:r>
    </w:p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Tr="00E948F2">
        <w:tc>
          <w:tcPr>
            <w:tcW w:w="18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Authorized By</w:t>
            </w:r>
          </w:p>
        </w:tc>
      </w:tr>
      <w:tr w:rsidR="002B0827" w:rsidTr="00E948F2">
        <w:trPr>
          <w:trHeight w:val="332"/>
        </w:trPr>
        <w:tc>
          <w:tcPr>
            <w:tcW w:w="1800" w:type="dxa"/>
          </w:tcPr>
          <w:p w:rsidR="002B0827" w:rsidRPr="00EE0FC4" w:rsidRDefault="003879BF" w:rsidP="00E948F2">
            <w:r>
              <w:t>2013-06-05</w:t>
            </w:r>
          </w:p>
        </w:tc>
        <w:tc>
          <w:tcPr>
            <w:tcW w:w="7200" w:type="dxa"/>
          </w:tcPr>
          <w:p w:rsidR="002B0827" w:rsidRPr="00621685" w:rsidRDefault="002B0827" w:rsidP="00E948F2">
            <w:r>
              <w:t>Original</w:t>
            </w:r>
          </w:p>
        </w:tc>
        <w:tc>
          <w:tcPr>
            <w:tcW w:w="1908" w:type="dxa"/>
          </w:tcPr>
          <w:p w:rsidR="002B0827" w:rsidRPr="00621685" w:rsidRDefault="002B0827" w:rsidP="00E948F2">
            <w:r>
              <w:t>Andrew Laing</w:t>
            </w:r>
          </w:p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</w:tbl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  <w:t> </w:t>
      </w:r>
    </w:p>
    <w:p w:rsidR="00502E09" w:rsidRDefault="00502E09"/>
    <w:sectPr w:rsidR="00502E09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724" w:rsidRDefault="00556724" w:rsidP="00502E09">
      <w:pPr>
        <w:spacing w:after="0" w:line="240" w:lineRule="auto"/>
      </w:pPr>
      <w:r>
        <w:separator/>
      </w:r>
    </w:p>
  </w:endnote>
  <w:endnote w:type="continuationSeparator" w:id="0">
    <w:p w:rsidR="00556724" w:rsidRDefault="00556724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724" w:rsidRDefault="00556724" w:rsidP="00502E09">
      <w:pPr>
        <w:spacing w:after="0" w:line="240" w:lineRule="auto"/>
      </w:pPr>
      <w:r>
        <w:separator/>
      </w:r>
    </w:p>
  </w:footnote>
  <w:footnote w:type="continuationSeparator" w:id="0">
    <w:p w:rsidR="00556724" w:rsidRDefault="00556724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2B0827"/>
    <w:rsid w:val="00304F00"/>
    <w:rsid w:val="003879BF"/>
    <w:rsid w:val="00483298"/>
    <w:rsid w:val="00502E09"/>
    <w:rsid w:val="00556724"/>
    <w:rsid w:val="00572DEC"/>
    <w:rsid w:val="00720658"/>
    <w:rsid w:val="00964649"/>
    <w:rsid w:val="009E4768"/>
    <w:rsid w:val="00A36E46"/>
    <w:rsid w:val="00B10550"/>
    <w:rsid w:val="00C27254"/>
    <w:rsid w:val="00C34EEA"/>
    <w:rsid w:val="00DE7F7F"/>
    <w:rsid w:val="00FC0B1A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Vinita</dc:creator>
  <cp:lastModifiedBy>Sharma, Vinita</cp:lastModifiedBy>
  <cp:revision>2</cp:revision>
  <cp:lastPrinted>2013-06-04T14:32:00Z</cp:lastPrinted>
  <dcterms:created xsi:type="dcterms:W3CDTF">2013-06-05T18:11:00Z</dcterms:created>
  <dcterms:modified xsi:type="dcterms:W3CDTF">2013-06-05T18:11:00Z</dcterms:modified>
</cp:coreProperties>
</file>