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DEC" w:rsidRDefault="00502E0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-28575</wp:posOffset>
                </wp:positionH>
                <wp:positionV relativeFrom="paragraph">
                  <wp:posOffset>0</wp:posOffset>
                </wp:positionV>
                <wp:extent cx="6943725" cy="38100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372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2E09" w:rsidRDefault="009E4768" w:rsidP="00502E09">
                            <w:pPr>
                              <w:widowControl w:val="0"/>
                              <w:shd w:val="clear" w:color="auto" w:fill="92CDDC" w:themeFill="accent5" w:themeFillTint="99"/>
                              <w:spacing w:after="120" w:line="285" w:lineRule="auto"/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>Overview</w:t>
                            </w:r>
                            <w:r w:rsidR="00502E09" w:rsidRPr="00502E09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 xml:space="preserve">:  </w:t>
                            </w:r>
                            <w:bookmarkStart w:id="0" w:name="_GoBack"/>
                            <w:r w:rsidR="0040640B" w:rsidRPr="0040640B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>BP-01.01.01.18</w:t>
                            </w:r>
                            <w:r w:rsidR="00572DEC"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="00834D1E" w:rsidRPr="00834D1E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>SB-10</w:t>
                            </w:r>
                            <w:bookmarkEnd w:id="0"/>
                            <w:r w:rsidR="00572DEC"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="00572DEC"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="00572DEC"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="00572DEC"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="00572DEC"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="00572DEC"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</w:p>
                          <w:p w:rsidR="00572DEC" w:rsidRPr="00502E09" w:rsidRDefault="00572DEC" w:rsidP="00502E09">
                            <w:pPr>
                              <w:widowControl w:val="0"/>
                              <w:shd w:val="clear" w:color="auto" w:fill="92CDDC" w:themeFill="accent5" w:themeFillTint="99"/>
                              <w:spacing w:after="120" w:line="285" w:lineRule="auto"/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</w:pPr>
                          </w:p>
                          <w:p w:rsidR="00502E09" w:rsidRPr="00502E09" w:rsidRDefault="00502E09" w:rsidP="00502E09">
                            <w:pPr>
                              <w:widowControl w:val="0"/>
                              <w:spacing w:after="120" w:line="285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kern w:val="28"/>
                                <w:sz w:val="20"/>
                                <w:szCs w:val="20"/>
                                <w14:cntxtAlts/>
                              </w:rPr>
                            </w:pPr>
                            <w:r w:rsidRPr="00502E09">
                              <w:rPr>
                                <w:rFonts w:ascii="Calibri" w:eastAsia="Times New Roman" w:hAnsi="Calibri" w:cs="Times New Roman"/>
                                <w:color w:val="000000"/>
                                <w:kern w:val="28"/>
                                <w:sz w:val="20"/>
                                <w:szCs w:val="20"/>
                                <w14:cntxtAlts/>
                              </w:rPr>
                              <w:t> </w:t>
                            </w:r>
                          </w:p>
                          <w:p w:rsidR="00502E09" w:rsidRDefault="00502E0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.25pt;margin-top:0;width:546.7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">
                <v:textbox>
                  <w:txbxContent>
                    <w:p w:rsidR="00502E09" w:rsidRDefault="009E4768" w:rsidP="00502E09">
                      <w:pPr>
                        <w:widowControl w:val="0"/>
                        <w:shd w:val="clear" w:color="auto" w:fill="92CDDC" w:themeFill="accent5" w:themeFillTint="99"/>
                        <w:spacing w:after="120" w:line="285" w:lineRule="auto"/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>Overview</w:t>
                      </w:r>
                      <w:r w:rsidR="00502E09" w:rsidRPr="00502E09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 xml:space="preserve">:  </w:t>
                      </w:r>
                      <w:bookmarkStart w:id="1" w:name="_GoBack"/>
                      <w:r w:rsidR="0040640B" w:rsidRPr="0040640B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>BP-01.01.01.18</w:t>
                      </w:r>
                      <w:r w:rsidR="00572DEC"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="00834D1E" w:rsidRPr="00834D1E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>SB-10</w:t>
                      </w:r>
                      <w:bookmarkEnd w:id="1"/>
                      <w:r w:rsidR="00572DEC"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="00572DEC"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="00572DEC"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="00572DEC"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="00572DEC"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="00572DEC"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</w:p>
                    <w:p w:rsidR="00572DEC" w:rsidRPr="00502E09" w:rsidRDefault="00572DEC" w:rsidP="00502E09">
                      <w:pPr>
                        <w:widowControl w:val="0"/>
                        <w:shd w:val="clear" w:color="auto" w:fill="92CDDC" w:themeFill="accent5" w:themeFillTint="99"/>
                        <w:spacing w:after="120" w:line="285" w:lineRule="auto"/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</w:pPr>
                    </w:p>
                    <w:p w:rsidR="00502E09" w:rsidRPr="00502E09" w:rsidRDefault="00502E09" w:rsidP="00502E09">
                      <w:pPr>
                        <w:widowControl w:val="0"/>
                        <w:spacing w:after="120" w:line="285" w:lineRule="auto"/>
                        <w:rPr>
                          <w:rFonts w:ascii="Calibri" w:eastAsia="Times New Roman" w:hAnsi="Calibri" w:cs="Times New Roman"/>
                          <w:color w:val="000000"/>
                          <w:kern w:val="28"/>
                          <w:sz w:val="20"/>
                          <w:szCs w:val="20"/>
                          <w14:cntxtAlts/>
                        </w:rPr>
                      </w:pPr>
                      <w:r w:rsidRPr="00502E09">
                        <w:rPr>
                          <w:rFonts w:ascii="Calibri" w:eastAsia="Times New Roman" w:hAnsi="Calibri" w:cs="Times New Roman"/>
                          <w:color w:val="000000"/>
                          <w:kern w:val="28"/>
                          <w:sz w:val="20"/>
                          <w:szCs w:val="20"/>
                          <w14:cntxtAlts/>
                        </w:rPr>
                        <w:t> </w:t>
                      </w:r>
                    </w:p>
                    <w:p w:rsidR="00502E09" w:rsidRDefault="00502E09"/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74743" w:rsidRPr="0023308A" w:rsidRDefault="00502E09">
      <w:r w:rsidRPr="0023308A">
        <w:tab/>
      </w:r>
      <w:r w:rsidRPr="0023308A">
        <w:tab/>
      </w:r>
      <w:r w:rsidRPr="0023308A">
        <w:tab/>
      </w:r>
      <w:r w:rsidRPr="0023308A">
        <w:tab/>
      </w:r>
      <w:r w:rsidRPr="0023308A">
        <w:tab/>
      </w:r>
      <w:r w:rsidRPr="0023308A">
        <w:tab/>
      </w:r>
      <w:r w:rsidRPr="0023308A">
        <w:tab/>
      </w:r>
      <w:r w:rsidRPr="0023308A">
        <w:tab/>
      </w:r>
      <w:r w:rsidRPr="0023308A">
        <w:tab/>
      </w:r>
      <w:r w:rsidRPr="0023308A">
        <w:tab/>
      </w:r>
      <w:r w:rsidRPr="0023308A">
        <w:tab/>
      </w:r>
    </w:p>
    <w:p w:rsidR="003879BF" w:rsidRDefault="00502E09" w:rsidP="003879BF">
      <w:pPr>
        <w:widowControl w:val="0"/>
      </w:pPr>
      <w:r w:rsidRPr="0023308A">
        <w:rPr>
          <w:rFonts w:eastAsia="Times New Roman" w:cs="Times New Roman"/>
          <w:b/>
          <w:bCs/>
          <w:color w:val="000000"/>
          <w:kern w:val="28"/>
          <w14:cntxtAlts/>
        </w:rPr>
        <w:t xml:space="preserve">Description:   </w:t>
      </w:r>
      <w:r w:rsidR="0040640B" w:rsidRPr="0040640B">
        <w:rPr>
          <w:bCs/>
          <w:sz w:val="24"/>
          <w:szCs w:val="24"/>
        </w:rPr>
        <w:t>The process assesses weather the individual meets the requirement for an enrollment period.</w:t>
      </w:r>
    </w:p>
    <w:p w:rsidR="0040640B" w:rsidRPr="0023308A" w:rsidRDefault="0040640B" w:rsidP="003879BF">
      <w:pPr>
        <w:widowControl w:val="0"/>
      </w:pPr>
    </w:p>
    <w:p w:rsidR="009E4768" w:rsidRPr="0023308A" w:rsidRDefault="00572DEC" w:rsidP="0023308A">
      <w:pPr>
        <w:widowControl w:val="0"/>
        <w:spacing w:after="0" w:line="285" w:lineRule="auto"/>
        <w:rPr>
          <w:rFonts w:eastAsia="Times New Roman" w:cs="Times New Roman"/>
          <w:bCs/>
          <w:color w:val="000000"/>
          <w:kern w:val="28"/>
          <w14:cntxtAlts/>
        </w:rPr>
      </w:pPr>
      <w:r w:rsidRPr="0023308A">
        <w:rPr>
          <w:rFonts w:eastAsia="Times New Roman" w:cs="Times New Roman"/>
          <w:b/>
          <w:bCs/>
          <w:color w:val="000000"/>
          <w:kern w:val="28"/>
          <w14:cntxtAlts/>
        </w:rPr>
        <w:t xml:space="preserve">Association:    </w:t>
      </w:r>
      <w:r w:rsidR="00C27254" w:rsidRPr="0023308A">
        <w:rPr>
          <w:rFonts w:eastAsia="Times New Roman" w:cs="Times New Roman"/>
          <w:bCs/>
          <w:color w:val="000000"/>
          <w:kern w:val="28"/>
          <w14:cntxtAlts/>
        </w:rPr>
        <w:t>BP-01.01 Enrollment Process</w:t>
      </w:r>
      <w:r w:rsidRPr="0023308A">
        <w:rPr>
          <w:rFonts w:eastAsia="Times New Roman" w:cs="Times New Roman"/>
          <w:b/>
          <w:bCs/>
          <w:color w:val="000000"/>
          <w:kern w:val="28"/>
          <w14:cntxtAlts/>
        </w:rPr>
        <w:tab/>
      </w:r>
      <w:r w:rsidRPr="0023308A">
        <w:rPr>
          <w:rFonts w:eastAsia="Times New Roman" w:cs="Times New Roman"/>
          <w:b/>
          <w:bCs/>
          <w:color w:val="000000"/>
          <w:kern w:val="28"/>
          <w14:cntxtAlts/>
        </w:rPr>
        <w:tab/>
      </w:r>
      <w:r w:rsidRPr="0023308A">
        <w:rPr>
          <w:rFonts w:eastAsia="Times New Roman" w:cs="Times New Roman"/>
          <w:b/>
          <w:bCs/>
          <w:color w:val="000000"/>
          <w:kern w:val="28"/>
          <w14:cntxtAlts/>
        </w:rPr>
        <w:tab/>
      </w:r>
    </w:p>
    <w:p w:rsidR="0023308A" w:rsidRPr="0023308A" w:rsidRDefault="0023308A" w:rsidP="0023308A">
      <w:pPr>
        <w:widowControl w:val="0"/>
        <w:spacing w:after="0" w:line="285" w:lineRule="auto"/>
        <w:rPr>
          <w:rFonts w:eastAsia="Times New Roman" w:cs="Times New Roman"/>
          <w:bCs/>
          <w:color w:val="000000"/>
          <w:kern w:val="28"/>
          <w14:cntxtAlts/>
        </w:rPr>
      </w:pPr>
    </w:p>
    <w:p w:rsidR="00502E09" w:rsidRPr="0023308A" w:rsidRDefault="00502E09" w:rsidP="00502E09">
      <w:pPr>
        <w:widowControl w:val="0"/>
        <w:spacing w:after="120" w:line="285" w:lineRule="auto"/>
        <w:rPr>
          <w:rFonts w:eastAsia="Times New Roman" w:cs="Times New Roman"/>
          <w:color w:val="000000"/>
          <w:kern w:val="28"/>
          <w14:cntxtAlts/>
        </w:rPr>
      </w:pPr>
      <w:r w:rsidRPr="0023308A">
        <w:rPr>
          <w:rFonts w:eastAsia="Times New Roman" w:cs="Times New Roman"/>
          <w:b/>
          <w:bCs/>
          <w:color w:val="000000"/>
          <w:kern w:val="28"/>
          <w14:cntxtAlts/>
        </w:rPr>
        <w:t xml:space="preserve">Roles &amp; Responsibilities: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00"/>
        <w:gridCol w:w="7200"/>
        <w:gridCol w:w="1908"/>
      </w:tblGrid>
      <w:tr w:rsidR="00502E09" w:rsidRPr="0023308A" w:rsidTr="009E4768">
        <w:tc>
          <w:tcPr>
            <w:tcW w:w="1800" w:type="dxa"/>
            <w:shd w:val="clear" w:color="auto" w:fill="92CDDC" w:themeFill="accent5" w:themeFillTint="99"/>
          </w:tcPr>
          <w:p w:rsidR="00502E09" w:rsidRPr="0023308A" w:rsidRDefault="00502E09" w:rsidP="00502E09">
            <w:pPr>
              <w:widowControl w:val="0"/>
              <w:spacing w:line="285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8"/>
                <w14:cntxtAlts/>
              </w:rPr>
            </w:pPr>
            <w:r w:rsidRPr="0023308A">
              <w:rPr>
                <w:rFonts w:eastAsia="Times New Roman" w:cs="Times New Roman"/>
                <w:b/>
                <w:bCs/>
                <w:color w:val="000000"/>
                <w:kern w:val="28"/>
                <w14:cntxtAlts/>
              </w:rPr>
              <w:t>Actor</w:t>
            </w:r>
          </w:p>
        </w:tc>
        <w:tc>
          <w:tcPr>
            <w:tcW w:w="7200" w:type="dxa"/>
            <w:shd w:val="clear" w:color="auto" w:fill="92CDDC" w:themeFill="accent5" w:themeFillTint="99"/>
          </w:tcPr>
          <w:p w:rsidR="00502E09" w:rsidRPr="0023308A" w:rsidRDefault="00502E09" w:rsidP="00502E09">
            <w:pPr>
              <w:widowControl w:val="0"/>
              <w:spacing w:line="285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8"/>
                <w14:cntxtAlts/>
              </w:rPr>
            </w:pPr>
            <w:r w:rsidRPr="0023308A">
              <w:rPr>
                <w:rFonts w:eastAsia="Times New Roman" w:cs="Times New Roman"/>
                <w:b/>
                <w:bCs/>
                <w:color w:val="000000"/>
                <w:kern w:val="28"/>
                <w14:cntxtAlts/>
              </w:rPr>
              <w:t>Responsibility</w:t>
            </w:r>
          </w:p>
        </w:tc>
        <w:tc>
          <w:tcPr>
            <w:tcW w:w="1908" w:type="dxa"/>
            <w:shd w:val="clear" w:color="auto" w:fill="92CDDC" w:themeFill="accent5" w:themeFillTint="99"/>
          </w:tcPr>
          <w:p w:rsidR="00502E09" w:rsidRPr="0023308A" w:rsidRDefault="00502E09" w:rsidP="00502E09">
            <w:pPr>
              <w:widowControl w:val="0"/>
              <w:spacing w:line="285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8"/>
                <w14:cntxtAlts/>
              </w:rPr>
            </w:pPr>
            <w:r w:rsidRPr="0023308A">
              <w:rPr>
                <w:rFonts w:eastAsia="Times New Roman" w:cs="Times New Roman"/>
                <w:b/>
                <w:bCs/>
                <w:color w:val="000000"/>
                <w:kern w:val="28"/>
                <w14:cntxtAlts/>
              </w:rPr>
              <w:t>Handoff</w:t>
            </w:r>
          </w:p>
        </w:tc>
      </w:tr>
      <w:tr w:rsidR="00502E09" w:rsidRPr="0023308A" w:rsidTr="003879BF">
        <w:trPr>
          <w:trHeight w:val="332"/>
        </w:trPr>
        <w:tc>
          <w:tcPr>
            <w:tcW w:w="1800" w:type="dxa"/>
            <w:vAlign w:val="center"/>
          </w:tcPr>
          <w:p w:rsidR="00502E09" w:rsidRPr="0023308A" w:rsidRDefault="0023308A" w:rsidP="003879BF">
            <w:pPr>
              <w:widowControl w:val="0"/>
              <w:spacing w:line="285" w:lineRule="auto"/>
              <w:rPr>
                <w:rFonts w:eastAsia="Times New Roman" w:cs="Times New Roman"/>
                <w:bCs/>
                <w:color w:val="000000"/>
                <w:kern w:val="28"/>
                <w14:cntxtAlts/>
              </w:rPr>
            </w:pPr>
            <w:r w:rsidRPr="0023308A">
              <w:rPr>
                <w:rFonts w:eastAsia="Times New Roman" w:cs="Times New Roman"/>
                <w:bCs/>
                <w:color w:val="000000"/>
                <w:kern w:val="28"/>
                <w14:cntxtAlts/>
              </w:rPr>
              <w:t>HBE</w:t>
            </w:r>
          </w:p>
        </w:tc>
        <w:tc>
          <w:tcPr>
            <w:tcW w:w="7200" w:type="dxa"/>
            <w:vAlign w:val="center"/>
          </w:tcPr>
          <w:p w:rsidR="0023308A" w:rsidRPr="0023308A" w:rsidRDefault="0040640B" w:rsidP="003879BF">
            <w:pPr>
              <w:widowControl w:val="0"/>
            </w:pPr>
            <w:r>
              <w:t xml:space="preserve">Initiate Plan selection due to </w:t>
            </w:r>
            <w:proofErr w:type="spellStart"/>
            <w:r>
              <w:t>mid year</w:t>
            </w:r>
            <w:proofErr w:type="spellEnd"/>
            <w:r>
              <w:t xml:space="preserve"> plan decertification, qualify an individual for an enrollment period, Qualify an Individual for an enrollment period</w:t>
            </w:r>
          </w:p>
        </w:tc>
        <w:tc>
          <w:tcPr>
            <w:tcW w:w="1908" w:type="dxa"/>
            <w:vAlign w:val="center"/>
          </w:tcPr>
          <w:p w:rsidR="0040640B" w:rsidRDefault="0040640B" w:rsidP="0040640B">
            <w:pPr>
              <w:widowControl w:val="0"/>
            </w:pPr>
            <w:r>
              <w:t xml:space="preserve">Plan selection information, </w:t>
            </w:r>
          </w:p>
          <w:p w:rsidR="00502E09" w:rsidRPr="0040640B" w:rsidRDefault="0040640B" w:rsidP="0040640B">
            <w:pPr>
              <w:widowControl w:val="0"/>
            </w:pPr>
            <w:r>
              <w:t> </w:t>
            </w:r>
          </w:p>
        </w:tc>
      </w:tr>
      <w:tr w:rsidR="00502E09" w:rsidRPr="0023308A" w:rsidTr="003879BF">
        <w:tc>
          <w:tcPr>
            <w:tcW w:w="1800" w:type="dxa"/>
            <w:vAlign w:val="center"/>
          </w:tcPr>
          <w:p w:rsidR="00502E09" w:rsidRPr="0023308A" w:rsidRDefault="00502E09" w:rsidP="003879BF">
            <w:pPr>
              <w:widowControl w:val="0"/>
              <w:spacing w:line="285" w:lineRule="auto"/>
              <w:rPr>
                <w:rFonts w:eastAsia="Times New Roman" w:cs="Times New Roman"/>
                <w:bCs/>
                <w:color w:val="000000"/>
                <w:kern w:val="28"/>
                <w14:cntxtAlts/>
              </w:rPr>
            </w:pPr>
          </w:p>
        </w:tc>
        <w:tc>
          <w:tcPr>
            <w:tcW w:w="7200" w:type="dxa"/>
            <w:vAlign w:val="center"/>
          </w:tcPr>
          <w:p w:rsidR="00502E09" w:rsidRPr="0023308A" w:rsidRDefault="00502E09" w:rsidP="0023308A">
            <w:pPr>
              <w:widowControl w:val="0"/>
            </w:pPr>
          </w:p>
        </w:tc>
        <w:tc>
          <w:tcPr>
            <w:tcW w:w="1908" w:type="dxa"/>
            <w:vAlign w:val="center"/>
          </w:tcPr>
          <w:p w:rsidR="003879BF" w:rsidRPr="0023308A" w:rsidRDefault="003879BF" w:rsidP="0040640B">
            <w:pPr>
              <w:widowControl w:val="0"/>
              <w:rPr>
                <w:rFonts w:eastAsia="Times New Roman" w:cs="Times New Roman"/>
                <w:bCs/>
                <w:color w:val="000000"/>
                <w:kern w:val="28"/>
                <w14:cntxtAlts/>
              </w:rPr>
            </w:pPr>
          </w:p>
        </w:tc>
      </w:tr>
    </w:tbl>
    <w:p w:rsidR="009E4768" w:rsidRPr="0023308A" w:rsidRDefault="009E4768" w:rsidP="009E4768">
      <w:pPr>
        <w:widowControl w:val="0"/>
        <w:spacing w:after="120" w:line="285" w:lineRule="auto"/>
        <w:rPr>
          <w:rFonts w:eastAsia="Times New Roman" w:cs="Times New Roman"/>
          <w:b/>
          <w:bCs/>
          <w:color w:val="000000"/>
          <w:kern w:val="28"/>
          <w14:cntxtAlts/>
        </w:rPr>
      </w:pPr>
    </w:p>
    <w:p w:rsidR="009E4768" w:rsidRPr="0023308A" w:rsidRDefault="009E4768" w:rsidP="009E4768">
      <w:pPr>
        <w:widowControl w:val="0"/>
        <w:spacing w:after="120" w:line="285" w:lineRule="auto"/>
        <w:rPr>
          <w:rFonts w:eastAsia="Times New Roman" w:cs="Times New Roman"/>
          <w:b/>
          <w:bCs/>
          <w:color w:val="000000"/>
          <w:kern w:val="28"/>
          <w14:cntxtAlts/>
        </w:rPr>
      </w:pPr>
      <w:r w:rsidRPr="0023308A">
        <w:rPr>
          <w:rFonts w:eastAsia="Times New Roman" w:cs="Times New Roman"/>
          <w:b/>
          <w:bCs/>
          <w:color w:val="000000"/>
          <w:kern w:val="28"/>
          <w14:cntxtAlts/>
        </w:rPr>
        <w:t>Key Performance Indicators (KPI’s):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00"/>
        <w:gridCol w:w="7200"/>
        <w:gridCol w:w="1908"/>
      </w:tblGrid>
      <w:tr w:rsidR="009E4768" w:rsidRPr="0023308A" w:rsidTr="009E4768">
        <w:tc>
          <w:tcPr>
            <w:tcW w:w="1800" w:type="dxa"/>
            <w:shd w:val="clear" w:color="auto" w:fill="92CDDC" w:themeFill="accent5" w:themeFillTint="99"/>
          </w:tcPr>
          <w:p w:rsidR="009E4768" w:rsidRPr="0023308A" w:rsidRDefault="009E4768" w:rsidP="008C577B">
            <w:pPr>
              <w:widowControl w:val="0"/>
              <w:spacing w:line="285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8"/>
                <w14:cntxtAlts/>
              </w:rPr>
            </w:pPr>
            <w:r w:rsidRPr="0023308A">
              <w:rPr>
                <w:rFonts w:eastAsia="Times New Roman" w:cs="Times New Roman"/>
                <w:b/>
                <w:bCs/>
                <w:color w:val="000000"/>
                <w:kern w:val="28"/>
                <w14:cntxtAlts/>
              </w:rPr>
              <w:t>Indicator</w:t>
            </w:r>
          </w:p>
        </w:tc>
        <w:tc>
          <w:tcPr>
            <w:tcW w:w="7200" w:type="dxa"/>
            <w:shd w:val="clear" w:color="auto" w:fill="92CDDC" w:themeFill="accent5" w:themeFillTint="99"/>
          </w:tcPr>
          <w:p w:rsidR="009E4768" w:rsidRPr="0023308A" w:rsidRDefault="009E4768" w:rsidP="008C577B">
            <w:pPr>
              <w:widowControl w:val="0"/>
              <w:spacing w:line="285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8"/>
                <w14:cntxtAlts/>
              </w:rPr>
            </w:pPr>
            <w:r w:rsidRPr="0023308A">
              <w:rPr>
                <w:rFonts w:eastAsia="Times New Roman" w:cs="Times New Roman"/>
                <w:b/>
                <w:bCs/>
                <w:color w:val="000000"/>
                <w:kern w:val="28"/>
                <w14:cntxtAlts/>
              </w:rPr>
              <w:t>Purpose</w:t>
            </w:r>
          </w:p>
        </w:tc>
        <w:tc>
          <w:tcPr>
            <w:tcW w:w="1908" w:type="dxa"/>
            <w:shd w:val="clear" w:color="auto" w:fill="92CDDC" w:themeFill="accent5" w:themeFillTint="99"/>
          </w:tcPr>
          <w:p w:rsidR="009E4768" w:rsidRPr="0023308A" w:rsidRDefault="009E4768" w:rsidP="008C577B">
            <w:pPr>
              <w:widowControl w:val="0"/>
              <w:spacing w:line="285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8"/>
                <w14:cntxtAlts/>
              </w:rPr>
            </w:pPr>
            <w:r w:rsidRPr="0023308A">
              <w:rPr>
                <w:rFonts w:eastAsia="Times New Roman" w:cs="Times New Roman"/>
                <w:b/>
                <w:bCs/>
                <w:color w:val="000000"/>
                <w:kern w:val="28"/>
                <w14:cntxtAlts/>
              </w:rPr>
              <w:t>Measure</w:t>
            </w:r>
          </w:p>
        </w:tc>
      </w:tr>
      <w:tr w:rsidR="009E4768" w:rsidRPr="0023308A" w:rsidTr="003879BF">
        <w:trPr>
          <w:trHeight w:val="332"/>
        </w:trPr>
        <w:tc>
          <w:tcPr>
            <w:tcW w:w="1800" w:type="dxa"/>
            <w:vAlign w:val="center"/>
          </w:tcPr>
          <w:p w:rsidR="009E4768" w:rsidRPr="0023308A" w:rsidRDefault="0040640B" w:rsidP="0040640B">
            <w:pPr>
              <w:widowControl w:val="0"/>
              <w:spacing w:line="223" w:lineRule="auto"/>
            </w:pPr>
            <w:r>
              <w:t xml:space="preserve">Report to Carrier about </w:t>
            </w:r>
          </w:p>
        </w:tc>
        <w:tc>
          <w:tcPr>
            <w:tcW w:w="7200" w:type="dxa"/>
            <w:vAlign w:val="center"/>
          </w:tcPr>
          <w:p w:rsidR="009E4768" w:rsidRPr="0023308A" w:rsidRDefault="0040640B" w:rsidP="0040640B">
            <w:pPr>
              <w:widowControl w:val="0"/>
              <w:spacing w:line="223" w:lineRule="auto"/>
            </w:pPr>
            <w:r>
              <w:t>To measure the time to initiate Plan selection</w:t>
            </w:r>
          </w:p>
        </w:tc>
        <w:tc>
          <w:tcPr>
            <w:tcW w:w="1908" w:type="dxa"/>
            <w:vAlign w:val="center"/>
          </w:tcPr>
          <w:p w:rsidR="009E4768" w:rsidRPr="0023308A" w:rsidRDefault="0040640B" w:rsidP="0040640B">
            <w:pPr>
              <w:widowControl w:val="0"/>
              <w:spacing w:line="223" w:lineRule="auto"/>
            </w:pPr>
            <w:r>
              <w:t>Near-real time</w:t>
            </w:r>
          </w:p>
        </w:tc>
      </w:tr>
      <w:tr w:rsidR="009E4768" w:rsidRPr="0023308A" w:rsidTr="003879BF">
        <w:tc>
          <w:tcPr>
            <w:tcW w:w="1800" w:type="dxa"/>
            <w:vAlign w:val="center"/>
          </w:tcPr>
          <w:p w:rsidR="009E4768" w:rsidRPr="0023308A" w:rsidRDefault="009E4768" w:rsidP="0023308A">
            <w:pPr>
              <w:widowControl w:val="0"/>
              <w:spacing w:line="223" w:lineRule="auto"/>
            </w:pPr>
          </w:p>
        </w:tc>
        <w:tc>
          <w:tcPr>
            <w:tcW w:w="7200" w:type="dxa"/>
            <w:vAlign w:val="center"/>
          </w:tcPr>
          <w:p w:rsidR="009E4768" w:rsidRPr="0023308A" w:rsidRDefault="009E4768" w:rsidP="0023308A">
            <w:pPr>
              <w:widowControl w:val="0"/>
              <w:spacing w:line="223" w:lineRule="auto"/>
            </w:pPr>
          </w:p>
        </w:tc>
        <w:tc>
          <w:tcPr>
            <w:tcW w:w="1908" w:type="dxa"/>
            <w:vAlign w:val="center"/>
          </w:tcPr>
          <w:p w:rsidR="003879BF" w:rsidRPr="0023308A" w:rsidRDefault="003879BF" w:rsidP="003879BF"/>
        </w:tc>
      </w:tr>
    </w:tbl>
    <w:p w:rsidR="009E4768" w:rsidRPr="0023308A" w:rsidRDefault="009E4768" w:rsidP="00502E09">
      <w:pPr>
        <w:widowControl w:val="0"/>
        <w:spacing w:after="0" w:line="285" w:lineRule="auto"/>
        <w:rPr>
          <w:rFonts w:eastAsia="Times New Roman" w:cs="Times New Roman"/>
          <w:b/>
          <w:bCs/>
          <w:color w:val="000000"/>
          <w:kern w:val="28"/>
          <w14:cntxtAlts/>
        </w:rPr>
      </w:pPr>
    </w:p>
    <w:p w:rsidR="002B0827" w:rsidRPr="0023308A" w:rsidRDefault="002B0827" w:rsidP="00502E09">
      <w:pPr>
        <w:widowControl w:val="0"/>
        <w:spacing w:after="0" w:line="285" w:lineRule="auto"/>
        <w:rPr>
          <w:rFonts w:eastAsia="Times New Roman" w:cs="Times New Roman"/>
          <w:b/>
          <w:bCs/>
          <w:color w:val="000000"/>
          <w:kern w:val="28"/>
          <w14:cntxtAlts/>
        </w:rPr>
      </w:pPr>
      <w:r w:rsidRPr="0023308A">
        <w:rPr>
          <w:rFonts w:eastAsia="Times New Roman" w:cs="Times New Roman"/>
          <w:b/>
          <w:bCs/>
          <w:color w:val="000000"/>
          <w:kern w:val="28"/>
          <w14:cntxtAlts/>
        </w:rPr>
        <w:t>Revision History: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00"/>
        <w:gridCol w:w="7200"/>
        <w:gridCol w:w="1908"/>
      </w:tblGrid>
      <w:tr w:rsidR="002B0827" w:rsidRPr="0023308A" w:rsidTr="00E948F2">
        <w:tc>
          <w:tcPr>
            <w:tcW w:w="1800" w:type="dxa"/>
            <w:shd w:val="clear" w:color="auto" w:fill="92CDDC" w:themeFill="accent5" w:themeFillTint="99"/>
          </w:tcPr>
          <w:p w:rsidR="002B0827" w:rsidRPr="0023308A" w:rsidRDefault="002B0827" w:rsidP="00E948F2">
            <w:pPr>
              <w:widowControl w:val="0"/>
              <w:spacing w:line="285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8"/>
                <w14:cntxtAlts/>
              </w:rPr>
            </w:pPr>
            <w:r w:rsidRPr="0023308A">
              <w:rPr>
                <w:rFonts w:eastAsia="Times New Roman" w:cs="Times New Roman"/>
                <w:b/>
                <w:bCs/>
                <w:color w:val="000000"/>
                <w:kern w:val="28"/>
                <w14:cntxtAlts/>
              </w:rPr>
              <w:t>Date</w:t>
            </w:r>
          </w:p>
        </w:tc>
        <w:tc>
          <w:tcPr>
            <w:tcW w:w="7200" w:type="dxa"/>
            <w:shd w:val="clear" w:color="auto" w:fill="92CDDC" w:themeFill="accent5" w:themeFillTint="99"/>
          </w:tcPr>
          <w:p w:rsidR="002B0827" w:rsidRPr="0023308A" w:rsidRDefault="002B0827" w:rsidP="00E948F2">
            <w:pPr>
              <w:widowControl w:val="0"/>
              <w:spacing w:line="285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8"/>
                <w14:cntxtAlts/>
              </w:rPr>
            </w:pPr>
            <w:r w:rsidRPr="0023308A">
              <w:rPr>
                <w:rFonts w:eastAsia="Times New Roman" w:cs="Times New Roman"/>
                <w:b/>
                <w:bCs/>
                <w:color w:val="000000"/>
                <w:kern w:val="28"/>
                <w14:cntxtAlts/>
              </w:rPr>
              <w:t>Action</w:t>
            </w:r>
          </w:p>
        </w:tc>
        <w:tc>
          <w:tcPr>
            <w:tcW w:w="1908" w:type="dxa"/>
            <w:shd w:val="clear" w:color="auto" w:fill="92CDDC" w:themeFill="accent5" w:themeFillTint="99"/>
          </w:tcPr>
          <w:p w:rsidR="002B0827" w:rsidRPr="0023308A" w:rsidRDefault="002B0827" w:rsidP="00E948F2">
            <w:pPr>
              <w:widowControl w:val="0"/>
              <w:spacing w:line="285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8"/>
                <w14:cntxtAlts/>
              </w:rPr>
            </w:pPr>
            <w:r w:rsidRPr="0023308A">
              <w:rPr>
                <w:rFonts w:eastAsia="Times New Roman" w:cs="Times New Roman"/>
                <w:b/>
                <w:bCs/>
                <w:color w:val="000000"/>
                <w:kern w:val="28"/>
                <w14:cntxtAlts/>
              </w:rPr>
              <w:t>Authorized By</w:t>
            </w:r>
          </w:p>
        </w:tc>
      </w:tr>
      <w:tr w:rsidR="002B0827" w:rsidRPr="0023308A" w:rsidTr="00E948F2">
        <w:trPr>
          <w:trHeight w:val="332"/>
        </w:trPr>
        <w:tc>
          <w:tcPr>
            <w:tcW w:w="1800" w:type="dxa"/>
          </w:tcPr>
          <w:p w:rsidR="002B0827" w:rsidRPr="0023308A" w:rsidRDefault="003879BF" w:rsidP="00E948F2">
            <w:r w:rsidRPr="0023308A">
              <w:t>2013-06-05</w:t>
            </w:r>
          </w:p>
        </w:tc>
        <w:tc>
          <w:tcPr>
            <w:tcW w:w="7200" w:type="dxa"/>
          </w:tcPr>
          <w:p w:rsidR="002B0827" w:rsidRPr="0023308A" w:rsidRDefault="002B0827" w:rsidP="00E948F2">
            <w:r w:rsidRPr="0023308A">
              <w:t>Original</w:t>
            </w:r>
          </w:p>
        </w:tc>
        <w:tc>
          <w:tcPr>
            <w:tcW w:w="1908" w:type="dxa"/>
          </w:tcPr>
          <w:p w:rsidR="002B0827" w:rsidRPr="0023308A" w:rsidRDefault="002B0827" w:rsidP="00E948F2">
            <w:r w:rsidRPr="0023308A">
              <w:t>Andrew Laing</w:t>
            </w:r>
          </w:p>
        </w:tc>
      </w:tr>
      <w:tr w:rsidR="002B0827" w:rsidRPr="0023308A" w:rsidTr="00E948F2">
        <w:tc>
          <w:tcPr>
            <w:tcW w:w="1800" w:type="dxa"/>
          </w:tcPr>
          <w:p w:rsidR="002B0827" w:rsidRPr="0023308A" w:rsidRDefault="002B0827" w:rsidP="00E948F2"/>
        </w:tc>
        <w:tc>
          <w:tcPr>
            <w:tcW w:w="7200" w:type="dxa"/>
          </w:tcPr>
          <w:p w:rsidR="002B0827" w:rsidRPr="0023308A" w:rsidRDefault="002B0827" w:rsidP="00E948F2"/>
        </w:tc>
        <w:tc>
          <w:tcPr>
            <w:tcW w:w="1908" w:type="dxa"/>
          </w:tcPr>
          <w:p w:rsidR="002B0827" w:rsidRPr="0023308A" w:rsidRDefault="002B0827" w:rsidP="00E948F2"/>
        </w:tc>
      </w:tr>
      <w:tr w:rsidR="002B0827" w:rsidRPr="0023308A" w:rsidTr="00E948F2">
        <w:tc>
          <w:tcPr>
            <w:tcW w:w="1800" w:type="dxa"/>
          </w:tcPr>
          <w:p w:rsidR="002B0827" w:rsidRPr="0023308A" w:rsidRDefault="002B0827" w:rsidP="00E948F2"/>
        </w:tc>
        <w:tc>
          <w:tcPr>
            <w:tcW w:w="7200" w:type="dxa"/>
          </w:tcPr>
          <w:p w:rsidR="002B0827" w:rsidRPr="0023308A" w:rsidRDefault="002B0827" w:rsidP="00E948F2"/>
        </w:tc>
        <w:tc>
          <w:tcPr>
            <w:tcW w:w="1908" w:type="dxa"/>
          </w:tcPr>
          <w:p w:rsidR="002B0827" w:rsidRPr="0023308A" w:rsidRDefault="002B0827" w:rsidP="00E948F2"/>
        </w:tc>
      </w:tr>
      <w:tr w:rsidR="002B0827" w:rsidRPr="0023308A" w:rsidTr="00E948F2">
        <w:tc>
          <w:tcPr>
            <w:tcW w:w="1800" w:type="dxa"/>
          </w:tcPr>
          <w:p w:rsidR="002B0827" w:rsidRPr="0023308A" w:rsidRDefault="002B0827" w:rsidP="00E948F2"/>
        </w:tc>
        <w:tc>
          <w:tcPr>
            <w:tcW w:w="7200" w:type="dxa"/>
          </w:tcPr>
          <w:p w:rsidR="002B0827" w:rsidRPr="0023308A" w:rsidRDefault="002B0827" w:rsidP="00E948F2"/>
        </w:tc>
        <w:tc>
          <w:tcPr>
            <w:tcW w:w="1908" w:type="dxa"/>
          </w:tcPr>
          <w:p w:rsidR="002B0827" w:rsidRPr="0023308A" w:rsidRDefault="002B0827" w:rsidP="00E948F2"/>
        </w:tc>
      </w:tr>
      <w:tr w:rsidR="002B0827" w:rsidRPr="0023308A" w:rsidTr="00E948F2">
        <w:tc>
          <w:tcPr>
            <w:tcW w:w="1800" w:type="dxa"/>
          </w:tcPr>
          <w:p w:rsidR="002B0827" w:rsidRPr="0023308A" w:rsidRDefault="002B0827" w:rsidP="00E948F2"/>
        </w:tc>
        <w:tc>
          <w:tcPr>
            <w:tcW w:w="7200" w:type="dxa"/>
          </w:tcPr>
          <w:p w:rsidR="002B0827" w:rsidRPr="0023308A" w:rsidRDefault="002B0827" w:rsidP="00E948F2"/>
        </w:tc>
        <w:tc>
          <w:tcPr>
            <w:tcW w:w="1908" w:type="dxa"/>
          </w:tcPr>
          <w:p w:rsidR="002B0827" w:rsidRPr="0023308A" w:rsidRDefault="002B0827" w:rsidP="00E948F2"/>
        </w:tc>
      </w:tr>
    </w:tbl>
    <w:p w:rsidR="00502E09" w:rsidRPr="0023308A" w:rsidRDefault="00502E09" w:rsidP="00502E09">
      <w:pPr>
        <w:widowControl w:val="0"/>
        <w:spacing w:after="120" w:line="285" w:lineRule="auto"/>
        <w:rPr>
          <w:rFonts w:eastAsia="Times New Roman" w:cs="Times New Roman"/>
          <w:color w:val="000000"/>
          <w:kern w:val="28"/>
          <w14:cntxtAlts/>
        </w:rPr>
      </w:pPr>
    </w:p>
    <w:p w:rsidR="00502E09" w:rsidRPr="0023308A" w:rsidRDefault="00502E09"/>
    <w:sectPr w:rsidR="00502E09" w:rsidRPr="0023308A" w:rsidSect="00572DEC"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3719" w:rsidRDefault="00483719" w:rsidP="00502E09">
      <w:pPr>
        <w:spacing w:after="0" w:line="240" w:lineRule="auto"/>
      </w:pPr>
      <w:r>
        <w:separator/>
      </w:r>
    </w:p>
  </w:endnote>
  <w:endnote w:type="continuationSeparator" w:id="0">
    <w:p w:rsidR="00483719" w:rsidRDefault="00483719" w:rsidP="00502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3719" w:rsidRDefault="00483719" w:rsidP="00502E09">
      <w:pPr>
        <w:spacing w:after="0" w:line="240" w:lineRule="auto"/>
      </w:pPr>
      <w:r>
        <w:separator/>
      </w:r>
    </w:p>
  </w:footnote>
  <w:footnote w:type="continuationSeparator" w:id="0">
    <w:p w:rsidR="00483719" w:rsidRDefault="00483719" w:rsidP="00502E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E09"/>
    <w:rsid w:val="0023308A"/>
    <w:rsid w:val="002B0827"/>
    <w:rsid w:val="00304F00"/>
    <w:rsid w:val="003879BF"/>
    <w:rsid w:val="0040640B"/>
    <w:rsid w:val="00483298"/>
    <w:rsid w:val="00483719"/>
    <w:rsid w:val="00502E09"/>
    <w:rsid w:val="00572DEC"/>
    <w:rsid w:val="006D2406"/>
    <w:rsid w:val="00720658"/>
    <w:rsid w:val="007D6143"/>
    <w:rsid w:val="00834D1E"/>
    <w:rsid w:val="00964649"/>
    <w:rsid w:val="009E4768"/>
    <w:rsid w:val="00A36E46"/>
    <w:rsid w:val="00B10550"/>
    <w:rsid w:val="00B611ED"/>
    <w:rsid w:val="00C27254"/>
    <w:rsid w:val="00C34EEA"/>
    <w:rsid w:val="00DE7F7F"/>
    <w:rsid w:val="00FD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2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E09"/>
  </w:style>
  <w:style w:type="paragraph" w:styleId="Footer">
    <w:name w:val="footer"/>
    <w:basedOn w:val="Normal"/>
    <w:link w:val="FooterChar"/>
    <w:uiPriority w:val="99"/>
    <w:unhideWhenUsed/>
    <w:rsid w:val="00502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E09"/>
  </w:style>
  <w:style w:type="paragraph" w:styleId="BalloonText">
    <w:name w:val="Balloon Text"/>
    <w:basedOn w:val="Normal"/>
    <w:link w:val="BalloonTextChar"/>
    <w:uiPriority w:val="99"/>
    <w:semiHidden/>
    <w:unhideWhenUsed/>
    <w:rsid w:val="00502E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E0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02E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2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E09"/>
  </w:style>
  <w:style w:type="paragraph" w:styleId="Footer">
    <w:name w:val="footer"/>
    <w:basedOn w:val="Normal"/>
    <w:link w:val="FooterChar"/>
    <w:uiPriority w:val="99"/>
    <w:unhideWhenUsed/>
    <w:rsid w:val="00502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E09"/>
  </w:style>
  <w:style w:type="paragraph" w:styleId="BalloonText">
    <w:name w:val="Balloon Text"/>
    <w:basedOn w:val="Normal"/>
    <w:link w:val="BalloonTextChar"/>
    <w:uiPriority w:val="99"/>
    <w:semiHidden/>
    <w:unhideWhenUsed/>
    <w:rsid w:val="00502E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E0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02E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Agency Of Human Services - State Of VT</Company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Sharma, Vinita</dc:creator>
  <cp:lastModifiedBy>Sharma, Vinita</cp:lastModifiedBy>
  <cp:revision>2</cp:revision>
  <cp:lastPrinted>2013-06-04T14:32:00Z</cp:lastPrinted>
  <dcterms:created xsi:type="dcterms:W3CDTF">2013-06-07T20:08:00Z</dcterms:created>
  <dcterms:modified xsi:type="dcterms:W3CDTF">2013-06-07T20:08:00Z</dcterms:modified>
</cp:coreProperties>
</file>