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46C6" w:rsidRPr="00E276E9" w:rsidRDefault="001646C6" w:rsidP="00352B25">
      <w:pPr>
        <w:rPr>
          <w:lang w:val="de-DE"/>
        </w:rPr>
      </w:pPr>
    </w:p>
    <w:p w:rsidR="00FD2671" w:rsidRPr="00E276E9" w:rsidRDefault="00FD2671" w:rsidP="00352B25">
      <w:pPr>
        <w:pStyle w:val="CoverPreparedFor"/>
      </w:pPr>
      <w:r w:rsidRPr="00E276E9">
        <w:t xml:space="preserve">A </w:t>
      </w:r>
      <w:r w:rsidR="00804B7A">
        <w:t xml:space="preserve">Report </w:t>
      </w:r>
      <w:r w:rsidRPr="00E276E9">
        <w:t>for</w:t>
      </w:r>
    </w:p>
    <w:p w:rsidR="00FD2671" w:rsidRPr="00E276E9" w:rsidRDefault="004D1B5C" w:rsidP="00352B25">
      <w:pPr>
        <w:pStyle w:val="CoverClient"/>
      </w:pPr>
      <w:r>
        <w:t>Vermont Agency of Human Services</w:t>
      </w:r>
    </w:p>
    <w:p w:rsidR="00403315" w:rsidRPr="00E276E9" w:rsidRDefault="00403315" w:rsidP="00C537C9">
      <w:pPr>
        <w:jc w:val="center"/>
      </w:pPr>
    </w:p>
    <w:p w:rsidR="003819E5" w:rsidRPr="00E276E9" w:rsidRDefault="003819E5" w:rsidP="003819E5">
      <w:pPr>
        <w:pStyle w:val="CoverDate"/>
        <w:spacing w:before="0"/>
        <w:jc w:val="both"/>
        <w:rPr>
          <w:sz w:val="36"/>
          <w:szCs w:val="36"/>
        </w:rPr>
      </w:pPr>
    </w:p>
    <w:p w:rsidR="003A5D1F" w:rsidRDefault="00AB0196" w:rsidP="003819E5">
      <w:pPr>
        <w:pStyle w:val="CoverDate"/>
        <w:spacing w:before="0" w:line="240" w:lineRule="auto"/>
        <w:jc w:val="both"/>
        <w:rPr>
          <w:sz w:val="36"/>
          <w:szCs w:val="36"/>
        </w:rPr>
      </w:pPr>
      <w:r>
        <w:rPr>
          <w:sz w:val="36"/>
          <w:szCs w:val="36"/>
        </w:rPr>
        <w:t>Deliverable Review</w:t>
      </w:r>
      <w:r w:rsidR="00CA395B">
        <w:rPr>
          <w:sz w:val="36"/>
          <w:szCs w:val="36"/>
        </w:rPr>
        <w:t xml:space="preserve"> Report</w:t>
      </w:r>
    </w:p>
    <w:p w:rsidR="00AB0196" w:rsidRPr="00AB0196" w:rsidRDefault="00B5572D" w:rsidP="00AB0196">
      <w:pPr>
        <w:pStyle w:val="CoverEngagement"/>
        <w:rPr>
          <w:sz w:val="28"/>
          <w:szCs w:val="28"/>
        </w:rPr>
      </w:pPr>
      <w:r>
        <w:rPr>
          <w:sz w:val="28"/>
          <w:szCs w:val="28"/>
        </w:rPr>
        <w:t>Deliverable Expectation Documents</w:t>
      </w:r>
    </w:p>
    <w:p w:rsidR="003A5D1F" w:rsidRDefault="004D1B5C" w:rsidP="003A5D1F">
      <w:pPr>
        <w:pStyle w:val="CoverTitle"/>
        <w:jc w:val="both"/>
      </w:pPr>
      <w:r>
        <w:rPr>
          <w:noProof/>
        </w:rPr>
        <w:drawing>
          <wp:inline distT="0" distB="0" distL="0" distR="0">
            <wp:extent cx="1432560" cy="1274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1274445"/>
                    </a:xfrm>
                    <a:prstGeom prst="rect">
                      <a:avLst/>
                    </a:prstGeom>
                    <a:noFill/>
                  </pic:spPr>
                </pic:pic>
              </a:graphicData>
            </a:graphic>
          </wp:inline>
        </w:drawing>
      </w:r>
    </w:p>
    <w:p w:rsidR="004D1B5C" w:rsidRPr="004D1B5C" w:rsidRDefault="004D1B5C" w:rsidP="004D1B5C">
      <w:pPr>
        <w:pStyle w:val="CoverDate"/>
      </w:pPr>
    </w:p>
    <w:p w:rsidR="004D1B5C" w:rsidRPr="00775D4B" w:rsidRDefault="00B5572D" w:rsidP="004D1B5C">
      <w:pPr>
        <w:pStyle w:val="CoverDate"/>
      </w:pPr>
      <w:r>
        <w:t>13</w:t>
      </w:r>
      <w:r w:rsidR="00AB0196">
        <w:t xml:space="preserve"> </w:t>
      </w:r>
      <w:r>
        <w:t>March</w:t>
      </w:r>
      <w:r w:rsidR="004D1B5C" w:rsidRPr="00775D4B">
        <w:t> </w:t>
      </w:r>
      <w:r w:rsidR="00AB0196">
        <w:t>2013</w:t>
      </w:r>
    </w:p>
    <w:p w:rsidR="004D1B5C" w:rsidRPr="00775D4B" w:rsidRDefault="004D1B5C" w:rsidP="004D1B5C">
      <w:pPr>
        <w:pStyle w:val="CoverEngagement"/>
      </w:pPr>
      <w:r w:rsidRPr="00775D4B">
        <w:t>Engagement: </w:t>
      </w:r>
      <w:r>
        <w:t>330007970</w:t>
      </w:r>
    </w:p>
    <w:p w:rsidR="001646C6" w:rsidRPr="00E276E9" w:rsidRDefault="001646C6" w:rsidP="00352B25">
      <w:pPr>
        <w:sectPr w:rsidR="001646C6" w:rsidRPr="00E276E9" w:rsidSect="001646C6">
          <w:headerReference w:type="default" r:id="rId13"/>
          <w:footerReference w:type="default" r:id="rId14"/>
          <w:footnotePr>
            <w:numRestart w:val="eachPage"/>
          </w:footnotePr>
          <w:pgSz w:w="12240" w:h="15840" w:code="1"/>
          <w:pgMar w:top="1440" w:right="1440" w:bottom="1440" w:left="1440" w:header="576" w:footer="576" w:gutter="0"/>
          <w:cols w:space="720"/>
        </w:sectPr>
      </w:pPr>
    </w:p>
    <w:p w:rsidR="00EE4B6C" w:rsidRPr="00E276E9" w:rsidRDefault="00242B28">
      <w:pPr>
        <w:pStyle w:val="hrader"/>
      </w:pPr>
      <w:r w:rsidRPr="00E276E9">
        <w:t>Document Revision History</w:t>
      </w:r>
    </w:p>
    <w:p w:rsidR="00403315" w:rsidRPr="00E276E9" w:rsidRDefault="00403315"/>
    <w:p w:rsidR="00403315" w:rsidRPr="00E276E9" w:rsidRDefault="000702FE">
      <w:pPr>
        <w:pStyle w:val="body"/>
        <w:rPr>
          <w:rFonts w:ascii="Arial" w:hAnsi="Arial" w:cs="Arial"/>
          <w:b/>
        </w:rPr>
      </w:pPr>
      <w:r w:rsidRPr="00E276E9">
        <w:rPr>
          <w:rFonts w:ascii="Arial" w:hAnsi="Arial" w:cs="Arial"/>
          <w: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58"/>
        <w:gridCol w:w="1650"/>
        <w:gridCol w:w="1630"/>
        <w:gridCol w:w="3330"/>
      </w:tblGrid>
      <w:tr w:rsidR="00242B28" w:rsidRPr="00E276E9" w:rsidTr="009668A9">
        <w:trPr>
          <w:trHeight w:val="359"/>
        </w:trPr>
        <w:tc>
          <w:tcPr>
            <w:tcW w:w="2858" w:type="dxa"/>
            <w:tcBorders>
              <w:top w:val="single" w:sz="4" w:space="0" w:color="auto"/>
              <w:left w:val="single" w:sz="4" w:space="0" w:color="auto"/>
              <w:bottom w:val="single" w:sz="4" w:space="0" w:color="auto"/>
              <w:right w:val="single" w:sz="4" w:space="0" w:color="auto"/>
            </w:tcBorders>
            <w:shd w:val="clear" w:color="auto" w:fill="E6E6E6"/>
            <w:vAlign w:val="center"/>
          </w:tcPr>
          <w:p w:rsidR="00242B28" w:rsidRPr="00E276E9" w:rsidRDefault="000702FE" w:rsidP="009668A9">
            <w:pPr>
              <w:pStyle w:val="body"/>
              <w:spacing w:after="0"/>
              <w:rPr>
                <w:rFonts w:ascii="Arial" w:hAnsi="Arial" w:cs="Arial"/>
              </w:rPr>
            </w:pPr>
            <w:r w:rsidRPr="00E276E9">
              <w:rPr>
                <w:rFonts w:ascii="Arial" w:hAnsi="Arial" w:cs="Arial"/>
              </w:rPr>
              <w:t>Version Number</w:t>
            </w:r>
          </w:p>
        </w:tc>
        <w:tc>
          <w:tcPr>
            <w:tcW w:w="1650" w:type="dxa"/>
            <w:tcBorders>
              <w:top w:val="single" w:sz="4" w:space="0" w:color="auto"/>
              <w:left w:val="single" w:sz="4" w:space="0" w:color="auto"/>
              <w:bottom w:val="single" w:sz="4" w:space="0" w:color="auto"/>
              <w:right w:val="single" w:sz="4" w:space="0" w:color="auto"/>
            </w:tcBorders>
            <w:shd w:val="clear" w:color="auto" w:fill="E6E6E6"/>
            <w:vAlign w:val="center"/>
          </w:tcPr>
          <w:p w:rsidR="00242B28" w:rsidRPr="00E276E9" w:rsidRDefault="000702FE" w:rsidP="009668A9">
            <w:pPr>
              <w:pStyle w:val="body"/>
              <w:spacing w:after="0"/>
              <w:rPr>
                <w:rFonts w:ascii="Arial" w:hAnsi="Arial" w:cs="Arial"/>
              </w:rPr>
            </w:pPr>
            <w:r w:rsidRPr="00E276E9">
              <w:rPr>
                <w:rFonts w:ascii="Arial" w:hAnsi="Arial" w:cs="Arial"/>
              </w:rPr>
              <w:t>Change Date</w:t>
            </w:r>
          </w:p>
        </w:tc>
        <w:tc>
          <w:tcPr>
            <w:tcW w:w="1630" w:type="dxa"/>
            <w:tcBorders>
              <w:top w:val="single" w:sz="4" w:space="0" w:color="auto"/>
              <w:left w:val="single" w:sz="4" w:space="0" w:color="auto"/>
              <w:bottom w:val="single" w:sz="4" w:space="0" w:color="auto"/>
              <w:right w:val="single" w:sz="4" w:space="0" w:color="auto"/>
            </w:tcBorders>
            <w:shd w:val="clear" w:color="auto" w:fill="E6E6E6"/>
            <w:vAlign w:val="center"/>
          </w:tcPr>
          <w:p w:rsidR="00EE4B6C" w:rsidRPr="00E276E9" w:rsidRDefault="000702FE" w:rsidP="009668A9">
            <w:pPr>
              <w:pStyle w:val="body"/>
              <w:spacing w:after="0"/>
              <w:rPr>
                <w:rFonts w:ascii="Arial" w:hAnsi="Arial" w:cs="Arial"/>
              </w:rPr>
            </w:pPr>
            <w:r w:rsidRPr="00E276E9">
              <w:rPr>
                <w:rFonts w:ascii="Arial" w:hAnsi="Arial" w:cs="Arial"/>
              </w:rPr>
              <w:t>Author(s)</w:t>
            </w:r>
          </w:p>
        </w:tc>
        <w:tc>
          <w:tcPr>
            <w:tcW w:w="3330" w:type="dxa"/>
            <w:tcBorders>
              <w:top w:val="single" w:sz="4" w:space="0" w:color="auto"/>
              <w:left w:val="single" w:sz="4" w:space="0" w:color="auto"/>
              <w:bottom w:val="single" w:sz="4" w:space="0" w:color="auto"/>
              <w:right w:val="single" w:sz="4" w:space="0" w:color="auto"/>
            </w:tcBorders>
            <w:shd w:val="clear" w:color="auto" w:fill="E6E6E6"/>
            <w:vAlign w:val="center"/>
          </w:tcPr>
          <w:p w:rsidR="00EE4B6C" w:rsidRPr="00E276E9" w:rsidRDefault="000702FE" w:rsidP="009668A9">
            <w:pPr>
              <w:pStyle w:val="body"/>
              <w:spacing w:after="0"/>
              <w:rPr>
                <w:rFonts w:ascii="Arial" w:hAnsi="Arial" w:cs="Arial"/>
              </w:rPr>
            </w:pPr>
            <w:r w:rsidRPr="00E276E9">
              <w:rPr>
                <w:rFonts w:ascii="Arial" w:hAnsi="Arial" w:cs="Arial"/>
              </w:rPr>
              <w:t>Brief Description of Change</w:t>
            </w:r>
          </w:p>
        </w:tc>
      </w:tr>
      <w:tr w:rsidR="008631D2" w:rsidRPr="00E276E9" w:rsidTr="009668A9">
        <w:trPr>
          <w:trHeight w:val="584"/>
        </w:trPr>
        <w:tc>
          <w:tcPr>
            <w:tcW w:w="2858" w:type="dxa"/>
            <w:tcBorders>
              <w:top w:val="single" w:sz="4" w:space="0" w:color="auto"/>
              <w:left w:val="single" w:sz="4" w:space="0" w:color="auto"/>
              <w:bottom w:val="single" w:sz="4" w:space="0" w:color="auto"/>
              <w:right w:val="single" w:sz="4" w:space="0" w:color="auto"/>
            </w:tcBorders>
            <w:vAlign w:val="center"/>
          </w:tcPr>
          <w:p w:rsidR="008631D2" w:rsidRPr="00C47F70" w:rsidRDefault="005307FB" w:rsidP="009668A9">
            <w:pPr>
              <w:pStyle w:val="body"/>
              <w:spacing w:after="0"/>
              <w:rPr>
                <w:rFonts w:ascii="Arial" w:hAnsi="Arial" w:cs="Arial"/>
              </w:rPr>
            </w:pPr>
            <w:r w:rsidRPr="00C47F70">
              <w:rPr>
                <w:rFonts w:ascii="Arial" w:hAnsi="Arial"/>
                <w:szCs w:val="22"/>
              </w:rPr>
              <w:t>Version 1</w:t>
            </w:r>
          </w:p>
        </w:tc>
        <w:tc>
          <w:tcPr>
            <w:tcW w:w="1650" w:type="dxa"/>
            <w:tcBorders>
              <w:top w:val="single" w:sz="4" w:space="0" w:color="auto"/>
              <w:left w:val="single" w:sz="4" w:space="0" w:color="auto"/>
              <w:bottom w:val="single" w:sz="4" w:space="0" w:color="auto"/>
              <w:right w:val="single" w:sz="4" w:space="0" w:color="auto"/>
            </w:tcBorders>
            <w:vAlign w:val="center"/>
          </w:tcPr>
          <w:p w:rsidR="008631D2" w:rsidRPr="00C47F70" w:rsidRDefault="00B5572D" w:rsidP="00B5572D">
            <w:pPr>
              <w:pStyle w:val="body"/>
              <w:spacing w:after="0"/>
              <w:rPr>
                <w:rFonts w:ascii="Arial" w:hAnsi="Arial" w:cs="Arial"/>
              </w:rPr>
            </w:pPr>
            <w:r>
              <w:rPr>
                <w:rFonts w:ascii="Arial" w:hAnsi="Arial"/>
                <w:szCs w:val="22"/>
              </w:rPr>
              <w:t>3</w:t>
            </w:r>
            <w:r w:rsidR="003C0DD3" w:rsidRPr="00C47F70">
              <w:rPr>
                <w:rFonts w:ascii="Arial" w:hAnsi="Arial"/>
                <w:szCs w:val="22"/>
              </w:rPr>
              <w:t>-</w:t>
            </w:r>
            <w:r>
              <w:rPr>
                <w:rFonts w:ascii="Arial" w:hAnsi="Arial"/>
                <w:szCs w:val="22"/>
              </w:rPr>
              <w:t>13</w:t>
            </w:r>
            <w:r w:rsidR="008631D2" w:rsidRPr="00C47F70">
              <w:rPr>
                <w:rFonts w:ascii="Arial" w:hAnsi="Arial"/>
                <w:szCs w:val="22"/>
              </w:rPr>
              <w:t>-201</w:t>
            </w:r>
            <w:r w:rsidR="003C0DD3" w:rsidRPr="00C47F70">
              <w:rPr>
                <w:rFonts w:ascii="Arial" w:hAnsi="Arial"/>
                <w:szCs w:val="22"/>
              </w:rPr>
              <w:t>3</w:t>
            </w:r>
          </w:p>
        </w:tc>
        <w:tc>
          <w:tcPr>
            <w:tcW w:w="1630" w:type="dxa"/>
            <w:tcBorders>
              <w:top w:val="single" w:sz="4" w:space="0" w:color="auto"/>
              <w:left w:val="single" w:sz="4" w:space="0" w:color="auto"/>
              <w:bottom w:val="single" w:sz="4" w:space="0" w:color="auto"/>
              <w:right w:val="single" w:sz="4" w:space="0" w:color="auto"/>
            </w:tcBorders>
            <w:vAlign w:val="center"/>
          </w:tcPr>
          <w:p w:rsidR="008631D2" w:rsidRPr="00C47F70" w:rsidRDefault="00804B7A" w:rsidP="009668A9">
            <w:pPr>
              <w:pStyle w:val="body"/>
              <w:spacing w:after="0"/>
              <w:rPr>
                <w:rFonts w:ascii="Arial" w:hAnsi="Arial" w:cs="Arial"/>
              </w:rPr>
            </w:pPr>
            <w:r w:rsidRPr="00C47F70">
              <w:rPr>
                <w:rFonts w:ascii="Arial" w:hAnsi="Arial"/>
                <w:szCs w:val="22"/>
              </w:rPr>
              <w:t>Gartner</w:t>
            </w:r>
          </w:p>
        </w:tc>
        <w:tc>
          <w:tcPr>
            <w:tcW w:w="3330" w:type="dxa"/>
            <w:tcBorders>
              <w:top w:val="single" w:sz="4" w:space="0" w:color="auto"/>
              <w:left w:val="single" w:sz="4" w:space="0" w:color="auto"/>
              <w:bottom w:val="single" w:sz="4" w:space="0" w:color="auto"/>
              <w:right w:val="single" w:sz="4" w:space="0" w:color="auto"/>
            </w:tcBorders>
            <w:vAlign w:val="center"/>
          </w:tcPr>
          <w:p w:rsidR="008631D2" w:rsidRPr="00C47F70" w:rsidRDefault="003C0DD3" w:rsidP="009668A9">
            <w:pPr>
              <w:pStyle w:val="body"/>
              <w:spacing w:after="0"/>
              <w:rPr>
                <w:rFonts w:ascii="Arial" w:hAnsi="Arial" w:cs="Arial"/>
              </w:rPr>
            </w:pPr>
            <w:r w:rsidRPr="00C47F70">
              <w:rPr>
                <w:rFonts w:ascii="Arial" w:hAnsi="Arial" w:cs="Arial"/>
              </w:rPr>
              <w:t>Initial Document</w:t>
            </w:r>
            <w:r w:rsidR="00EF7B9B" w:rsidRPr="00C47F70">
              <w:rPr>
                <w:rFonts w:ascii="Arial" w:hAnsi="Arial" w:cs="Arial"/>
              </w:rPr>
              <w:t xml:space="preserve"> </w:t>
            </w:r>
          </w:p>
        </w:tc>
      </w:tr>
      <w:tr w:rsidR="009668A9" w:rsidRPr="00E276E9" w:rsidTr="00F9437C">
        <w:trPr>
          <w:trHeight w:val="584"/>
        </w:trPr>
        <w:tc>
          <w:tcPr>
            <w:tcW w:w="2858" w:type="dxa"/>
            <w:tcBorders>
              <w:top w:val="single" w:sz="4" w:space="0" w:color="auto"/>
              <w:left w:val="single" w:sz="4" w:space="0" w:color="auto"/>
              <w:bottom w:val="single" w:sz="4" w:space="0" w:color="auto"/>
              <w:right w:val="single" w:sz="4" w:space="0" w:color="auto"/>
            </w:tcBorders>
            <w:vAlign w:val="center"/>
          </w:tcPr>
          <w:p w:rsidR="009668A9" w:rsidRPr="00C47F70" w:rsidRDefault="00CE1340" w:rsidP="00F9437C">
            <w:pPr>
              <w:pStyle w:val="body"/>
              <w:spacing w:after="0"/>
              <w:rPr>
                <w:rFonts w:ascii="Arial" w:hAnsi="Arial" w:cs="Arial"/>
              </w:rPr>
            </w:pPr>
            <w:r>
              <w:rPr>
                <w:rFonts w:ascii="Arial" w:hAnsi="Arial" w:cs="Arial"/>
              </w:rPr>
              <w:t>Version 2</w:t>
            </w:r>
          </w:p>
        </w:tc>
        <w:tc>
          <w:tcPr>
            <w:tcW w:w="1650" w:type="dxa"/>
            <w:tcBorders>
              <w:top w:val="single" w:sz="4" w:space="0" w:color="auto"/>
              <w:left w:val="single" w:sz="4" w:space="0" w:color="auto"/>
              <w:bottom w:val="single" w:sz="4" w:space="0" w:color="auto"/>
              <w:right w:val="single" w:sz="4" w:space="0" w:color="auto"/>
            </w:tcBorders>
            <w:vAlign w:val="center"/>
          </w:tcPr>
          <w:p w:rsidR="009668A9" w:rsidRPr="00C47F70" w:rsidRDefault="00CE1340" w:rsidP="00F9437C">
            <w:pPr>
              <w:pStyle w:val="body"/>
              <w:spacing w:after="0"/>
              <w:rPr>
                <w:rFonts w:ascii="Arial" w:hAnsi="Arial" w:cs="Arial"/>
              </w:rPr>
            </w:pPr>
            <w:r>
              <w:rPr>
                <w:rFonts w:ascii="Arial" w:hAnsi="Arial" w:cs="Arial"/>
              </w:rPr>
              <w:t>4-17-2013</w:t>
            </w:r>
          </w:p>
        </w:tc>
        <w:tc>
          <w:tcPr>
            <w:tcW w:w="1630" w:type="dxa"/>
            <w:tcBorders>
              <w:top w:val="single" w:sz="4" w:space="0" w:color="auto"/>
              <w:left w:val="single" w:sz="4" w:space="0" w:color="auto"/>
              <w:bottom w:val="single" w:sz="4" w:space="0" w:color="auto"/>
              <w:right w:val="single" w:sz="4" w:space="0" w:color="auto"/>
            </w:tcBorders>
            <w:vAlign w:val="center"/>
          </w:tcPr>
          <w:p w:rsidR="009668A9" w:rsidRPr="00C47F70" w:rsidRDefault="00CE1340" w:rsidP="00F9437C">
            <w:pPr>
              <w:pStyle w:val="body"/>
              <w:spacing w:after="0"/>
              <w:rPr>
                <w:rFonts w:ascii="Arial" w:hAnsi="Arial" w:cs="Arial"/>
              </w:rPr>
            </w:pPr>
            <w:r>
              <w:rPr>
                <w:rFonts w:ascii="Arial" w:hAnsi="Arial" w:cs="Arial"/>
              </w:rPr>
              <w:t>CGI</w:t>
            </w:r>
          </w:p>
        </w:tc>
        <w:tc>
          <w:tcPr>
            <w:tcW w:w="3330" w:type="dxa"/>
            <w:tcBorders>
              <w:top w:val="single" w:sz="4" w:space="0" w:color="auto"/>
              <w:left w:val="single" w:sz="4" w:space="0" w:color="auto"/>
              <w:bottom w:val="single" w:sz="4" w:space="0" w:color="auto"/>
              <w:right w:val="single" w:sz="4" w:space="0" w:color="auto"/>
            </w:tcBorders>
            <w:vAlign w:val="center"/>
          </w:tcPr>
          <w:p w:rsidR="009668A9" w:rsidRPr="00C47F70" w:rsidRDefault="00CE1340" w:rsidP="00F9437C">
            <w:pPr>
              <w:pStyle w:val="body"/>
              <w:spacing w:after="0"/>
              <w:rPr>
                <w:rFonts w:ascii="Arial" w:hAnsi="Arial" w:cs="Arial"/>
              </w:rPr>
            </w:pPr>
            <w:r>
              <w:rPr>
                <w:rFonts w:ascii="Arial" w:hAnsi="Arial" w:cs="Arial"/>
              </w:rPr>
              <w:t>Responses to initial document</w:t>
            </w:r>
          </w:p>
        </w:tc>
      </w:tr>
      <w:tr w:rsidR="00B717CD"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B717CD" w:rsidRPr="00E276E9" w:rsidRDefault="00B717CD"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B717CD" w:rsidRPr="00E276E9" w:rsidRDefault="00B717CD"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r w:rsidR="00AE4908"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AE4908" w:rsidRPr="00E276E9" w:rsidRDefault="00AE4908"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AE4908" w:rsidRPr="00E276E9" w:rsidRDefault="00AE4908"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r w:rsidR="00242B28"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242B28" w:rsidRPr="00E276E9" w:rsidRDefault="00242B28"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242B28" w:rsidRPr="00E276E9" w:rsidRDefault="00242B28"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r w:rsidR="00D446B5"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r w:rsidR="00D446B5"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r w:rsidR="00D446B5" w:rsidRPr="00E276E9" w:rsidTr="009668A9">
        <w:tc>
          <w:tcPr>
            <w:tcW w:w="2858"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50" w:type="dxa"/>
            <w:tcBorders>
              <w:top w:val="single" w:sz="4" w:space="0" w:color="auto"/>
              <w:left w:val="single" w:sz="4" w:space="0" w:color="auto"/>
              <w:bottom w:val="single" w:sz="4" w:space="0" w:color="auto"/>
              <w:right w:val="single" w:sz="4" w:space="0" w:color="auto"/>
            </w:tcBorders>
            <w:vAlign w:val="center"/>
          </w:tcPr>
          <w:p w:rsidR="00D446B5" w:rsidRPr="00E276E9" w:rsidRDefault="00D446B5" w:rsidP="009668A9">
            <w:pPr>
              <w:pStyle w:val="body"/>
              <w:spacing w:after="0"/>
            </w:pPr>
          </w:p>
        </w:tc>
        <w:tc>
          <w:tcPr>
            <w:tcW w:w="16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c>
          <w:tcPr>
            <w:tcW w:w="3330" w:type="dxa"/>
            <w:tcBorders>
              <w:top w:val="single" w:sz="4" w:space="0" w:color="auto"/>
              <w:left w:val="single" w:sz="4" w:space="0" w:color="auto"/>
              <w:bottom w:val="single" w:sz="4" w:space="0" w:color="auto"/>
              <w:right w:val="single" w:sz="4" w:space="0" w:color="auto"/>
            </w:tcBorders>
            <w:vAlign w:val="center"/>
          </w:tcPr>
          <w:p w:rsidR="00EE4B6C" w:rsidRPr="00E276E9" w:rsidRDefault="00EE4B6C" w:rsidP="009668A9">
            <w:pPr>
              <w:pStyle w:val="body"/>
              <w:spacing w:after="0"/>
            </w:pPr>
          </w:p>
        </w:tc>
      </w:tr>
    </w:tbl>
    <w:p w:rsidR="001646C6" w:rsidRPr="00E276E9" w:rsidRDefault="00242B28" w:rsidP="00352B25">
      <w:pPr>
        <w:pStyle w:val="TOCTitle"/>
      </w:pPr>
      <w:r w:rsidRPr="00E276E9">
        <w:br w:type="page"/>
      </w:r>
      <w:r w:rsidR="001646C6" w:rsidRPr="00E276E9">
        <w:t>Table of Contents</w:t>
      </w:r>
    </w:p>
    <w:p w:rsidR="001646C6" w:rsidRPr="00E276E9" w:rsidRDefault="001646C6" w:rsidP="00352B25"/>
    <w:p w:rsidR="00C47F70" w:rsidRDefault="008B50AE">
      <w:pPr>
        <w:pStyle w:val="TOC1"/>
        <w:tabs>
          <w:tab w:val="left" w:pos="574"/>
        </w:tabs>
        <w:rPr>
          <w:rFonts w:asciiTheme="minorHAnsi" w:eastAsiaTheme="minorEastAsia" w:hAnsiTheme="minorHAnsi" w:cstheme="minorBidi"/>
          <w:b w:val="0"/>
          <w:szCs w:val="24"/>
          <w:lang w:eastAsia="ja-JP"/>
        </w:rPr>
      </w:pPr>
      <w:r w:rsidRPr="00E276E9">
        <w:rPr>
          <w:noProof w:val="0"/>
        </w:rPr>
        <w:fldChar w:fldCharType="begin"/>
      </w:r>
      <w:r w:rsidR="001646C6" w:rsidRPr="00E276E9">
        <w:rPr>
          <w:noProof w:val="0"/>
        </w:rPr>
        <w:instrText xml:space="preserve"> TOC \o "1-3" \h \z \t "Section Divider,1,Appendix Heading,4" </w:instrText>
      </w:r>
      <w:r w:rsidRPr="00E276E9">
        <w:rPr>
          <w:noProof w:val="0"/>
        </w:rPr>
        <w:fldChar w:fldCharType="separate"/>
      </w:r>
      <w:r w:rsidR="00C47F70">
        <w:t>1.0</w:t>
      </w:r>
      <w:r w:rsidR="00C47F70">
        <w:rPr>
          <w:rFonts w:asciiTheme="minorHAnsi" w:eastAsiaTheme="minorEastAsia" w:hAnsiTheme="minorHAnsi" w:cstheme="minorBidi"/>
          <w:b w:val="0"/>
          <w:szCs w:val="24"/>
          <w:lang w:eastAsia="ja-JP"/>
        </w:rPr>
        <w:tab/>
      </w:r>
      <w:r w:rsidR="00C47F70">
        <w:t>Deliverable Review Summary</w:t>
      </w:r>
      <w:r w:rsidR="00C47F70">
        <w:tab/>
      </w:r>
      <w:r>
        <w:fldChar w:fldCharType="begin"/>
      </w:r>
      <w:r w:rsidR="00C47F70">
        <w:instrText xml:space="preserve"> PAGEREF _Toc220388808 \h </w:instrText>
      </w:r>
      <w:r>
        <w:fldChar w:fldCharType="separate"/>
      </w:r>
      <w:r w:rsidR="00C47F70">
        <w:t>1</w:t>
      </w:r>
      <w:r>
        <w:fldChar w:fldCharType="end"/>
      </w:r>
    </w:p>
    <w:p w:rsidR="00C47F70" w:rsidRDefault="00C47F70">
      <w:pPr>
        <w:pStyle w:val="TOC1"/>
        <w:tabs>
          <w:tab w:val="left" w:pos="574"/>
        </w:tabs>
        <w:rPr>
          <w:rFonts w:asciiTheme="minorHAnsi" w:eastAsiaTheme="minorEastAsia" w:hAnsiTheme="minorHAnsi" w:cstheme="minorBidi"/>
          <w:b w:val="0"/>
          <w:szCs w:val="24"/>
          <w:lang w:eastAsia="ja-JP"/>
        </w:rPr>
      </w:pPr>
      <w:r>
        <w:t>2.0</w:t>
      </w:r>
      <w:r>
        <w:rPr>
          <w:rFonts w:asciiTheme="minorHAnsi" w:eastAsiaTheme="minorEastAsia" w:hAnsiTheme="minorHAnsi" w:cstheme="minorBidi"/>
          <w:b w:val="0"/>
          <w:szCs w:val="24"/>
          <w:lang w:eastAsia="ja-JP"/>
        </w:rPr>
        <w:tab/>
      </w:r>
      <w:r>
        <w:t>Deliverable Review Details</w:t>
      </w:r>
      <w:r>
        <w:tab/>
      </w:r>
      <w:r w:rsidR="008B50AE">
        <w:fldChar w:fldCharType="begin"/>
      </w:r>
      <w:r>
        <w:instrText xml:space="preserve"> PAGEREF _Toc220388809 \h </w:instrText>
      </w:r>
      <w:r w:rsidR="008B50AE">
        <w:fldChar w:fldCharType="separate"/>
      </w:r>
      <w:r>
        <w:t>2</w:t>
      </w:r>
      <w:r w:rsidR="008B50AE">
        <w:fldChar w:fldCharType="end"/>
      </w:r>
    </w:p>
    <w:p w:rsidR="00995B77" w:rsidRPr="00E276E9" w:rsidRDefault="008B50AE" w:rsidP="00352B25">
      <w:r w:rsidRPr="00E276E9">
        <w:fldChar w:fldCharType="end"/>
      </w:r>
    </w:p>
    <w:p w:rsidR="00995B77" w:rsidRPr="00E276E9" w:rsidRDefault="00995B77" w:rsidP="00352B25"/>
    <w:p w:rsidR="00804B7A" w:rsidRDefault="00995B77">
      <w:pPr>
        <w:pStyle w:val="TableofFigures"/>
        <w:rPr>
          <w:b/>
          <w:sz w:val="28"/>
        </w:rPr>
      </w:pPr>
      <w:r w:rsidRPr="00E276E9">
        <w:rPr>
          <w:b/>
          <w:sz w:val="28"/>
        </w:rPr>
        <w:t>Table of Figures</w:t>
      </w:r>
    </w:p>
    <w:p w:rsidR="00C47F70" w:rsidRDefault="008B50AE">
      <w:pPr>
        <w:pStyle w:val="TableofFigures"/>
        <w:rPr>
          <w:rFonts w:asciiTheme="minorHAnsi" w:eastAsiaTheme="minorEastAsia" w:hAnsiTheme="minorHAnsi" w:cstheme="minorBidi"/>
          <w:snapToGrid/>
          <w:sz w:val="24"/>
          <w:szCs w:val="24"/>
          <w:lang w:eastAsia="ja-JP"/>
        </w:rPr>
      </w:pPr>
      <w:r w:rsidRPr="00E276E9">
        <w:rPr>
          <w:b/>
        </w:rPr>
        <w:fldChar w:fldCharType="begin"/>
      </w:r>
      <w:r w:rsidR="00995B77" w:rsidRPr="00E276E9">
        <w:rPr>
          <w:b/>
        </w:rPr>
        <w:instrText xml:space="preserve"> TOC \h \z \c "Figure" </w:instrText>
      </w:r>
      <w:r w:rsidRPr="00E276E9">
        <w:rPr>
          <w:b/>
        </w:rPr>
        <w:fldChar w:fldCharType="separate"/>
      </w:r>
      <w:r w:rsidR="00C47F70">
        <w:t>Figure 1. Deliverable Review Summary</w:t>
      </w:r>
      <w:r w:rsidR="00C47F70">
        <w:tab/>
      </w:r>
      <w:r>
        <w:fldChar w:fldCharType="begin"/>
      </w:r>
      <w:r w:rsidR="00C47F70">
        <w:instrText xml:space="preserve"> PAGEREF _Toc220388885 \h </w:instrText>
      </w:r>
      <w:r>
        <w:fldChar w:fldCharType="separate"/>
      </w:r>
      <w:r w:rsidR="0067137E">
        <w:t>1</w:t>
      </w:r>
      <w:r>
        <w:fldChar w:fldCharType="end"/>
      </w:r>
    </w:p>
    <w:p w:rsidR="00C47F70" w:rsidRDefault="00C47F70">
      <w:pPr>
        <w:pStyle w:val="TableofFigures"/>
        <w:rPr>
          <w:rFonts w:asciiTheme="minorHAnsi" w:eastAsiaTheme="minorEastAsia" w:hAnsiTheme="minorHAnsi" w:cstheme="minorBidi"/>
          <w:snapToGrid/>
          <w:sz w:val="24"/>
          <w:szCs w:val="24"/>
          <w:lang w:eastAsia="ja-JP"/>
        </w:rPr>
      </w:pPr>
      <w:r>
        <w:t>Figure 2. Deliverable Recommendations</w:t>
      </w:r>
      <w:r>
        <w:tab/>
      </w:r>
      <w:r w:rsidR="008B50AE">
        <w:fldChar w:fldCharType="begin"/>
      </w:r>
      <w:r>
        <w:instrText xml:space="preserve"> PAGEREF _Toc220388886 \h </w:instrText>
      </w:r>
      <w:r w:rsidR="008B50AE">
        <w:fldChar w:fldCharType="separate"/>
      </w:r>
      <w:r w:rsidR="0067137E">
        <w:t>1</w:t>
      </w:r>
      <w:r w:rsidR="008B50AE">
        <w:fldChar w:fldCharType="end"/>
      </w:r>
    </w:p>
    <w:p w:rsidR="00C47F70" w:rsidRDefault="00C47F70">
      <w:pPr>
        <w:pStyle w:val="TableofFigures"/>
        <w:rPr>
          <w:rFonts w:asciiTheme="minorHAnsi" w:eastAsiaTheme="minorEastAsia" w:hAnsiTheme="minorHAnsi" w:cstheme="minorBidi"/>
          <w:snapToGrid/>
          <w:sz w:val="24"/>
          <w:szCs w:val="24"/>
          <w:lang w:eastAsia="ja-JP"/>
        </w:rPr>
      </w:pPr>
      <w:r>
        <w:t>Figure 3. Deliverable Review Details</w:t>
      </w:r>
      <w:r>
        <w:tab/>
      </w:r>
      <w:r w:rsidR="008B50AE">
        <w:fldChar w:fldCharType="begin"/>
      </w:r>
      <w:r>
        <w:instrText xml:space="preserve"> PAGEREF _Toc220388887 \h </w:instrText>
      </w:r>
      <w:r w:rsidR="008B50AE">
        <w:fldChar w:fldCharType="separate"/>
      </w:r>
      <w:r w:rsidR="0067137E">
        <w:t>2</w:t>
      </w:r>
      <w:r w:rsidR="008B50AE">
        <w:fldChar w:fldCharType="end"/>
      </w:r>
    </w:p>
    <w:p w:rsidR="001646C6" w:rsidRPr="00E276E9" w:rsidRDefault="008B50AE" w:rsidP="00352B25">
      <w:r w:rsidRPr="00E276E9">
        <w:fldChar w:fldCharType="end"/>
      </w:r>
    </w:p>
    <w:p w:rsidR="001646C6" w:rsidRPr="00E276E9" w:rsidRDefault="001646C6" w:rsidP="00352B25"/>
    <w:p w:rsidR="00BF47C6" w:rsidRDefault="00BF47C6" w:rsidP="00352B25"/>
    <w:p w:rsidR="00BF47C6" w:rsidRPr="00BF47C6" w:rsidRDefault="00BF47C6" w:rsidP="00BF47C6"/>
    <w:p w:rsidR="00BF47C6" w:rsidRPr="00BF47C6" w:rsidRDefault="00BF47C6" w:rsidP="00BF47C6"/>
    <w:p w:rsidR="00BF47C6" w:rsidRPr="00BF47C6" w:rsidRDefault="00BF47C6" w:rsidP="00BF47C6"/>
    <w:p w:rsidR="00BF47C6" w:rsidRPr="00BF47C6" w:rsidRDefault="00BF47C6" w:rsidP="00BF47C6"/>
    <w:p w:rsidR="00BF47C6" w:rsidRDefault="00BF47C6" w:rsidP="00BF47C6">
      <w:pPr>
        <w:tabs>
          <w:tab w:val="left" w:pos="3127"/>
        </w:tabs>
      </w:pPr>
      <w:r>
        <w:tab/>
      </w:r>
    </w:p>
    <w:p w:rsidR="00BF47C6" w:rsidRDefault="00BF47C6" w:rsidP="00BF47C6"/>
    <w:p w:rsidR="001646C6" w:rsidRPr="00BF47C6" w:rsidRDefault="001646C6" w:rsidP="00BF47C6">
      <w:pPr>
        <w:sectPr w:rsidR="001646C6" w:rsidRPr="00BF47C6" w:rsidSect="001646C6">
          <w:headerReference w:type="even" r:id="rId15"/>
          <w:headerReference w:type="default" r:id="rId16"/>
          <w:footerReference w:type="default" r:id="rId17"/>
          <w:headerReference w:type="first" r:id="rId18"/>
          <w:footnotePr>
            <w:numRestart w:val="eachPage"/>
          </w:footnotePr>
          <w:pgSz w:w="12240" w:h="15840" w:code="1"/>
          <w:pgMar w:top="1440" w:right="1440" w:bottom="1440" w:left="1440" w:header="576" w:footer="576" w:gutter="0"/>
          <w:pgNumType w:fmt="lowerRoman" w:start="1"/>
          <w:cols w:space="720"/>
        </w:sectPr>
      </w:pPr>
    </w:p>
    <w:p w:rsidR="00524A8D" w:rsidRPr="000343EB" w:rsidRDefault="00524A8D" w:rsidP="00524A8D">
      <w:pPr>
        <w:pStyle w:val="Num-Heading1"/>
      </w:pPr>
      <w:bookmarkStart w:id="0" w:name="_Toc335207358"/>
      <w:bookmarkStart w:id="1" w:name="_Toc220388808"/>
      <w:r>
        <w:t>Deliverable</w:t>
      </w:r>
      <w:r w:rsidR="00CA395B">
        <w:t xml:space="preserve"> Review Summary</w:t>
      </w:r>
      <w:bookmarkEnd w:id="0"/>
      <w:bookmarkEnd w:id="1"/>
      <w:r w:rsidR="00C47F70">
        <w:t xml:space="preserve"> and Recommendations</w:t>
      </w:r>
    </w:p>
    <w:p w:rsidR="001A6601" w:rsidRPr="00C47F70" w:rsidRDefault="00804B7A">
      <w:pPr>
        <w:pStyle w:val="Caption"/>
        <w:jc w:val="left"/>
      </w:pPr>
      <w:bookmarkStart w:id="2" w:name="_Toc220388885"/>
      <w:proofErr w:type="gramStart"/>
      <w:r w:rsidRPr="00C47F70">
        <w:t xml:space="preserve">Figure </w:t>
      </w:r>
      <w:r w:rsidR="008B50AE" w:rsidRPr="00C47F70">
        <w:fldChar w:fldCharType="begin"/>
      </w:r>
      <w:r w:rsidRPr="00C47F70">
        <w:instrText xml:space="preserve"> SEQ Figure \* ARABIC </w:instrText>
      </w:r>
      <w:r w:rsidR="008B50AE" w:rsidRPr="00C47F70">
        <w:fldChar w:fldCharType="separate"/>
      </w:r>
      <w:r w:rsidR="00CD4CCC" w:rsidRPr="00C47F70">
        <w:rPr>
          <w:noProof/>
        </w:rPr>
        <w:t>1</w:t>
      </w:r>
      <w:r w:rsidR="008B50AE" w:rsidRPr="00C47F70">
        <w:fldChar w:fldCharType="end"/>
      </w:r>
      <w:r w:rsidRPr="00C47F70">
        <w:t>.</w:t>
      </w:r>
      <w:proofErr w:type="gramEnd"/>
      <w:r w:rsidRPr="00C47F70">
        <w:t xml:space="preserve"> </w:t>
      </w:r>
      <w:r w:rsidR="00C47F70" w:rsidRPr="00C47F70">
        <w:t>Deliverable Review Summary</w:t>
      </w:r>
      <w:bookmarkEnd w:id="2"/>
      <w:r w:rsidR="00EA5AF2" w:rsidRPr="00C47F70">
        <w:t xml:space="preserve">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3747"/>
        <w:gridCol w:w="9327"/>
      </w:tblGrid>
      <w:tr w:rsidR="007306E1" w:rsidRPr="004C75F6" w:rsidTr="007306E1">
        <w:trPr>
          <w:cantSplit/>
          <w:tblHeader/>
        </w:trPr>
        <w:tc>
          <w:tcPr>
            <w:tcW w:w="1433" w:type="pct"/>
            <w:tcBorders>
              <w:top w:val="single" w:sz="4" w:space="0" w:color="auto"/>
              <w:left w:val="single" w:sz="4" w:space="0" w:color="auto"/>
              <w:bottom w:val="single" w:sz="4" w:space="0" w:color="969491"/>
              <w:right w:val="single" w:sz="4" w:space="0" w:color="auto"/>
            </w:tcBorders>
            <w:shd w:val="clear" w:color="auto" w:fill="1F497D" w:themeFill="text2"/>
          </w:tcPr>
          <w:p w:rsidR="007306E1" w:rsidRPr="007306E1" w:rsidRDefault="007306E1" w:rsidP="00317C92">
            <w:pPr>
              <w:rPr>
                <w:b/>
                <w:bCs/>
                <w:color w:val="FFFFFF" w:themeColor="background1"/>
                <w:sz w:val="24"/>
              </w:rPr>
            </w:pPr>
            <w:r w:rsidRPr="007306E1">
              <w:rPr>
                <w:b/>
                <w:bCs/>
                <w:color w:val="FFFFFF" w:themeColor="background1"/>
                <w:sz w:val="24"/>
              </w:rPr>
              <w:t xml:space="preserve">Deliverable Name / Version:  </w:t>
            </w:r>
          </w:p>
        </w:tc>
        <w:tc>
          <w:tcPr>
            <w:tcW w:w="3567" w:type="pct"/>
            <w:tcBorders>
              <w:top w:val="single" w:sz="4" w:space="0" w:color="auto"/>
              <w:left w:val="single" w:sz="4" w:space="0" w:color="auto"/>
              <w:bottom w:val="single" w:sz="4" w:space="0" w:color="969491"/>
              <w:right w:val="single" w:sz="4" w:space="0" w:color="auto"/>
            </w:tcBorders>
            <w:shd w:val="clear" w:color="auto" w:fill="1F497D" w:themeFill="text2"/>
          </w:tcPr>
          <w:p w:rsidR="007306E1" w:rsidRPr="007306E1" w:rsidRDefault="00522AEC" w:rsidP="00317C92">
            <w:pPr>
              <w:rPr>
                <w:b/>
                <w:bCs/>
                <w:color w:val="FFFFFF" w:themeColor="background1"/>
                <w:sz w:val="24"/>
              </w:rPr>
            </w:pPr>
            <w:r>
              <w:rPr>
                <w:b/>
                <w:bCs/>
                <w:color w:val="FFFFFF" w:themeColor="background1"/>
                <w:sz w:val="24"/>
              </w:rPr>
              <w:t>Deliverable Expectation Documents</w:t>
            </w:r>
            <w:r w:rsidR="007306E1" w:rsidRPr="007306E1">
              <w:rPr>
                <w:b/>
                <w:bCs/>
                <w:color w:val="FFFFFF" w:themeColor="background1"/>
                <w:sz w:val="24"/>
              </w:rPr>
              <w:t xml:space="preserve"> / Version 1</w:t>
            </w:r>
          </w:p>
        </w:tc>
      </w:tr>
      <w:tr w:rsidR="007306E1" w:rsidRPr="000343EB" w:rsidTr="009668A9">
        <w:trPr>
          <w:cantSplit/>
        </w:trPr>
        <w:tc>
          <w:tcPr>
            <w:tcW w:w="1433" w:type="pct"/>
            <w:tcBorders>
              <w:left w:val="single" w:sz="4" w:space="0" w:color="auto"/>
            </w:tcBorders>
            <w:tcMar>
              <w:top w:w="86" w:type="dxa"/>
              <w:bottom w:w="86" w:type="dxa"/>
            </w:tcMar>
            <w:vAlign w:val="center"/>
          </w:tcPr>
          <w:p w:rsidR="008C7AEB" w:rsidRPr="008C7AEB" w:rsidRDefault="007306E1" w:rsidP="009668A9">
            <w:pPr>
              <w:spacing w:after="0"/>
              <w:rPr>
                <w:b/>
                <w:bCs/>
              </w:rPr>
            </w:pPr>
            <w:r>
              <w:rPr>
                <w:b/>
                <w:bCs/>
              </w:rPr>
              <w:t>Deliverable Owner</w:t>
            </w:r>
          </w:p>
        </w:tc>
        <w:tc>
          <w:tcPr>
            <w:tcW w:w="3567" w:type="pct"/>
            <w:tcBorders>
              <w:right w:val="single" w:sz="4" w:space="0" w:color="auto"/>
            </w:tcBorders>
            <w:tcMar>
              <w:top w:w="86" w:type="dxa"/>
              <w:bottom w:w="86" w:type="dxa"/>
            </w:tcMar>
            <w:vAlign w:val="center"/>
          </w:tcPr>
          <w:p w:rsidR="008C7AEB" w:rsidRPr="00BB5D52" w:rsidRDefault="001F11EA" w:rsidP="009668A9">
            <w:pPr>
              <w:spacing w:after="0"/>
              <w:rPr>
                <w:bCs/>
              </w:rPr>
            </w:pPr>
            <w:r>
              <w:rPr>
                <w:bCs/>
              </w:rPr>
              <w:t>Corina Gasner</w:t>
            </w:r>
          </w:p>
        </w:tc>
      </w:tr>
      <w:tr w:rsidR="007306E1" w:rsidRPr="000343EB" w:rsidTr="009668A9">
        <w:trPr>
          <w:cantSplit/>
        </w:trPr>
        <w:tc>
          <w:tcPr>
            <w:tcW w:w="1433" w:type="pct"/>
            <w:tcBorders>
              <w:left w:val="single" w:sz="4" w:space="0" w:color="auto"/>
            </w:tcBorders>
            <w:tcMar>
              <w:top w:w="86" w:type="dxa"/>
              <w:bottom w:w="86" w:type="dxa"/>
            </w:tcMar>
            <w:vAlign w:val="center"/>
          </w:tcPr>
          <w:p w:rsidR="008C7AEB" w:rsidRPr="008C7AEB" w:rsidRDefault="007306E1" w:rsidP="009668A9">
            <w:pPr>
              <w:spacing w:after="0"/>
              <w:rPr>
                <w:b/>
                <w:bCs/>
              </w:rPr>
            </w:pPr>
            <w:r>
              <w:rPr>
                <w:b/>
                <w:bCs/>
              </w:rPr>
              <w:t>Document Originator</w:t>
            </w:r>
          </w:p>
        </w:tc>
        <w:tc>
          <w:tcPr>
            <w:tcW w:w="3567" w:type="pct"/>
            <w:tcBorders>
              <w:right w:val="single" w:sz="4" w:space="0" w:color="auto"/>
            </w:tcBorders>
            <w:tcMar>
              <w:top w:w="86" w:type="dxa"/>
              <w:bottom w:w="86" w:type="dxa"/>
            </w:tcMar>
            <w:vAlign w:val="center"/>
          </w:tcPr>
          <w:p w:rsidR="008C7AEB" w:rsidRPr="00BB5D52" w:rsidRDefault="00BB5D52" w:rsidP="009668A9">
            <w:pPr>
              <w:spacing w:after="0"/>
              <w:rPr>
                <w:bCs/>
              </w:rPr>
            </w:pPr>
            <w:r w:rsidRPr="00BB5D52">
              <w:rPr>
                <w:bCs/>
              </w:rPr>
              <w:t>CGI</w:t>
            </w:r>
          </w:p>
        </w:tc>
      </w:tr>
      <w:tr w:rsidR="007306E1" w:rsidRPr="000343EB" w:rsidTr="009668A9">
        <w:trPr>
          <w:cantSplit/>
        </w:trPr>
        <w:tc>
          <w:tcPr>
            <w:tcW w:w="1433" w:type="pct"/>
            <w:tcBorders>
              <w:left w:val="single" w:sz="4" w:space="0" w:color="auto"/>
            </w:tcBorders>
            <w:tcMar>
              <w:top w:w="86" w:type="dxa"/>
              <w:bottom w:w="86" w:type="dxa"/>
            </w:tcMar>
            <w:vAlign w:val="center"/>
          </w:tcPr>
          <w:p w:rsidR="008C7AEB" w:rsidRPr="008C7AEB" w:rsidRDefault="008C7AEB" w:rsidP="009668A9">
            <w:pPr>
              <w:spacing w:after="0"/>
              <w:rPr>
                <w:b/>
                <w:bCs/>
              </w:rPr>
            </w:pPr>
            <w:r w:rsidRPr="008C7AEB">
              <w:rPr>
                <w:b/>
                <w:bCs/>
              </w:rPr>
              <w:t>Work Package ID</w:t>
            </w:r>
          </w:p>
        </w:tc>
        <w:tc>
          <w:tcPr>
            <w:tcW w:w="3567" w:type="pct"/>
            <w:tcBorders>
              <w:right w:val="single" w:sz="4" w:space="0" w:color="auto"/>
            </w:tcBorders>
            <w:tcMar>
              <w:top w:w="86" w:type="dxa"/>
              <w:bottom w:w="86" w:type="dxa"/>
            </w:tcMar>
            <w:vAlign w:val="center"/>
          </w:tcPr>
          <w:p w:rsidR="008C7AEB" w:rsidRPr="00BB5D52" w:rsidRDefault="008C7AEB" w:rsidP="009668A9">
            <w:pPr>
              <w:spacing w:after="0"/>
              <w:rPr>
                <w:bCs/>
              </w:rPr>
            </w:pPr>
          </w:p>
        </w:tc>
      </w:tr>
      <w:tr w:rsidR="007306E1" w:rsidRPr="000343EB" w:rsidTr="009668A9">
        <w:trPr>
          <w:cantSplit/>
        </w:trPr>
        <w:tc>
          <w:tcPr>
            <w:tcW w:w="1433" w:type="pct"/>
            <w:tcBorders>
              <w:left w:val="single" w:sz="4" w:space="0" w:color="auto"/>
            </w:tcBorders>
            <w:tcMar>
              <w:top w:w="86" w:type="dxa"/>
              <w:bottom w:w="86" w:type="dxa"/>
            </w:tcMar>
            <w:vAlign w:val="center"/>
          </w:tcPr>
          <w:p w:rsidR="008C7AEB" w:rsidRPr="008C7AEB" w:rsidRDefault="007306E1" w:rsidP="009668A9">
            <w:pPr>
              <w:spacing w:after="0"/>
              <w:rPr>
                <w:b/>
                <w:bCs/>
              </w:rPr>
            </w:pPr>
            <w:r>
              <w:rPr>
                <w:b/>
                <w:bCs/>
              </w:rPr>
              <w:t>Date Submitted to Gartner</w:t>
            </w:r>
          </w:p>
        </w:tc>
        <w:tc>
          <w:tcPr>
            <w:tcW w:w="3567" w:type="pct"/>
            <w:tcBorders>
              <w:right w:val="single" w:sz="4" w:space="0" w:color="auto"/>
            </w:tcBorders>
            <w:tcMar>
              <w:top w:w="86" w:type="dxa"/>
              <w:bottom w:w="86" w:type="dxa"/>
            </w:tcMar>
            <w:vAlign w:val="center"/>
          </w:tcPr>
          <w:p w:rsidR="008C7AEB" w:rsidRPr="00BB5D52" w:rsidRDefault="008C7AEB" w:rsidP="009668A9">
            <w:pPr>
              <w:pStyle w:val="Footer"/>
              <w:rPr>
                <w:sz w:val="22"/>
              </w:rPr>
            </w:pPr>
          </w:p>
        </w:tc>
      </w:tr>
      <w:tr w:rsidR="007306E1" w:rsidRPr="000343EB" w:rsidTr="009668A9">
        <w:trPr>
          <w:cantSplit/>
        </w:trPr>
        <w:tc>
          <w:tcPr>
            <w:tcW w:w="1433" w:type="pct"/>
            <w:tcBorders>
              <w:left w:val="single" w:sz="4" w:space="0" w:color="auto"/>
            </w:tcBorders>
            <w:tcMar>
              <w:top w:w="86" w:type="dxa"/>
              <w:bottom w:w="86" w:type="dxa"/>
            </w:tcMar>
            <w:vAlign w:val="center"/>
          </w:tcPr>
          <w:p w:rsidR="008C7AEB" w:rsidRPr="008C7AEB" w:rsidRDefault="008C7AEB" w:rsidP="009668A9">
            <w:pPr>
              <w:spacing w:after="0"/>
              <w:rPr>
                <w:b/>
                <w:bCs/>
              </w:rPr>
            </w:pPr>
            <w:r w:rsidRPr="008C7AEB">
              <w:rPr>
                <w:b/>
                <w:bCs/>
              </w:rPr>
              <w:t xml:space="preserve">Comments </w:t>
            </w:r>
            <w:r w:rsidR="00CD4CCC">
              <w:rPr>
                <w:b/>
                <w:bCs/>
              </w:rPr>
              <w:t>Requested</w:t>
            </w:r>
            <w:r w:rsidRPr="008C7AEB">
              <w:rPr>
                <w:b/>
                <w:bCs/>
              </w:rPr>
              <w:t xml:space="preserve"> By</w:t>
            </w:r>
          </w:p>
        </w:tc>
        <w:tc>
          <w:tcPr>
            <w:tcW w:w="3567" w:type="pct"/>
            <w:tcBorders>
              <w:right w:val="single" w:sz="4" w:space="0" w:color="auto"/>
            </w:tcBorders>
            <w:tcMar>
              <w:top w:w="86" w:type="dxa"/>
              <w:bottom w:w="86" w:type="dxa"/>
            </w:tcMar>
            <w:vAlign w:val="center"/>
          </w:tcPr>
          <w:p w:rsidR="008C7AEB" w:rsidRPr="00BB5D52" w:rsidRDefault="009668A9" w:rsidP="009668A9">
            <w:pPr>
              <w:spacing w:after="0"/>
              <w:rPr>
                <w:bCs/>
              </w:rPr>
            </w:pPr>
            <w:r>
              <w:rPr>
                <w:bCs/>
              </w:rPr>
              <w:t xml:space="preserve">Vijay Desai, </w:t>
            </w:r>
            <w:r w:rsidRPr="009668A9">
              <w:rPr>
                <w:bCs/>
              </w:rPr>
              <w:t>Sr. Project Manager</w:t>
            </w:r>
          </w:p>
        </w:tc>
      </w:tr>
      <w:tr w:rsidR="007306E1" w:rsidRPr="000343EB" w:rsidTr="009668A9">
        <w:trPr>
          <w:cantSplit/>
        </w:trPr>
        <w:tc>
          <w:tcPr>
            <w:tcW w:w="1433" w:type="pct"/>
            <w:tcBorders>
              <w:left w:val="single" w:sz="4" w:space="0" w:color="auto"/>
            </w:tcBorders>
            <w:tcMar>
              <w:top w:w="86" w:type="dxa"/>
              <w:bottom w:w="86" w:type="dxa"/>
            </w:tcMar>
            <w:vAlign w:val="center"/>
          </w:tcPr>
          <w:p w:rsidR="00524A8D" w:rsidRPr="008C7AEB" w:rsidRDefault="00524A8D" w:rsidP="009668A9">
            <w:pPr>
              <w:spacing w:after="0"/>
              <w:rPr>
                <w:b/>
                <w:bCs/>
              </w:rPr>
            </w:pPr>
            <w:r w:rsidRPr="008C7AEB">
              <w:rPr>
                <w:b/>
                <w:bCs/>
              </w:rPr>
              <w:t>Item reviewed against</w:t>
            </w:r>
          </w:p>
        </w:tc>
        <w:tc>
          <w:tcPr>
            <w:tcW w:w="3567" w:type="pct"/>
            <w:tcBorders>
              <w:right w:val="single" w:sz="4" w:space="0" w:color="auto"/>
            </w:tcBorders>
            <w:tcMar>
              <w:top w:w="86" w:type="dxa"/>
              <w:bottom w:w="86" w:type="dxa"/>
            </w:tcMar>
            <w:vAlign w:val="center"/>
          </w:tcPr>
          <w:p w:rsidR="00524A8D" w:rsidRPr="008C7AEB" w:rsidRDefault="00BB5D52" w:rsidP="009668A9">
            <w:pPr>
              <w:spacing w:after="0"/>
            </w:pPr>
            <w:r>
              <w:t>Industry</w:t>
            </w:r>
            <w:r w:rsidR="0027099C" w:rsidRPr="008C7AEB">
              <w:t xml:space="preserve"> and Gartner </w:t>
            </w:r>
            <w:r w:rsidR="00B65C8F" w:rsidRPr="008C7AEB">
              <w:t>Best Practices</w:t>
            </w:r>
          </w:p>
        </w:tc>
      </w:tr>
      <w:tr w:rsidR="007306E1" w:rsidRPr="000343EB" w:rsidTr="009668A9">
        <w:trPr>
          <w:cantSplit/>
        </w:trPr>
        <w:tc>
          <w:tcPr>
            <w:tcW w:w="1433" w:type="pct"/>
            <w:tcBorders>
              <w:left w:val="single" w:sz="4" w:space="0" w:color="auto"/>
            </w:tcBorders>
            <w:tcMar>
              <w:top w:w="86" w:type="dxa"/>
              <w:bottom w:w="86" w:type="dxa"/>
            </w:tcMar>
            <w:vAlign w:val="center"/>
          </w:tcPr>
          <w:p w:rsidR="00524A8D" w:rsidRPr="008C7AEB" w:rsidRDefault="00524A8D" w:rsidP="009668A9">
            <w:pPr>
              <w:spacing w:after="0"/>
              <w:rPr>
                <w:b/>
                <w:bCs/>
              </w:rPr>
            </w:pPr>
            <w:r w:rsidRPr="008C7AEB">
              <w:rPr>
                <w:b/>
                <w:bCs/>
              </w:rPr>
              <w:t>Review Type</w:t>
            </w:r>
          </w:p>
        </w:tc>
        <w:tc>
          <w:tcPr>
            <w:tcW w:w="3567" w:type="pct"/>
            <w:tcBorders>
              <w:right w:val="single" w:sz="4" w:space="0" w:color="auto"/>
            </w:tcBorders>
            <w:tcMar>
              <w:top w:w="86" w:type="dxa"/>
              <w:bottom w:w="86" w:type="dxa"/>
            </w:tcMar>
            <w:vAlign w:val="center"/>
          </w:tcPr>
          <w:p w:rsidR="00524A8D" w:rsidRPr="008C7AEB" w:rsidRDefault="00BF47C6" w:rsidP="009668A9">
            <w:pPr>
              <w:spacing w:after="0"/>
            </w:pPr>
            <w:r w:rsidRPr="008C7AEB">
              <w:t>DDI Quality Assurance</w:t>
            </w:r>
          </w:p>
        </w:tc>
      </w:tr>
      <w:tr w:rsidR="007306E1" w:rsidRPr="000343EB" w:rsidTr="009668A9">
        <w:trPr>
          <w:cantSplit/>
        </w:trPr>
        <w:tc>
          <w:tcPr>
            <w:tcW w:w="1433" w:type="pct"/>
            <w:tcBorders>
              <w:left w:val="single" w:sz="4" w:space="0" w:color="auto"/>
              <w:bottom w:val="single" w:sz="4" w:space="0" w:color="auto"/>
            </w:tcBorders>
            <w:tcMar>
              <w:top w:w="86" w:type="dxa"/>
              <w:bottom w:w="86" w:type="dxa"/>
            </w:tcMar>
            <w:vAlign w:val="center"/>
          </w:tcPr>
          <w:p w:rsidR="00524A8D" w:rsidRPr="000343EB" w:rsidRDefault="00524A8D" w:rsidP="009668A9">
            <w:pPr>
              <w:spacing w:after="0"/>
              <w:rPr>
                <w:b/>
                <w:bCs/>
              </w:rPr>
            </w:pPr>
            <w:r w:rsidRPr="000343EB">
              <w:rPr>
                <w:b/>
                <w:bCs/>
              </w:rPr>
              <w:t>Reviewers</w:t>
            </w:r>
          </w:p>
        </w:tc>
        <w:tc>
          <w:tcPr>
            <w:tcW w:w="3567" w:type="pct"/>
            <w:tcBorders>
              <w:bottom w:val="single" w:sz="4" w:space="0" w:color="auto"/>
              <w:right w:val="single" w:sz="4" w:space="0" w:color="auto"/>
            </w:tcBorders>
            <w:tcMar>
              <w:top w:w="86" w:type="dxa"/>
              <w:bottom w:w="86" w:type="dxa"/>
            </w:tcMar>
            <w:vAlign w:val="center"/>
          </w:tcPr>
          <w:p w:rsidR="00524A8D" w:rsidRPr="000343EB" w:rsidRDefault="00522AEC" w:rsidP="009668A9">
            <w:pPr>
              <w:spacing w:after="0"/>
            </w:pPr>
            <w:r>
              <w:t xml:space="preserve">Leitch – </w:t>
            </w:r>
            <w:proofErr w:type="spellStart"/>
            <w:r>
              <w:t>Chartrand</w:t>
            </w:r>
            <w:proofErr w:type="spellEnd"/>
            <w:r>
              <w:t xml:space="preserve"> – </w:t>
            </w:r>
            <w:proofErr w:type="spellStart"/>
            <w:r>
              <w:t>Chahil</w:t>
            </w:r>
            <w:proofErr w:type="spellEnd"/>
            <w:r>
              <w:t xml:space="preserve"> - McKinnon</w:t>
            </w:r>
          </w:p>
        </w:tc>
      </w:tr>
    </w:tbl>
    <w:p w:rsidR="004054FA" w:rsidRDefault="004054FA" w:rsidP="00630FBE">
      <w:pPr>
        <w:pStyle w:val="Caption"/>
        <w:jc w:val="left"/>
      </w:pPr>
    </w:p>
    <w:p w:rsidR="00524A8D" w:rsidRPr="00630FBE" w:rsidRDefault="00630FBE" w:rsidP="00630FBE">
      <w:pPr>
        <w:pStyle w:val="Caption"/>
        <w:jc w:val="left"/>
      </w:pPr>
      <w:bookmarkStart w:id="3" w:name="_Toc220388886"/>
      <w:proofErr w:type="gramStart"/>
      <w:r w:rsidRPr="00CA395B">
        <w:t xml:space="preserve">Figure </w:t>
      </w:r>
      <w:r w:rsidR="008B50AE">
        <w:fldChar w:fldCharType="begin"/>
      </w:r>
      <w:r w:rsidR="00CE768A">
        <w:instrText xml:space="preserve"> SEQ Figure \* ARABIC </w:instrText>
      </w:r>
      <w:r w:rsidR="008B50AE">
        <w:fldChar w:fldCharType="separate"/>
      </w:r>
      <w:r w:rsidR="00CD4CCC">
        <w:rPr>
          <w:noProof/>
        </w:rPr>
        <w:t>2</w:t>
      </w:r>
      <w:r w:rsidR="008B50AE">
        <w:rPr>
          <w:noProof/>
        </w:rPr>
        <w:fldChar w:fldCharType="end"/>
      </w:r>
      <w:r w:rsidRPr="00CA395B">
        <w:t>.</w:t>
      </w:r>
      <w:proofErr w:type="gramEnd"/>
      <w:r w:rsidRPr="00CA395B">
        <w:t xml:space="preserve"> Deliverable Recommendations</w:t>
      </w:r>
      <w:bookmarkEnd w:id="3"/>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1315"/>
        <w:gridCol w:w="11759"/>
      </w:tblGrid>
      <w:tr w:rsidR="00630FBE" w:rsidRPr="00CA395B" w:rsidTr="009668A9">
        <w:trPr>
          <w:cantSplit/>
          <w:trHeight w:val="480"/>
          <w:tblHeader/>
        </w:trPr>
        <w:tc>
          <w:tcPr>
            <w:tcW w:w="503" w:type="pct"/>
            <w:tcBorders>
              <w:top w:val="single" w:sz="4" w:space="0" w:color="969491"/>
              <w:left w:val="single" w:sz="4" w:space="0" w:color="969491"/>
              <w:bottom w:val="single" w:sz="4" w:space="0" w:color="969491"/>
              <w:right w:val="single" w:sz="4" w:space="0" w:color="969491"/>
            </w:tcBorders>
            <w:shd w:val="clear" w:color="auto" w:fill="1F497D" w:themeFill="text2"/>
          </w:tcPr>
          <w:p w:rsidR="00630FBE" w:rsidRDefault="00630FBE" w:rsidP="00BE692C">
            <w:pPr>
              <w:rPr>
                <w:b/>
                <w:bCs/>
                <w:color w:val="FFFFFF" w:themeColor="background1"/>
              </w:rPr>
            </w:pPr>
            <w:r w:rsidRPr="00EA5AF2">
              <w:rPr>
                <w:b/>
                <w:color w:val="FFFFFF" w:themeColor="background1"/>
              </w:rPr>
              <w:t>Accept / Reject</w:t>
            </w:r>
          </w:p>
        </w:tc>
        <w:tc>
          <w:tcPr>
            <w:tcW w:w="4497" w:type="pct"/>
            <w:tcBorders>
              <w:top w:val="single" w:sz="4" w:space="0" w:color="969491"/>
              <w:left w:val="single" w:sz="4" w:space="0" w:color="969491"/>
              <w:bottom w:val="single" w:sz="4" w:space="0" w:color="969491"/>
              <w:right w:val="single" w:sz="4" w:space="0" w:color="969491"/>
            </w:tcBorders>
            <w:shd w:val="clear" w:color="auto" w:fill="auto"/>
            <w:vAlign w:val="center"/>
          </w:tcPr>
          <w:p w:rsidR="00630FBE" w:rsidRPr="00CA395B" w:rsidRDefault="00307E51" w:rsidP="009668A9">
            <w:pPr>
              <w:spacing w:after="0"/>
              <w:rPr>
                <w:b/>
                <w:bCs/>
              </w:rPr>
            </w:pPr>
            <w:r>
              <w:rPr>
                <w:b/>
                <w:bCs/>
              </w:rPr>
              <w:t>Return for r</w:t>
            </w:r>
            <w:r w:rsidR="00522AEC">
              <w:rPr>
                <w:b/>
                <w:bCs/>
              </w:rPr>
              <w:t>ework</w:t>
            </w:r>
          </w:p>
        </w:tc>
      </w:tr>
      <w:tr w:rsidR="00630FBE" w:rsidRPr="004C75F6" w:rsidTr="00522AEC">
        <w:trPr>
          <w:cantSplit/>
        </w:trPr>
        <w:tc>
          <w:tcPr>
            <w:tcW w:w="503" w:type="pct"/>
            <w:shd w:val="clear" w:color="auto" w:fill="1F497D" w:themeFill="text2"/>
          </w:tcPr>
          <w:p w:rsidR="00630FBE" w:rsidRPr="001E4CF9" w:rsidRDefault="00630FBE" w:rsidP="00BE692C">
            <w:pPr>
              <w:rPr>
                <w:b/>
                <w:color w:val="FFFFFF" w:themeColor="background1"/>
              </w:rPr>
            </w:pPr>
            <w:r w:rsidRPr="00EA5AF2">
              <w:rPr>
                <w:b/>
                <w:color w:val="FFFFFF" w:themeColor="background1"/>
              </w:rPr>
              <w:t>Reason for Reject</w:t>
            </w:r>
          </w:p>
        </w:tc>
        <w:tc>
          <w:tcPr>
            <w:tcW w:w="4497" w:type="pct"/>
            <w:shd w:val="clear" w:color="auto" w:fill="auto"/>
            <w:vAlign w:val="center"/>
          </w:tcPr>
          <w:p w:rsidR="00630FBE" w:rsidRPr="00522AEC" w:rsidRDefault="00522AEC" w:rsidP="00522AEC">
            <w:pPr>
              <w:spacing w:after="0"/>
              <w:rPr>
                <w:b/>
                <w:bCs/>
              </w:rPr>
            </w:pPr>
            <w:r w:rsidRPr="00522AEC">
              <w:rPr>
                <w:b/>
                <w:bCs/>
              </w:rPr>
              <w:t xml:space="preserve">Incomplete </w:t>
            </w:r>
            <w:r>
              <w:rPr>
                <w:b/>
                <w:bCs/>
              </w:rPr>
              <w:t>– additional r</w:t>
            </w:r>
            <w:r w:rsidRPr="00522AEC">
              <w:rPr>
                <w:b/>
                <w:bCs/>
              </w:rPr>
              <w:t>efinement needed</w:t>
            </w:r>
          </w:p>
        </w:tc>
      </w:tr>
    </w:tbl>
    <w:p w:rsidR="008C7AEB" w:rsidRDefault="008C7AEB" w:rsidP="008C7AEB">
      <w:pPr>
        <w:pStyle w:val="Num-Heading1"/>
        <w:numPr>
          <w:ilvl w:val="0"/>
          <w:numId w:val="0"/>
        </w:numPr>
        <w:ind w:left="720"/>
      </w:pPr>
      <w:r>
        <w:br w:type="page"/>
      </w:r>
    </w:p>
    <w:p w:rsidR="00084E07" w:rsidRPr="00CA395B" w:rsidRDefault="00EA5AF2" w:rsidP="00DE4F65">
      <w:bookmarkStart w:id="4" w:name="_Toc220388809"/>
      <w:r w:rsidRPr="00CA395B">
        <w:t xml:space="preserve">Deliverable </w:t>
      </w:r>
      <w:r w:rsidR="00CA395B">
        <w:t>Review Details</w:t>
      </w:r>
      <w:bookmarkEnd w:id="4"/>
      <w:r w:rsidR="00084E07">
        <w:tab/>
      </w:r>
      <w:r w:rsidR="00084E07">
        <w:tab/>
      </w:r>
      <w:r w:rsidR="00084E07">
        <w:tab/>
      </w:r>
      <w:r w:rsidR="00084E07">
        <w:tab/>
      </w:r>
    </w:p>
    <w:p w:rsidR="001A6601" w:rsidRPr="00C47F70" w:rsidRDefault="00804B7A">
      <w:pPr>
        <w:pStyle w:val="Caption"/>
        <w:jc w:val="left"/>
      </w:pPr>
      <w:bookmarkStart w:id="5" w:name="_Toc220388887"/>
      <w:proofErr w:type="gramStart"/>
      <w:r w:rsidRPr="00C47F70">
        <w:t xml:space="preserve">Figure </w:t>
      </w:r>
      <w:r w:rsidR="008B50AE" w:rsidRPr="00C47F70">
        <w:fldChar w:fldCharType="begin"/>
      </w:r>
      <w:r w:rsidRPr="00C47F70">
        <w:instrText xml:space="preserve"> SEQ Figure \* ARABIC </w:instrText>
      </w:r>
      <w:r w:rsidR="008B50AE" w:rsidRPr="00C47F70">
        <w:fldChar w:fldCharType="separate"/>
      </w:r>
      <w:r w:rsidR="00CD4CCC" w:rsidRPr="00C47F70">
        <w:rPr>
          <w:noProof/>
        </w:rPr>
        <w:t>3</w:t>
      </w:r>
      <w:r w:rsidR="008B50AE" w:rsidRPr="00C47F70">
        <w:fldChar w:fldCharType="end"/>
      </w:r>
      <w:r w:rsidRPr="00C47F70">
        <w:t>.</w:t>
      </w:r>
      <w:proofErr w:type="gramEnd"/>
      <w:r w:rsidRPr="00C47F70">
        <w:t xml:space="preserve"> </w:t>
      </w:r>
      <w:r w:rsidR="00EA5AF2" w:rsidRPr="00C47F70">
        <w:t xml:space="preserve">Deliverable </w:t>
      </w:r>
      <w:r w:rsidRPr="00C47F70">
        <w:t xml:space="preserve">Review </w:t>
      </w:r>
      <w:r w:rsidR="00C47F70">
        <w:t>Details</w:t>
      </w:r>
      <w:bookmarkEnd w:id="5"/>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57" w:type="dxa"/>
          <w:bottom w:w="28" w:type="dxa"/>
          <w:right w:w="57" w:type="dxa"/>
        </w:tblCellMar>
        <w:tblLook w:val="01E0" w:firstRow="1" w:lastRow="1" w:firstColumn="1" w:lastColumn="1" w:noHBand="0" w:noVBand="0"/>
      </w:tblPr>
      <w:tblGrid>
        <w:gridCol w:w="505"/>
        <w:gridCol w:w="719"/>
        <w:gridCol w:w="3062"/>
        <w:gridCol w:w="3151"/>
        <w:gridCol w:w="899"/>
        <w:gridCol w:w="4738"/>
      </w:tblGrid>
      <w:tr w:rsidR="009B0E8C" w:rsidRPr="00D33ED6" w:rsidTr="009B0E8C">
        <w:trPr>
          <w:cantSplit/>
          <w:trHeight w:val="502"/>
        </w:trPr>
        <w:tc>
          <w:tcPr>
            <w:tcW w:w="193" w:type="pct"/>
            <w:shd w:val="clear" w:color="auto" w:fill="1F497D" w:themeFill="text2"/>
          </w:tcPr>
          <w:p w:rsidR="009B0E8C" w:rsidRPr="00D33ED6" w:rsidRDefault="009B0E8C" w:rsidP="00317C92">
            <w:pPr>
              <w:rPr>
                <w:b/>
                <w:color w:val="FFFFFF" w:themeColor="background1"/>
                <w:sz w:val="20"/>
                <w:szCs w:val="20"/>
              </w:rPr>
            </w:pPr>
            <w:r w:rsidRPr="00D33ED6">
              <w:rPr>
                <w:b/>
                <w:color w:val="FFFFFF" w:themeColor="background1"/>
                <w:sz w:val="20"/>
                <w:szCs w:val="20"/>
              </w:rPr>
              <w:t>#</w:t>
            </w:r>
          </w:p>
          <w:p w:rsidR="009B0E8C" w:rsidRPr="00D33ED6" w:rsidRDefault="009B0E8C">
            <w:pPr>
              <w:tabs>
                <w:tab w:val="left" w:pos="411"/>
              </w:tabs>
              <w:rPr>
                <w:sz w:val="20"/>
                <w:szCs w:val="20"/>
              </w:rPr>
            </w:pPr>
            <w:r w:rsidRPr="00D33ED6">
              <w:rPr>
                <w:sz w:val="20"/>
                <w:szCs w:val="20"/>
              </w:rPr>
              <w:tab/>
            </w:r>
          </w:p>
        </w:tc>
        <w:tc>
          <w:tcPr>
            <w:tcW w:w="275" w:type="pct"/>
            <w:shd w:val="clear" w:color="auto" w:fill="1F497D" w:themeFill="text2"/>
          </w:tcPr>
          <w:p w:rsidR="009B0E8C" w:rsidRPr="00D33ED6" w:rsidRDefault="009B0E8C" w:rsidP="00AF6234">
            <w:pPr>
              <w:spacing w:after="0"/>
              <w:rPr>
                <w:b/>
                <w:color w:val="FFFFFF" w:themeColor="background1"/>
                <w:sz w:val="20"/>
                <w:szCs w:val="20"/>
              </w:rPr>
            </w:pPr>
            <w:r>
              <w:rPr>
                <w:b/>
                <w:color w:val="FFFFFF" w:themeColor="background1"/>
                <w:sz w:val="20"/>
                <w:szCs w:val="20"/>
              </w:rPr>
              <w:t>DED#</w:t>
            </w:r>
            <w:r w:rsidRPr="00D33ED6">
              <w:rPr>
                <w:b/>
                <w:color w:val="FFFFFF" w:themeColor="background1"/>
                <w:sz w:val="20"/>
                <w:szCs w:val="20"/>
              </w:rPr>
              <w:t xml:space="preserve"> / Section</w:t>
            </w:r>
          </w:p>
        </w:tc>
        <w:tc>
          <w:tcPr>
            <w:tcW w:w="1171" w:type="pct"/>
            <w:shd w:val="clear" w:color="auto" w:fill="1F497D" w:themeFill="text2"/>
          </w:tcPr>
          <w:p w:rsidR="009B0E8C" w:rsidRPr="00D33ED6" w:rsidRDefault="009B0E8C" w:rsidP="00317C92">
            <w:pPr>
              <w:rPr>
                <w:b/>
                <w:color w:val="FFFFFF" w:themeColor="background1"/>
                <w:sz w:val="20"/>
                <w:szCs w:val="20"/>
              </w:rPr>
            </w:pPr>
            <w:r w:rsidRPr="00D33ED6">
              <w:rPr>
                <w:b/>
                <w:color w:val="FFFFFF" w:themeColor="background1"/>
                <w:sz w:val="20"/>
                <w:szCs w:val="20"/>
              </w:rPr>
              <w:t>Findings</w:t>
            </w:r>
          </w:p>
        </w:tc>
        <w:tc>
          <w:tcPr>
            <w:tcW w:w="1205" w:type="pct"/>
            <w:shd w:val="clear" w:color="auto" w:fill="1F497D" w:themeFill="text2"/>
          </w:tcPr>
          <w:p w:rsidR="009B0E8C" w:rsidRPr="00522AEC" w:rsidRDefault="009B0E8C" w:rsidP="00317C92">
            <w:pPr>
              <w:rPr>
                <w:b/>
                <w:color w:val="FFFFFF" w:themeColor="background1"/>
                <w:sz w:val="20"/>
                <w:szCs w:val="20"/>
              </w:rPr>
            </w:pPr>
            <w:r w:rsidRPr="00522AEC">
              <w:rPr>
                <w:b/>
                <w:color w:val="FFFFFF" w:themeColor="background1"/>
                <w:sz w:val="20"/>
                <w:szCs w:val="20"/>
              </w:rPr>
              <w:t>Recommendations</w:t>
            </w:r>
          </w:p>
        </w:tc>
        <w:tc>
          <w:tcPr>
            <w:tcW w:w="344" w:type="pct"/>
            <w:shd w:val="clear" w:color="auto" w:fill="1F497D" w:themeFill="text2"/>
          </w:tcPr>
          <w:p w:rsidR="009B0E8C" w:rsidRPr="00D33ED6" w:rsidRDefault="009B0E8C" w:rsidP="00317C92">
            <w:pPr>
              <w:rPr>
                <w:b/>
                <w:color w:val="FFFFFF" w:themeColor="background1"/>
                <w:sz w:val="20"/>
                <w:szCs w:val="20"/>
              </w:rPr>
            </w:pPr>
            <w:r w:rsidRPr="00D33ED6">
              <w:rPr>
                <w:b/>
                <w:color w:val="FFFFFF" w:themeColor="background1"/>
                <w:sz w:val="20"/>
                <w:szCs w:val="20"/>
              </w:rPr>
              <w:t>Priority</w:t>
            </w:r>
            <w:r w:rsidRPr="00D33ED6">
              <w:rPr>
                <w:b/>
                <w:color w:val="FFFFFF" w:themeColor="background1"/>
                <w:sz w:val="20"/>
                <w:szCs w:val="20"/>
              </w:rPr>
              <w:br/>
              <w:t>(H/M/L)</w:t>
            </w:r>
          </w:p>
        </w:tc>
        <w:tc>
          <w:tcPr>
            <w:tcW w:w="1812" w:type="pct"/>
            <w:shd w:val="clear" w:color="auto" w:fill="1F497D" w:themeFill="text2"/>
          </w:tcPr>
          <w:p w:rsidR="009B0E8C" w:rsidRDefault="009B0E8C" w:rsidP="00317C92">
            <w:pPr>
              <w:rPr>
                <w:b/>
                <w:color w:val="FFFFFF" w:themeColor="background1"/>
                <w:sz w:val="20"/>
                <w:szCs w:val="20"/>
              </w:rPr>
            </w:pPr>
            <w:r>
              <w:rPr>
                <w:b/>
                <w:color w:val="FFFFFF" w:themeColor="background1"/>
                <w:sz w:val="20"/>
                <w:szCs w:val="20"/>
              </w:rPr>
              <w:t>CGI Comments</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1</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ind w:left="30"/>
              <w:rPr>
                <w:sz w:val="20"/>
                <w:szCs w:val="20"/>
              </w:rPr>
            </w:pPr>
            <w:r w:rsidRPr="005023C4">
              <w:rPr>
                <w:sz w:val="20"/>
                <w:szCs w:val="20"/>
              </w:rPr>
              <w:t>The DEDs do not include references to the industry standards that deliverables align with</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sz w:val="20"/>
                <w:szCs w:val="20"/>
              </w:rPr>
              <w:t>Include references and language to the standards used to structure the deliverables, as per the CPMF</w:t>
            </w:r>
          </w:p>
        </w:tc>
        <w:tc>
          <w:tcPr>
            <w:tcW w:w="344" w:type="pct"/>
          </w:tcPr>
          <w:p w:rsidR="009B0E8C" w:rsidRPr="005023C4" w:rsidRDefault="009B0E8C" w:rsidP="00F9437C">
            <w:pPr>
              <w:rPr>
                <w:sz w:val="20"/>
                <w:szCs w:val="20"/>
              </w:rPr>
            </w:pPr>
            <w:r w:rsidRPr="005023C4">
              <w:rPr>
                <w:sz w:val="20"/>
                <w:szCs w:val="20"/>
              </w:rPr>
              <w:t>H</w:t>
            </w:r>
          </w:p>
        </w:tc>
        <w:tc>
          <w:tcPr>
            <w:tcW w:w="1812" w:type="pct"/>
          </w:tcPr>
          <w:p w:rsidR="009B0E8C" w:rsidRPr="00427151" w:rsidRDefault="009B0E8C" w:rsidP="00A01A81">
            <w:pPr>
              <w:rPr>
                <w:i/>
                <w:sz w:val="20"/>
                <w:szCs w:val="20"/>
              </w:rPr>
            </w:pPr>
            <w:r w:rsidRPr="00427151">
              <w:rPr>
                <w:i/>
                <w:sz w:val="20"/>
                <w:szCs w:val="20"/>
              </w:rPr>
              <w:t>The deliverables were structured based off of the CGI / State of Hawaii statement of work. There were no additional standards applied to determine how to structure the deliverables.</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2</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The DED itself needs a section on “Revision History” – this would include the version of the DED and the date submitted</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Pr>
                <w:sz w:val="20"/>
                <w:szCs w:val="20"/>
              </w:rPr>
              <w:t>Recommend addition of</w:t>
            </w:r>
            <w:r w:rsidRPr="005023C4">
              <w:rPr>
                <w:sz w:val="20"/>
                <w:szCs w:val="20"/>
              </w:rPr>
              <w:t xml:space="preserve"> section</w:t>
            </w:r>
          </w:p>
        </w:tc>
        <w:tc>
          <w:tcPr>
            <w:tcW w:w="344" w:type="pct"/>
          </w:tcPr>
          <w:p w:rsidR="009B0E8C" w:rsidRPr="005023C4" w:rsidRDefault="009B0E8C" w:rsidP="00F9437C">
            <w:pPr>
              <w:rPr>
                <w:sz w:val="20"/>
                <w:szCs w:val="20"/>
              </w:rPr>
            </w:pPr>
            <w:r>
              <w:rPr>
                <w:sz w:val="20"/>
                <w:szCs w:val="20"/>
              </w:rPr>
              <w:t>L</w:t>
            </w:r>
          </w:p>
        </w:tc>
        <w:tc>
          <w:tcPr>
            <w:tcW w:w="1812" w:type="pct"/>
          </w:tcPr>
          <w:p w:rsidR="009B0E8C" w:rsidRPr="00427151" w:rsidRDefault="009B0E8C" w:rsidP="00084E07">
            <w:pPr>
              <w:rPr>
                <w:i/>
                <w:sz w:val="20"/>
                <w:szCs w:val="20"/>
              </w:rPr>
            </w:pPr>
            <w:r w:rsidRPr="00427151">
              <w:rPr>
                <w:i/>
                <w:sz w:val="20"/>
                <w:szCs w:val="20"/>
              </w:rPr>
              <w:t xml:space="preserve">Revision history section added at end. </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3</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Every deliverable document needs to identify the “Deliverable Owner”– there is no indication of this content in these DEDs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Pr>
                <w:sz w:val="20"/>
                <w:szCs w:val="20"/>
              </w:rPr>
              <w:t>Recommend addition of</w:t>
            </w:r>
            <w:r w:rsidRPr="005023C4">
              <w:rPr>
                <w:sz w:val="20"/>
                <w:szCs w:val="20"/>
              </w:rPr>
              <w:t xml:space="preserve"> section</w:t>
            </w:r>
          </w:p>
        </w:tc>
        <w:tc>
          <w:tcPr>
            <w:tcW w:w="344" w:type="pct"/>
          </w:tcPr>
          <w:p w:rsidR="009B0E8C" w:rsidRPr="005023C4" w:rsidRDefault="009B0E8C" w:rsidP="00F9437C">
            <w:pPr>
              <w:rPr>
                <w:sz w:val="20"/>
                <w:szCs w:val="20"/>
              </w:rPr>
            </w:pPr>
            <w:r>
              <w:rPr>
                <w:sz w:val="20"/>
                <w:szCs w:val="20"/>
              </w:rPr>
              <w:t>L</w:t>
            </w:r>
          </w:p>
        </w:tc>
        <w:tc>
          <w:tcPr>
            <w:tcW w:w="1812" w:type="pct"/>
          </w:tcPr>
          <w:p w:rsidR="009B0E8C" w:rsidRPr="000B0949" w:rsidRDefault="009B0E8C" w:rsidP="00160FBA">
            <w:pPr>
              <w:rPr>
                <w:i/>
                <w:sz w:val="20"/>
                <w:szCs w:val="20"/>
              </w:rPr>
            </w:pPr>
            <w:r w:rsidRPr="000B0949">
              <w:rPr>
                <w:i/>
                <w:sz w:val="20"/>
                <w:szCs w:val="20"/>
              </w:rPr>
              <w:t>Added the deliverable owner in the top section of the document.</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Every deliverable document needs to identify the “Proposal/Contract Reference” that refers to the document that defines the deliverable that this is a DED for – there is no indication of this content in these DEDs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Pr>
                <w:sz w:val="20"/>
                <w:szCs w:val="20"/>
              </w:rPr>
              <w:t>Recommend addition of</w:t>
            </w:r>
            <w:r w:rsidRPr="005023C4">
              <w:rPr>
                <w:sz w:val="20"/>
                <w:szCs w:val="20"/>
              </w:rPr>
              <w:t xml:space="preserve"> section</w:t>
            </w:r>
          </w:p>
        </w:tc>
        <w:tc>
          <w:tcPr>
            <w:tcW w:w="344" w:type="pct"/>
          </w:tcPr>
          <w:p w:rsidR="009B0E8C" w:rsidRPr="005023C4" w:rsidRDefault="009B0E8C" w:rsidP="00F9437C">
            <w:pPr>
              <w:rPr>
                <w:sz w:val="20"/>
                <w:szCs w:val="20"/>
              </w:rPr>
            </w:pPr>
            <w:r>
              <w:rPr>
                <w:sz w:val="20"/>
                <w:szCs w:val="20"/>
              </w:rPr>
              <w:t>H</w:t>
            </w:r>
          </w:p>
        </w:tc>
        <w:tc>
          <w:tcPr>
            <w:tcW w:w="1812" w:type="pct"/>
          </w:tcPr>
          <w:p w:rsidR="009B0E8C" w:rsidRPr="000B0949" w:rsidRDefault="009B0E8C" w:rsidP="00E32597">
            <w:pPr>
              <w:pStyle w:val="Header"/>
              <w:spacing w:after="0"/>
              <w:jc w:val="left"/>
              <w:rPr>
                <w:i/>
                <w:sz w:val="20"/>
                <w:szCs w:val="20"/>
              </w:rPr>
            </w:pPr>
            <w:r w:rsidRPr="000B0949">
              <w:rPr>
                <w:i/>
                <w:sz w:val="20"/>
                <w:szCs w:val="20"/>
              </w:rPr>
              <w:t>In Section 1 of each DED, added a Proposal/Contract Reference</w:t>
            </w:r>
            <w:r w:rsidRPr="000B0949">
              <w:rPr>
                <w:b/>
                <w:i/>
              </w:rPr>
              <w:t xml:space="preserve">. </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5</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Every deliverable document needs a section on “Revision History” – there is no indication of this content in these DEDs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Pr>
                <w:sz w:val="20"/>
                <w:szCs w:val="20"/>
              </w:rPr>
              <w:t>Recommend addition of</w:t>
            </w:r>
            <w:r w:rsidRPr="005023C4">
              <w:rPr>
                <w:sz w:val="20"/>
                <w:szCs w:val="20"/>
              </w:rPr>
              <w:t xml:space="preserve"> section</w:t>
            </w:r>
          </w:p>
        </w:tc>
        <w:tc>
          <w:tcPr>
            <w:tcW w:w="344" w:type="pct"/>
          </w:tcPr>
          <w:p w:rsidR="009B0E8C" w:rsidRPr="005023C4" w:rsidRDefault="009B0E8C" w:rsidP="00F9437C">
            <w:pPr>
              <w:rPr>
                <w:sz w:val="20"/>
                <w:szCs w:val="20"/>
              </w:rPr>
            </w:pPr>
            <w:r>
              <w:rPr>
                <w:sz w:val="20"/>
                <w:szCs w:val="20"/>
              </w:rPr>
              <w:t>L</w:t>
            </w:r>
          </w:p>
        </w:tc>
        <w:tc>
          <w:tcPr>
            <w:tcW w:w="1812" w:type="pct"/>
          </w:tcPr>
          <w:p w:rsidR="009B0E8C" w:rsidRPr="000B0949" w:rsidRDefault="009B0E8C" w:rsidP="00E32597">
            <w:pPr>
              <w:rPr>
                <w:i/>
                <w:sz w:val="20"/>
                <w:szCs w:val="20"/>
              </w:rPr>
            </w:pPr>
            <w:r w:rsidRPr="000B0949">
              <w:rPr>
                <w:i/>
                <w:sz w:val="20"/>
                <w:szCs w:val="20"/>
              </w:rPr>
              <w:t xml:space="preserve">A revision history section is appended to the end of each DED. </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6</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The section called “Development and Review Plan” should be better described as  “Development and Review Schedule and Approval Distribution List”</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Pr>
                <w:sz w:val="20"/>
                <w:szCs w:val="20"/>
              </w:rPr>
              <w:t>Recommend addition of</w:t>
            </w:r>
            <w:r w:rsidRPr="005023C4">
              <w:rPr>
                <w:sz w:val="20"/>
                <w:szCs w:val="20"/>
              </w:rPr>
              <w:t xml:space="preserve"> section</w:t>
            </w:r>
          </w:p>
        </w:tc>
        <w:tc>
          <w:tcPr>
            <w:tcW w:w="344" w:type="pct"/>
          </w:tcPr>
          <w:p w:rsidR="009B0E8C" w:rsidRPr="005023C4" w:rsidRDefault="009B0E8C" w:rsidP="00F9437C">
            <w:pPr>
              <w:rPr>
                <w:sz w:val="20"/>
                <w:szCs w:val="20"/>
              </w:rPr>
            </w:pPr>
            <w:r>
              <w:rPr>
                <w:sz w:val="20"/>
                <w:szCs w:val="20"/>
              </w:rPr>
              <w:t>L</w:t>
            </w:r>
          </w:p>
        </w:tc>
        <w:tc>
          <w:tcPr>
            <w:tcW w:w="1812" w:type="pct"/>
          </w:tcPr>
          <w:p w:rsidR="009B0E8C" w:rsidRPr="000B0949" w:rsidRDefault="009B0E8C" w:rsidP="000B0949">
            <w:pPr>
              <w:pStyle w:val="Heading1"/>
              <w:tabs>
                <w:tab w:val="num" w:pos="0"/>
              </w:tabs>
              <w:spacing w:before="0" w:line="240" w:lineRule="auto"/>
              <w:rPr>
                <w:b w:val="0"/>
                <w:i/>
                <w:sz w:val="20"/>
                <w:szCs w:val="20"/>
              </w:rPr>
            </w:pPr>
            <w:r>
              <w:rPr>
                <w:b w:val="0"/>
                <w:i/>
                <w:sz w:val="20"/>
                <w:szCs w:val="20"/>
              </w:rPr>
              <w:t>Changed the section title to “</w:t>
            </w:r>
            <w:r w:rsidRPr="000B0949">
              <w:rPr>
                <w:b w:val="0"/>
                <w:i/>
                <w:sz w:val="20"/>
                <w:szCs w:val="20"/>
              </w:rPr>
              <w:t>Approver, Reviewers, and Work Plan</w:t>
            </w:r>
            <w:r>
              <w:rPr>
                <w:b w:val="0"/>
                <w:i/>
                <w:sz w:val="20"/>
                <w:szCs w:val="20"/>
              </w:rPr>
              <w:t>”</w:t>
            </w:r>
          </w:p>
          <w:p w:rsidR="009B0E8C" w:rsidRDefault="009B0E8C" w:rsidP="00E32597">
            <w:pPr>
              <w:rPr>
                <w:sz w:val="20"/>
                <w:szCs w:val="20"/>
              </w:rPr>
            </w:pP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7</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All</w:t>
            </w:r>
          </w:p>
        </w:tc>
        <w:tc>
          <w:tcPr>
            <w:tcW w:w="2376" w:type="pct"/>
            <w:gridSpan w:val="2"/>
          </w:tcPr>
          <w:p w:rsidR="009B0E8C" w:rsidRPr="005023C4" w:rsidRDefault="009B0E8C" w:rsidP="00F9437C">
            <w:pPr>
              <w:rPr>
                <w:sz w:val="20"/>
                <w:szCs w:val="20"/>
              </w:rPr>
            </w:pPr>
            <w:r w:rsidRPr="005023C4">
              <w:rPr>
                <w:sz w:val="20"/>
                <w:szCs w:val="20"/>
              </w:rPr>
              <w:t>In the Acceptance Criteria section the DED should indicate the conditions for 3 possible outcomes:</w:t>
            </w:r>
          </w:p>
          <w:p w:rsidR="009B0E8C" w:rsidRPr="005023C4" w:rsidRDefault="009B0E8C" w:rsidP="00031015">
            <w:pPr>
              <w:pStyle w:val="ListParagraph"/>
              <w:numPr>
                <w:ilvl w:val="0"/>
                <w:numId w:val="24"/>
              </w:numPr>
              <w:spacing w:after="0"/>
              <w:ind w:left="317" w:hanging="187"/>
              <w:rPr>
                <w:sz w:val="20"/>
                <w:szCs w:val="20"/>
              </w:rPr>
            </w:pPr>
            <w:r w:rsidRPr="005023C4">
              <w:rPr>
                <w:sz w:val="20"/>
                <w:szCs w:val="20"/>
              </w:rPr>
              <w:t>Acceptable: The deliverable document is in full compliance with the approved DED.  Where all content described in the DED is included and the design described fully satisfies the requirements described within the agreed architecture principles and in compliance with all SOV standards.</w:t>
            </w:r>
          </w:p>
          <w:p w:rsidR="009B0E8C" w:rsidRPr="005023C4" w:rsidRDefault="009B0E8C" w:rsidP="00031015">
            <w:pPr>
              <w:pStyle w:val="ListParagraph"/>
              <w:numPr>
                <w:ilvl w:val="0"/>
                <w:numId w:val="24"/>
              </w:numPr>
              <w:spacing w:after="0"/>
              <w:ind w:left="317" w:hanging="187"/>
              <w:rPr>
                <w:sz w:val="20"/>
                <w:szCs w:val="20"/>
              </w:rPr>
            </w:pPr>
            <w:r w:rsidRPr="005023C4">
              <w:rPr>
                <w:sz w:val="20"/>
                <w:szCs w:val="20"/>
              </w:rPr>
              <w:t>Rework Required: The deliverable document is substantially in compliance with the approved DED. However, there are omissions or errors that need to be corrected before the document can be approved.</w:t>
            </w:r>
          </w:p>
          <w:p w:rsidR="009B0E8C" w:rsidRPr="005023C4" w:rsidRDefault="009B0E8C" w:rsidP="00031015">
            <w:pPr>
              <w:pStyle w:val="ListParagraph"/>
              <w:numPr>
                <w:ilvl w:val="0"/>
                <w:numId w:val="24"/>
              </w:numPr>
              <w:tabs>
                <w:tab w:val="left" w:pos="940"/>
                <w:tab w:val="left" w:pos="1440"/>
              </w:tabs>
              <w:spacing w:after="0"/>
              <w:ind w:left="317" w:hanging="187"/>
              <w:rPr>
                <w:sz w:val="20"/>
                <w:szCs w:val="20"/>
              </w:rPr>
            </w:pPr>
            <w:r w:rsidRPr="005023C4">
              <w:rPr>
                <w:sz w:val="20"/>
                <w:szCs w:val="20"/>
              </w:rPr>
              <w:t>Unacceptable: The document is not in compliance with the approved DED and there are significant omissions in content and or errors that need to be addressed before the document can be fully reviewed.</w:t>
            </w:r>
          </w:p>
        </w:tc>
        <w:tc>
          <w:tcPr>
            <w:tcW w:w="344" w:type="pct"/>
          </w:tcPr>
          <w:p w:rsidR="009B0E8C" w:rsidRPr="005023C4" w:rsidRDefault="009B0E8C" w:rsidP="00F9437C">
            <w:pPr>
              <w:rPr>
                <w:sz w:val="20"/>
                <w:szCs w:val="20"/>
              </w:rPr>
            </w:pPr>
            <w:r>
              <w:rPr>
                <w:sz w:val="20"/>
                <w:szCs w:val="20"/>
              </w:rPr>
              <w:t>M</w:t>
            </w:r>
          </w:p>
        </w:tc>
        <w:tc>
          <w:tcPr>
            <w:tcW w:w="1812" w:type="pct"/>
          </w:tcPr>
          <w:p w:rsidR="009B0E8C" w:rsidRPr="00DE4F65" w:rsidRDefault="009B0E8C" w:rsidP="00E32597">
            <w:pPr>
              <w:rPr>
                <w:i/>
                <w:sz w:val="20"/>
                <w:szCs w:val="20"/>
              </w:rPr>
            </w:pPr>
            <w:r w:rsidRPr="00DE4F65">
              <w:rPr>
                <w:i/>
                <w:sz w:val="20"/>
                <w:szCs w:val="20"/>
              </w:rPr>
              <w:t xml:space="preserve">CGI’s Review Record document that accompanies each deliverable already outlines the process for approving or rejecting the deliverable, based upon the acceptance criteria.  In order to avoid redundancy, CGI did not describe that process within the DED itself.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8</w:t>
            </w:r>
          </w:p>
        </w:tc>
        <w:tc>
          <w:tcPr>
            <w:tcW w:w="275" w:type="pct"/>
          </w:tcPr>
          <w:p w:rsidR="009B0E8C" w:rsidRPr="005023C4" w:rsidRDefault="009B0E8C" w:rsidP="00DE5CAA">
            <w:pPr>
              <w:spacing w:after="0"/>
              <w:rPr>
                <w:sz w:val="20"/>
                <w:szCs w:val="20"/>
              </w:rPr>
            </w:pPr>
            <w:r w:rsidRPr="005023C4">
              <w:rPr>
                <w:sz w:val="20"/>
                <w:szCs w:val="20"/>
              </w:rPr>
              <w:t>D-03</w:t>
            </w:r>
          </w:p>
          <w:p w:rsidR="009B0E8C" w:rsidRPr="005023C4" w:rsidRDefault="009B0E8C" w:rsidP="00DE5CAA">
            <w:pPr>
              <w:spacing w:after="0"/>
              <w:rPr>
                <w:sz w:val="20"/>
                <w:szCs w:val="20"/>
              </w:rPr>
            </w:pPr>
            <w:r w:rsidRPr="005023C4">
              <w:rPr>
                <w:sz w:val="20"/>
                <w:szCs w:val="20"/>
              </w:rPr>
              <w:t>D-04</w:t>
            </w:r>
          </w:p>
          <w:p w:rsidR="009B0E8C" w:rsidRPr="005023C4" w:rsidRDefault="009B0E8C" w:rsidP="00DE5CAA">
            <w:pPr>
              <w:spacing w:after="0"/>
              <w:rPr>
                <w:sz w:val="20"/>
                <w:szCs w:val="20"/>
              </w:rPr>
            </w:pPr>
            <w:r w:rsidRPr="005023C4">
              <w:rPr>
                <w:sz w:val="20"/>
                <w:szCs w:val="20"/>
              </w:rPr>
              <w:t>D-05</w:t>
            </w:r>
          </w:p>
          <w:p w:rsidR="009B0E8C" w:rsidRPr="005023C4" w:rsidRDefault="009B0E8C" w:rsidP="00DE5CAA">
            <w:pPr>
              <w:spacing w:after="0"/>
              <w:rPr>
                <w:sz w:val="20"/>
                <w:szCs w:val="20"/>
              </w:rPr>
            </w:pPr>
            <w:r w:rsidRPr="005023C4">
              <w:rPr>
                <w:sz w:val="20"/>
                <w:szCs w:val="20"/>
              </w:rPr>
              <w:t>D-06</w:t>
            </w:r>
          </w:p>
        </w:tc>
        <w:tc>
          <w:tcPr>
            <w:tcW w:w="1171" w:type="pct"/>
          </w:tcPr>
          <w:p w:rsidR="009B0E8C" w:rsidRPr="005023C4" w:rsidRDefault="009B0E8C" w:rsidP="00DE5CAA">
            <w:pPr>
              <w:rPr>
                <w:sz w:val="20"/>
                <w:szCs w:val="20"/>
              </w:rPr>
            </w:pPr>
            <w:r w:rsidRPr="005023C4">
              <w:rPr>
                <w:sz w:val="20"/>
                <w:szCs w:val="20"/>
              </w:rPr>
              <w:t>Refers to “requirements documents” where these are all “design documents”</w:t>
            </w:r>
          </w:p>
          <w:p w:rsidR="009B0E8C" w:rsidRPr="005023C4" w:rsidRDefault="009B0E8C" w:rsidP="00DE5CAA">
            <w:pPr>
              <w:rPr>
                <w:sz w:val="20"/>
                <w:szCs w:val="20"/>
              </w:rPr>
            </w:pP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Pr>
                <w:sz w:val="20"/>
                <w:szCs w:val="20"/>
              </w:rPr>
              <w:t>L</w:t>
            </w:r>
          </w:p>
        </w:tc>
        <w:tc>
          <w:tcPr>
            <w:tcW w:w="1812" w:type="pct"/>
          </w:tcPr>
          <w:p w:rsidR="009B0E8C" w:rsidRPr="005F5472" w:rsidRDefault="009B0E8C" w:rsidP="001632E2">
            <w:pPr>
              <w:rPr>
                <w:i/>
                <w:sz w:val="20"/>
                <w:szCs w:val="20"/>
              </w:rPr>
            </w:pPr>
            <w:r>
              <w:rPr>
                <w:i/>
                <w:sz w:val="20"/>
                <w:szCs w:val="20"/>
              </w:rPr>
              <w:t>I</w:t>
            </w:r>
            <w:r w:rsidRPr="00DE4F65">
              <w:rPr>
                <w:i/>
                <w:sz w:val="20"/>
                <w:szCs w:val="20"/>
              </w:rPr>
              <w:t xml:space="preserve">n the State of Vermont </w:t>
            </w:r>
            <w:r>
              <w:rPr>
                <w:i/>
                <w:sz w:val="20"/>
                <w:szCs w:val="20"/>
              </w:rPr>
              <w:t xml:space="preserve">/ CGI master services agreement, the wording used in </w:t>
            </w:r>
            <w:r w:rsidRPr="005F5472">
              <w:rPr>
                <w:i/>
                <w:sz w:val="20"/>
                <w:szCs w:val="20"/>
              </w:rPr>
              <w:t xml:space="preserve">the acceptance criteria </w:t>
            </w:r>
            <w:r>
              <w:rPr>
                <w:i/>
                <w:sz w:val="20"/>
                <w:szCs w:val="20"/>
              </w:rPr>
              <w:t>describes t</w:t>
            </w:r>
            <w:r w:rsidRPr="005F5472">
              <w:rPr>
                <w:i/>
                <w:sz w:val="20"/>
                <w:szCs w:val="20"/>
              </w:rPr>
              <w:t>he “Interface Design Documents” as “interface requirements documents;” t</w:t>
            </w:r>
            <w:r>
              <w:rPr>
                <w:i/>
                <w:sz w:val="20"/>
                <w:szCs w:val="20"/>
              </w:rPr>
              <w:t xml:space="preserve">he same reference was used here for consistency.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9</w:t>
            </w:r>
          </w:p>
        </w:tc>
        <w:tc>
          <w:tcPr>
            <w:tcW w:w="275" w:type="pct"/>
          </w:tcPr>
          <w:p w:rsidR="009B0E8C" w:rsidRPr="005023C4" w:rsidRDefault="009B0E8C" w:rsidP="00DE5CAA">
            <w:pPr>
              <w:spacing w:after="0"/>
              <w:rPr>
                <w:sz w:val="20"/>
                <w:szCs w:val="20"/>
              </w:rPr>
            </w:pPr>
            <w:r w:rsidRPr="005023C4">
              <w:rPr>
                <w:sz w:val="20"/>
                <w:szCs w:val="20"/>
              </w:rPr>
              <w:t>D-03</w:t>
            </w:r>
          </w:p>
          <w:p w:rsidR="009B0E8C" w:rsidRPr="005023C4" w:rsidRDefault="009B0E8C" w:rsidP="00DE5CAA">
            <w:pPr>
              <w:spacing w:after="0"/>
              <w:rPr>
                <w:sz w:val="20"/>
                <w:szCs w:val="20"/>
              </w:rPr>
            </w:pPr>
            <w:r w:rsidRPr="005023C4">
              <w:rPr>
                <w:sz w:val="20"/>
                <w:szCs w:val="20"/>
              </w:rPr>
              <w:t>D-04</w:t>
            </w:r>
          </w:p>
          <w:p w:rsidR="009B0E8C" w:rsidRPr="005023C4" w:rsidRDefault="009B0E8C" w:rsidP="00DE5CAA">
            <w:pPr>
              <w:spacing w:after="0"/>
              <w:rPr>
                <w:sz w:val="20"/>
                <w:szCs w:val="20"/>
              </w:rPr>
            </w:pPr>
            <w:r w:rsidRPr="005023C4">
              <w:rPr>
                <w:sz w:val="20"/>
                <w:szCs w:val="20"/>
              </w:rPr>
              <w:t>D-05</w:t>
            </w:r>
          </w:p>
          <w:p w:rsidR="009B0E8C" w:rsidRPr="005023C4" w:rsidRDefault="009B0E8C" w:rsidP="00DE5CAA">
            <w:pPr>
              <w:spacing w:after="0"/>
              <w:rPr>
                <w:sz w:val="20"/>
                <w:szCs w:val="20"/>
              </w:rPr>
            </w:pPr>
            <w:r w:rsidRPr="005023C4">
              <w:rPr>
                <w:sz w:val="20"/>
                <w:szCs w:val="20"/>
              </w:rPr>
              <w:t>D-06</w:t>
            </w:r>
          </w:p>
        </w:tc>
        <w:tc>
          <w:tcPr>
            <w:tcW w:w="1171" w:type="pct"/>
          </w:tcPr>
          <w:p w:rsidR="009B0E8C" w:rsidRPr="005023C4" w:rsidRDefault="009B0E8C" w:rsidP="00DE5CAA">
            <w:pPr>
              <w:rPr>
                <w:sz w:val="20"/>
                <w:szCs w:val="20"/>
              </w:rPr>
            </w:pPr>
            <w:r w:rsidRPr="005023C4">
              <w:rPr>
                <w:sz w:val="20"/>
                <w:szCs w:val="20"/>
              </w:rPr>
              <w:t>Comments that apply to Interface Design  Deliverable Documents:</w:t>
            </w:r>
          </w:p>
          <w:p w:rsidR="009B0E8C" w:rsidRPr="005023C4" w:rsidRDefault="009B0E8C" w:rsidP="00CE2507">
            <w:pPr>
              <w:rPr>
                <w:sz w:val="20"/>
                <w:szCs w:val="20"/>
              </w:rPr>
            </w:pPr>
            <w:r w:rsidRPr="005023C4">
              <w:rPr>
                <w:sz w:val="20"/>
                <w:szCs w:val="20"/>
              </w:rPr>
              <w:t xml:space="preserve">In each of these DEDs the section on Content includes an overview of what must be included for a sub-set of interfaces addressed by the DED.  This overview covers business requirements, data flow design and technical requirements.  </w:t>
            </w:r>
          </w:p>
        </w:tc>
        <w:tc>
          <w:tcPr>
            <w:tcW w:w="1205" w:type="pct"/>
          </w:tcPr>
          <w:p w:rsidR="009B0E8C" w:rsidRPr="005023C4" w:rsidRDefault="009B0E8C" w:rsidP="00CE2507">
            <w:pPr>
              <w:rPr>
                <w:sz w:val="20"/>
                <w:szCs w:val="20"/>
              </w:rPr>
            </w:pPr>
            <w:r w:rsidRPr="005023C4">
              <w:rPr>
                <w:sz w:val="20"/>
                <w:szCs w:val="20"/>
              </w:rPr>
              <w:t>As “design” documents these deliverables must include a description of the design of the interface and logically in the following order:</w:t>
            </w:r>
          </w:p>
          <w:p w:rsidR="009B0E8C" w:rsidRPr="005023C4" w:rsidRDefault="009B0E8C" w:rsidP="00031015">
            <w:pPr>
              <w:pStyle w:val="ListParagraph"/>
              <w:numPr>
                <w:ilvl w:val="0"/>
                <w:numId w:val="23"/>
              </w:numPr>
              <w:spacing w:after="0"/>
              <w:ind w:left="317" w:hanging="187"/>
              <w:rPr>
                <w:sz w:val="20"/>
                <w:szCs w:val="20"/>
              </w:rPr>
            </w:pPr>
            <w:r w:rsidRPr="005023C4">
              <w:rPr>
                <w:sz w:val="20"/>
                <w:szCs w:val="20"/>
              </w:rPr>
              <w:t>Business Requirements</w:t>
            </w:r>
          </w:p>
          <w:p w:rsidR="009B0E8C" w:rsidRPr="005023C4" w:rsidRDefault="009B0E8C" w:rsidP="00031015">
            <w:pPr>
              <w:pStyle w:val="ListParagraph"/>
              <w:numPr>
                <w:ilvl w:val="0"/>
                <w:numId w:val="23"/>
              </w:numPr>
              <w:spacing w:after="0"/>
              <w:ind w:left="317" w:hanging="187"/>
              <w:rPr>
                <w:sz w:val="20"/>
                <w:szCs w:val="20"/>
              </w:rPr>
            </w:pPr>
            <w:r w:rsidRPr="005023C4">
              <w:rPr>
                <w:sz w:val="20"/>
                <w:szCs w:val="20"/>
              </w:rPr>
              <w:t>Technical Requirements</w:t>
            </w:r>
          </w:p>
          <w:p w:rsidR="009B0E8C" w:rsidRPr="005023C4" w:rsidRDefault="009B0E8C" w:rsidP="00031015">
            <w:pPr>
              <w:pStyle w:val="ListParagraph"/>
              <w:widowControl w:val="0"/>
              <w:numPr>
                <w:ilvl w:val="0"/>
                <w:numId w:val="23"/>
              </w:numPr>
              <w:tabs>
                <w:tab w:val="left" w:pos="940"/>
                <w:tab w:val="left" w:pos="1440"/>
              </w:tabs>
              <w:autoSpaceDE w:val="0"/>
              <w:autoSpaceDN w:val="0"/>
              <w:adjustRightInd w:val="0"/>
              <w:spacing w:after="0" w:line="240" w:lineRule="auto"/>
              <w:ind w:left="303" w:hanging="180"/>
              <w:rPr>
                <w:sz w:val="20"/>
                <w:szCs w:val="20"/>
              </w:rPr>
            </w:pPr>
            <w:r w:rsidRPr="005023C4">
              <w:rPr>
                <w:sz w:val="20"/>
                <w:szCs w:val="20"/>
              </w:rPr>
              <w:t>Data Flow and Technical Design of the Interface</w:t>
            </w:r>
          </w:p>
        </w:tc>
        <w:tc>
          <w:tcPr>
            <w:tcW w:w="344" w:type="pct"/>
          </w:tcPr>
          <w:p w:rsidR="009B0E8C" w:rsidRPr="005023C4" w:rsidRDefault="009B0E8C" w:rsidP="00DE5CAA">
            <w:pPr>
              <w:rPr>
                <w:sz w:val="20"/>
                <w:szCs w:val="20"/>
              </w:rPr>
            </w:pPr>
            <w:r>
              <w:rPr>
                <w:sz w:val="20"/>
                <w:szCs w:val="20"/>
              </w:rPr>
              <w:t>M</w:t>
            </w:r>
          </w:p>
        </w:tc>
        <w:tc>
          <w:tcPr>
            <w:tcW w:w="1812" w:type="pct"/>
          </w:tcPr>
          <w:p w:rsidR="009B0E8C" w:rsidRPr="005F5472" w:rsidRDefault="009B0E8C" w:rsidP="00DE5CAA">
            <w:pPr>
              <w:rPr>
                <w:i/>
                <w:sz w:val="20"/>
                <w:szCs w:val="20"/>
              </w:rPr>
            </w:pPr>
            <w:r w:rsidRPr="005F5472">
              <w:rPr>
                <w:i/>
                <w:sz w:val="20"/>
                <w:szCs w:val="20"/>
              </w:rPr>
              <w:t>Changed the order of the sections as suggested.</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10</w:t>
            </w:r>
          </w:p>
        </w:tc>
        <w:tc>
          <w:tcPr>
            <w:tcW w:w="275" w:type="pct"/>
          </w:tcPr>
          <w:p w:rsidR="009B0E8C" w:rsidRPr="005023C4" w:rsidRDefault="009B0E8C" w:rsidP="00DE5CAA">
            <w:pPr>
              <w:spacing w:after="0"/>
              <w:rPr>
                <w:sz w:val="20"/>
                <w:szCs w:val="20"/>
              </w:rPr>
            </w:pPr>
            <w:r w:rsidRPr="005023C4">
              <w:rPr>
                <w:sz w:val="20"/>
                <w:szCs w:val="20"/>
              </w:rPr>
              <w:t>D-07,</w:t>
            </w:r>
          </w:p>
          <w:p w:rsidR="009B0E8C" w:rsidRPr="005023C4" w:rsidRDefault="009B0E8C" w:rsidP="00DE5CAA">
            <w:pPr>
              <w:spacing w:after="0"/>
              <w:rPr>
                <w:sz w:val="20"/>
                <w:szCs w:val="20"/>
              </w:rPr>
            </w:pPr>
            <w:r w:rsidRPr="005023C4">
              <w:rPr>
                <w:sz w:val="20"/>
                <w:szCs w:val="20"/>
              </w:rPr>
              <w:t>D-08,</w:t>
            </w:r>
          </w:p>
          <w:p w:rsidR="009B0E8C" w:rsidRPr="005023C4" w:rsidRDefault="009B0E8C" w:rsidP="00DE5CAA">
            <w:pPr>
              <w:spacing w:after="0"/>
              <w:rPr>
                <w:sz w:val="20"/>
                <w:szCs w:val="20"/>
              </w:rPr>
            </w:pPr>
            <w:r w:rsidRPr="005023C4">
              <w:rPr>
                <w:sz w:val="20"/>
                <w:szCs w:val="20"/>
              </w:rPr>
              <w:t>D-09,</w:t>
            </w:r>
          </w:p>
          <w:p w:rsidR="009B0E8C" w:rsidRPr="005023C4" w:rsidRDefault="009B0E8C" w:rsidP="00DE5CAA">
            <w:pPr>
              <w:spacing w:after="0"/>
              <w:rPr>
                <w:sz w:val="20"/>
                <w:szCs w:val="20"/>
              </w:rPr>
            </w:pPr>
            <w:r w:rsidRPr="005023C4">
              <w:rPr>
                <w:sz w:val="20"/>
                <w:szCs w:val="20"/>
              </w:rPr>
              <w:t>D-10,</w:t>
            </w:r>
          </w:p>
          <w:p w:rsidR="009B0E8C" w:rsidRPr="005023C4" w:rsidRDefault="009B0E8C" w:rsidP="00DE5CAA">
            <w:pPr>
              <w:spacing w:after="0"/>
              <w:rPr>
                <w:sz w:val="20"/>
                <w:szCs w:val="20"/>
              </w:rPr>
            </w:pPr>
            <w:r w:rsidRPr="005023C4">
              <w:rPr>
                <w:sz w:val="20"/>
                <w:szCs w:val="20"/>
              </w:rPr>
              <w:t>D-11,</w:t>
            </w:r>
          </w:p>
          <w:p w:rsidR="009B0E8C" w:rsidRPr="005023C4" w:rsidRDefault="009B0E8C" w:rsidP="00DE5CAA">
            <w:pPr>
              <w:spacing w:after="0"/>
              <w:rPr>
                <w:sz w:val="20"/>
                <w:szCs w:val="20"/>
              </w:rPr>
            </w:pPr>
            <w:r w:rsidRPr="005023C4">
              <w:rPr>
                <w:sz w:val="20"/>
                <w:szCs w:val="20"/>
              </w:rPr>
              <w:t>D-12,</w:t>
            </w:r>
          </w:p>
          <w:p w:rsidR="009B0E8C" w:rsidRPr="005023C4" w:rsidRDefault="009B0E8C" w:rsidP="00DE5CAA">
            <w:pPr>
              <w:spacing w:after="0"/>
              <w:rPr>
                <w:sz w:val="20"/>
                <w:szCs w:val="20"/>
              </w:rPr>
            </w:pPr>
            <w:r w:rsidRPr="005023C4">
              <w:rPr>
                <w:sz w:val="20"/>
                <w:szCs w:val="20"/>
              </w:rPr>
              <w:t>D-13</w:t>
            </w:r>
          </w:p>
        </w:tc>
        <w:tc>
          <w:tcPr>
            <w:tcW w:w="1171" w:type="pct"/>
          </w:tcPr>
          <w:p w:rsidR="009B0E8C" w:rsidRPr="005023C4" w:rsidRDefault="009B0E8C" w:rsidP="00DE5CAA">
            <w:pPr>
              <w:rPr>
                <w:sz w:val="20"/>
                <w:szCs w:val="20"/>
              </w:rPr>
            </w:pPr>
            <w:r w:rsidRPr="005023C4">
              <w:rPr>
                <w:sz w:val="20"/>
                <w:szCs w:val="20"/>
              </w:rPr>
              <w:t>Comments that apply to Test Results Deliverable Documents:</w:t>
            </w:r>
          </w:p>
          <w:p w:rsidR="009B0E8C" w:rsidRPr="005023C4" w:rsidRDefault="009B0E8C" w:rsidP="00DE5CAA">
            <w:pPr>
              <w:rPr>
                <w:sz w:val="20"/>
                <w:szCs w:val="20"/>
              </w:rPr>
            </w:pPr>
            <w:r w:rsidRPr="005023C4">
              <w:rPr>
                <w:sz w:val="20"/>
                <w:szCs w:val="20"/>
              </w:rPr>
              <w:t>In each of these DEDs the section on Content includes a specification of the tests that will be conducted.  One aspect of this is “Test Setup” – this should be expanded to ensure the inclusion of:</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A description of the test environment</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The test data</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The ability to cycle the tests that will be required to efficiently conduct and repeat the tests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rFonts w:eastAsia="MS Mincho"/>
                <w:sz w:val="20"/>
                <w:szCs w:val="20"/>
              </w:rPr>
              <w:t xml:space="preserve">Recommend addition of </w:t>
            </w:r>
            <w:r w:rsidRPr="005023C4">
              <w:rPr>
                <w:sz w:val="20"/>
                <w:szCs w:val="20"/>
              </w:rPr>
              <w:t>section</w:t>
            </w:r>
          </w:p>
        </w:tc>
        <w:tc>
          <w:tcPr>
            <w:tcW w:w="344" w:type="pct"/>
          </w:tcPr>
          <w:p w:rsidR="009B0E8C" w:rsidRPr="005023C4" w:rsidRDefault="009B0E8C" w:rsidP="00DE5CAA">
            <w:pPr>
              <w:rPr>
                <w:sz w:val="20"/>
                <w:szCs w:val="20"/>
              </w:rPr>
            </w:pPr>
            <w:r>
              <w:rPr>
                <w:sz w:val="20"/>
                <w:szCs w:val="20"/>
              </w:rPr>
              <w:t>M</w:t>
            </w:r>
          </w:p>
        </w:tc>
        <w:tc>
          <w:tcPr>
            <w:tcW w:w="1812" w:type="pct"/>
          </w:tcPr>
          <w:p w:rsidR="009B0E8C" w:rsidRPr="001632E2" w:rsidRDefault="009B0E8C" w:rsidP="001632E2">
            <w:pPr>
              <w:ind w:left="61"/>
              <w:rPr>
                <w:i/>
                <w:sz w:val="20"/>
                <w:szCs w:val="20"/>
              </w:rPr>
            </w:pPr>
            <w:r w:rsidRPr="001632E2">
              <w:rPr>
                <w:i/>
                <w:sz w:val="20"/>
                <w:szCs w:val="20"/>
              </w:rPr>
              <w:t xml:space="preserve">Test Setup section added as suggested.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11</w:t>
            </w:r>
          </w:p>
        </w:tc>
        <w:tc>
          <w:tcPr>
            <w:tcW w:w="275" w:type="pct"/>
          </w:tcPr>
          <w:p w:rsidR="009B0E8C" w:rsidRPr="005023C4" w:rsidRDefault="009B0E8C" w:rsidP="00DE5CAA">
            <w:pPr>
              <w:spacing w:after="0"/>
              <w:rPr>
                <w:sz w:val="20"/>
                <w:szCs w:val="20"/>
              </w:rPr>
            </w:pPr>
            <w:r w:rsidRPr="005023C4">
              <w:rPr>
                <w:sz w:val="20"/>
                <w:szCs w:val="20"/>
              </w:rPr>
              <w:t>D-15</w:t>
            </w:r>
          </w:p>
        </w:tc>
        <w:tc>
          <w:tcPr>
            <w:tcW w:w="1171" w:type="pct"/>
          </w:tcPr>
          <w:p w:rsidR="009B0E8C" w:rsidRPr="005023C4" w:rsidRDefault="009B0E8C" w:rsidP="00DE5CAA">
            <w:pPr>
              <w:widowControl w:val="0"/>
              <w:tabs>
                <w:tab w:val="left" w:pos="940"/>
                <w:tab w:val="left" w:pos="1440"/>
              </w:tabs>
              <w:autoSpaceDE w:val="0"/>
              <w:autoSpaceDN w:val="0"/>
              <w:adjustRightInd w:val="0"/>
              <w:spacing w:after="0" w:line="240" w:lineRule="auto"/>
              <w:ind w:left="30"/>
              <w:rPr>
                <w:sz w:val="20"/>
                <w:szCs w:val="20"/>
              </w:rPr>
            </w:pPr>
            <w:r w:rsidRPr="005023C4">
              <w:rPr>
                <w:sz w:val="20"/>
                <w:szCs w:val="20"/>
              </w:rPr>
              <w:t xml:space="preserve">The Acceptance Criteria references “The RSD provides a </w:t>
            </w:r>
            <w:r w:rsidRPr="0071233F">
              <w:rPr>
                <w:sz w:val="20"/>
                <w:szCs w:val="20"/>
              </w:rPr>
              <w:t>complete</w:t>
            </w:r>
            <w:r w:rsidRPr="005023C4">
              <w:rPr>
                <w:sz w:val="20"/>
                <w:szCs w:val="20"/>
              </w:rPr>
              <w:t xml:space="preserve"> description of the behavior of the system to be implemented” but does not describe the definition of “complete” nor how that will be ensured or measured.</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Provide measurable criteria that addresses “</w:t>
            </w:r>
            <w:proofErr w:type="spellStart"/>
            <w:r w:rsidRPr="005023C4">
              <w:rPr>
                <w:rFonts w:eastAsia="MS Mincho"/>
                <w:sz w:val="20"/>
                <w:szCs w:val="20"/>
              </w:rPr>
              <w:t>complete”ness</w:t>
            </w:r>
            <w:proofErr w:type="spellEnd"/>
            <w:r w:rsidRPr="005023C4">
              <w:rPr>
                <w:rFonts w:eastAsia="MS Mincho"/>
                <w:sz w:val="20"/>
                <w:szCs w:val="20"/>
              </w:rPr>
              <w:t xml:space="preserve"> of the RSD</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DE4F65" w:rsidRDefault="009B0E8C" w:rsidP="00CE1340">
            <w:pPr>
              <w:rPr>
                <w:i/>
                <w:sz w:val="20"/>
                <w:szCs w:val="20"/>
              </w:rPr>
            </w:pPr>
            <w:r w:rsidRPr="00DE4F65">
              <w:rPr>
                <w:i/>
                <w:sz w:val="20"/>
                <w:szCs w:val="20"/>
              </w:rPr>
              <w:t xml:space="preserve">CGI is using the acceptance criteria language that is provided in the State of Vermont / CGI master services agreement.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12</w:t>
            </w:r>
          </w:p>
        </w:tc>
        <w:tc>
          <w:tcPr>
            <w:tcW w:w="275" w:type="pct"/>
          </w:tcPr>
          <w:p w:rsidR="009B0E8C" w:rsidRPr="005023C4" w:rsidRDefault="009B0E8C" w:rsidP="00DE5CAA">
            <w:pPr>
              <w:spacing w:after="0"/>
              <w:rPr>
                <w:sz w:val="20"/>
                <w:szCs w:val="20"/>
              </w:rPr>
            </w:pPr>
            <w:r w:rsidRPr="005023C4">
              <w:rPr>
                <w:sz w:val="20"/>
                <w:szCs w:val="20"/>
              </w:rPr>
              <w:t>D-15</w:t>
            </w:r>
          </w:p>
        </w:tc>
        <w:tc>
          <w:tcPr>
            <w:tcW w:w="1171" w:type="pct"/>
          </w:tcPr>
          <w:p w:rsidR="009B0E8C" w:rsidRPr="005023C4" w:rsidRDefault="009B0E8C" w:rsidP="00DE5CAA">
            <w:pPr>
              <w:widowControl w:val="0"/>
              <w:tabs>
                <w:tab w:val="left" w:pos="940"/>
                <w:tab w:val="left" w:pos="1440"/>
              </w:tabs>
              <w:autoSpaceDE w:val="0"/>
              <w:autoSpaceDN w:val="0"/>
              <w:adjustRightInd w:val="0"/>
              <w:spacing w:after="0" w:line="240" w:lineRule="auto"/>
              <w:ind w:left="30"/>
              <w:rPr>
                <w:sz w:val="20"/>
                <w:szCs w:val="20"/>
              </w:rPr>
            </w:pPr>
            <w:r w:rsidRPr="005023C4">
              <w:rPr>
                <w:sz w:val="20"/>
                <w:szCs w:val="20"/>
              </w:rPr>
              <w:t>The Acceptance Criteria states that the deliverable will “leverage the documentation provided by the Federal CALT and CGI artifacts” but does not provide a way to ensure or measure that</w:t>
            </w:r>
          </w:p>
        </w:tc>
        <w:tc>
          <w:tcPr>
            <w:tcW w:w="1205" w:type="pct"/>
          </w:tcPr>
          <w:p w:rsidR="009B0E8C" w:rsidRPr="005023C4" w:rsidRDefault="009B0E8C" w:rsidP="00DE5CAA">
            <w:pPr>
              <w:pStyle w:val="CommentText"/>
              <w:rPr>
                <w:rFonts w:eastAsia="MS Mincho"/>
              </w:rPr>
            </w:pPr>
            <w:r w:rsidRPr="005023C4">
              <w:rPr>
                <w:rFonts w:eastAsia="MS Mincho"/>
              </w:rPr>
              <w:t>Provide criteria that addresses measuring “leverage” of artifacts in the RSD</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DE4F65" w:rsidRDefault="009B0E8C" w:rsidP="00CE1340">
            <w:pPr>
              <w:rPr>
                <w:i/>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13</w:t>
            </w:r>
          </w:p>
        </w:tc>
        <w:tc>
          <w:tcPr>
            <w:tcW w:w="27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D-15</w:t>
            </w:r>
          </w:p>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1.0</w:t>
            </w:r>
          </w:p>
        </w:tc>
        <w:tc>
          <w:tcPr>
            <w:tcW w:w="1171" w:type="pct"/>
          </w:tcPr>
          <w:p w:rsidR="009B0E8C" w:rsidRPr="005023C4" w:rsidRDefault="009B0E8C" w:rsidP="00DE5CAA">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 xml:space="preserve">The Deliverable Description indicates that the RSD will provide a summary of the business requirements for the Exchange project, yet it neglects to mention where non-functional requirements are documented. </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Recommend referencing where non-functional requirements (e.g., performance, quality, design constraints, etc.) are captured.</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Pr="00CE1340" w:rsidRDefault="009B0E8C" w:rsidP="00DE5CAA">
            <w:pPr>
              <w:rPr>
                <w:i/>
                <w:sz w:val="20"/>
                <w:szCs w:val="20"/>
              </w:rPr>
            </w:pPr>
            <w:r w:rsidRPr="00CE1340">
              <w:rPr>
                <w:i/>
                <w:sz w:val="20"/>
                <w:szCs w:val="20"/>
              </w:rPr>
              <w:t>The RSD is not technical in nature, but rather documents where business requirements are addressed in the system.</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14</w:t>
            </w:r>
          </w:p>
        </w:tc>
        <w:tc>
          <w:tcPr>
            <w:tcW w:w="27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D-15</w:t>
            </w:r>
          </w:p>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2.0</w:t>
            </w:r>
          </w:p>
        </w:tc>
        <w:tc>
          <w:tcPr>
            <w:tcW w:w="1171" w:type="pct"/>
          </w:tcPr>
          <w:p w:rsidR="009B0E8C" w:rsidRPr="005023C4" w:rsidRDefault="009B0E8C" w:rsidP="00DE5CAA">
            <w:pPr>
              <w:widowControl w:val="0"/>
              <w:tabs>
                <w:tab w:val="left" w:pos="0"/>
                <w:tab w:val="left" w:pos="220"/>
                <w:tab w:val="left" w:pos="940"/>
                <w:tab w:val="left" w:pos="1440"/>
              </w:tabs>
              <w:autoSpaceDE w:val="0"/>
              <w:autoSpaceDN w:val="0"/>
              <w:adjustRightInd w:val="0"/>
              <w:spacing w:after="0" w:line="240" w:lineRule="auto"/>
              <w:ind w:left="30"/>
              <w:rPr>
                <w:sz w:val="20"/>
                <w:szCs w:val="20"/>
              </w:rPr>
            </w:pPr>
            <w:r w:rsidRPr="005023C4">
              <w:rPr>
                <w:sz w:val="20"/>
                <w:szCs w:val="20"/>
              </w:rPr>
              <w:t>The content of the RSD is very high-level and does not include some key sections as follows:</w:t>
            </w:r>
          </w:p>
          <w:p w:rsidR="009B0E8C" w:rsidRPr="005023C4" w:rsidRDefault="009B0E8C" w:rsidP="00031015">
            <w:pPr>
              <w:pStyle w:val="ListParagraph"/>
              <w:numPr>
                <w:ilvl w:val="0"/>
                <w:numId w:val="21"/>
              </w:numPr>
              <w:tabs>
                <w:tab w:val="left" w:pos="0"/>
                <w:tab w:val="left" w:pos="220"/>
                <w:tab w:val="left" w:pos="940"/>
                <w:tab w:val="left" w:pos="1440"/>
              </w:tabs>
              <w:spacing w:after="0"/>
              <w:ind w:left="317" w:hanging="187"/>
              <w:rPr>
                <w:sz w:val="20"/>
                <w:szCs w:val="20"/>
              </w:rPr>
            </w:pPr>
            <w:r w:rsidRPr="005023C4">
              <w:rPr>
                <w:sz w:val="20"/>
                <w:szCs w:val="20"/>
              </w:rPr>
              <w:t xml:space="preserve">Overview – purpose, revision or release number, scope, intended audience, acronyms and references such as: standards, RTM, use case documents, vision documents, workflows, etc. </w:t>
            </w:r>
          </w:p>
          <w:p w:rsidR="009B0E8C" w:rsidRPr="005023C4" w:rsidRDefault="009B0E8C" w:rsidP="00031015">
            <w:pPr>
              <w:pStyle w:val="ListParagraph"/>
              <w:numPr>
                <w:ilvl w:val="0"/>
                <w:numId w:val="21"/>
              </w:numPr>
              <w:tabs>
                <w:tab w:val="left" w:pos="0"/>
                <w:tab w:val="left" w:pos="220"/>
                <w:tab w:val="left" w:pos="940"/>
                <w:tab w:val="left" w:pos="1440"/>
              </w:tabs>
              <w:spacing w:after="0"/>
              <w:ind w:left="317" w:hanging="187"/>
              <w:rPr>
                <w:sz w:val="20"/>
                <w:szCs w:val="20"/>
              </w:rPr>
            </w:pPr>
            <w:r w:rsidRPr="005023C4">
              <w:rPr>
                <w:sz w:val="20"/>
                <w:szCs w:val="20"/>
              </w:rPr>
              <w:t>Requirements Specifications –, design and implementation constraints (federal or state policies, timing requirements, design conventions, etc.)</w:t>
            </w:r>
          </w:p>
          <w:p w:rsidR="009B0E8C" w:rsidRPr="005023C4" w:rsidRDefault="009B0E8C" w:rsidP="00031015">
            <w:pPr>
              <w:pStyle w:val="ListParagraph"/>
              <w:numPr>
                <w:ilvl w:val="0"/>
                <w:numId w:val="21"/>
              </w:numPr>
              <w:tabs>
                <w:tab w:val="left" w:pos="0"/>
                <w:tab w:val="left" w:pos="220"/>
                <w:tab w:val="left" w:pos="940"/>
                <w:tab w:val="left" w:pos="1440"/>
              </w:tabs>
              <w:spacing w:after="0"/>
              <w:ind w:left="317" w:hanging="187"/>
              <w:rPr>
                <w:sz w:val="20"/>
                <w:szCs w:val="20"/>
              </w:rPr>
            </w:pPr>
            <w:r w:rsidRPr="005023C4">
              <w:rPr>
                <w:sz w:val="20"/>
                <w:szCs w:val="20"/>
              </w:rPr>
              <w:t>Assumptions and dependencies – assumptions that could affect the business requirements stated in the RSD</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Recommend adding sections outlined in the findings</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CE1340" w:rsidRDefault="009B0E8C" w:rsidP="00FD7BAE">
            <w:pPr>
              <w:rPr>
                <w:i/>
                <w:sz w:val="20"/>
                <w:szCs w:val="20"/>
              </w:rPr>
            </w:pPr>
            <w:r w:rsidRPr="00CE1340">
              <w:rPr>
                <w:i/>
                <w:sz w:val="20"/>
                <w:szCs w:val="20"/>
              </w:rPr>
              <w:t>Updated RSD to incorporate the concept of purpose and scope, and to denote that applicable assumptions will be in the abstract.</w:t>
            </w:r>
          </w:p>
          <w:p w:rsidR="009B0E8C" w:rsidRPr="00CE1340" w:rsidRDefault="009B0E8C" w:rsidP="00FD7BAE">
            <w:pPr>
              <w:rPr>
                <w:i/>
                <w:sz w:val="20"/>
                <w:szCs w:val="20"/>
              </w:rPr>
            </w:pPr>
            <w:r w:rsidRPr="00CE1340">
              <w:rPr>
                <w:i/>
                <w:sz w:val="20"/>
                <w:szCs w:val="20"/>
              </w:rPr>
              <w:t>Revision history is part of the deliverable template for the project. Acronyms will be spelled out in the first instance and abbreviated thereafter. There is also a published acronym list on Ensemble.</w:t>
            </w:r>
          </w:p>
          <w:p w:rsidR="009B0E8C" w:rsidRPr="00CE1340" w:rsidRDefault="009B0E8C" w:rsidP="00FD7BAE">
            <w:pPr>
              <w:rPr>
                <w:i/>
                <w:sz w:val="20"/>
                <w:szCs w:val="20"/>
              </w:rPr>
            </w:pPr>
            <w:r w:rsidRPr="00CE1340">
              <w:rPr>
                <w:i/>
                <w:sz w:val="20"/>
                <w:szCs w:val="20"/>
              </w:rPr>
              <w:t>The focus of this deliverable is identification where these requirements are met in the system. Federal &amp; state policies are input to the development of the requirements and design considerations are elements of the System Design Document.</w:t>
            </w:r>
          </w:p>
          <w:p w:rsidR="009B0E8C" w:rsidRDefault="009B0E8C" w:rsidP="00DE5CAA">
            <w:pPr>
              <w:rPr>
                <w:sz w:val="20"/>
                <w:szCs w:val="20"/>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15</w:t>
            </w:r>
          </w:p>
        </w:tc>
        <w:tc>
          <w:tcPr>
            <w:tcW w:w="27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D-15</w:t>
            </w:r>
          </w:p>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4</w:t>
            </w:r>
          </w:p>
        </w:tc>
        <w:tc>
          <w:tcPr>
            <w:tcW w:w="1171" w:type="pct"/>
          </w:tcPr>
          <w:p w:rsidR="009B0E8C" w:rsidRPr="005023C4" w:rsidRDefault="009B0E8C" w:rsidP="00DE5CAA">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The RSD does not mention the need to provide links between the business requirements included in the deliverable and the business process flows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Recommend adding link as per finding</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CE1340" w:rsidRDefault="009B0E8C" w:rsidP="00DE5CAA">
            <w:pPr>
              <w:rPr>
                <w:i/>
                <w:sz w:val="20"/>
                <w:szCs w:val="20"/>
              </w:rPr>
            </w:pPr>
            <w:r w:rsidRPr="00CE1340">
              <w:rPr>
                <w:i/>
                <w:sz w:val="20"/>
                <w:szCs w:val="20"/>
              </w:rPr>
              <w:t>The RSD does not address these linkages – this work is a separate effort that the SOV is undertaking.</w:t>
            </w:r>
          </w:p>
        </w:tc>
      </w:tr>
      <w:tr w:rsidR="009B0E8C" w:rsidRPr="00D33ED6" w:rsidTr="009B0E8C">
        <w:trPr>
          <w:cantSplit/>
          <w:trHeight w:val="360"/>
        </w:trPr>
        <w:tc>
          <w:tcPr>
            <w:tcW w:w="193" w:type="pct"/>
          </w:tcPr>
          <w:p w:rsidR="009B0E8C" w:rsidRDefault="009B0E8C" w:rsidP="00CE1340">
            <w:pPr>
              <w:rPr>
                <w:sz w:val="20"/>
                <w:szCs w:val="20"/>
              </w:rPr>
            </w:pPr>
            <w:r>
              <w:rPr>
                <w:sz w:val="20"/>
                <w:szCs w:val="20"/>
              </w:rPr>
              <w:t>15a</w:t>
            </w:r>
          </w:p>
        </w:tc>
        <w:tc>
          <w:tcPr>
            <w:tcW w:w="275" w:type="pct"/>
          </w:tcPr>
          <w:p w:rsidR="009B0E8C" w:rsidRPr="005023C4" w:rsidRDefault="009B0E8C" w:rsidP="00CE1340">
            <w:pPr>
              <w:spacing w:after="0"/>
              <w:rPr>
                <w:sz w:val="20"/>
                <w:szCs w:val="20"/>
              </w:rPr>
            </w:pPr>
            <w:r>
              <w:rPr>
                <w:sz w:val="20"/>
                <w:szCs w:val="20"/>
              </w:rPr>
              <w:t>D-17</w:t>
            </w:r>
          </w:p>
        </w:tc>
        <w:tc>
          <w:tcPr>
            <w:tcW w:w="1171" w:type="pct"/>
          </w:tcPr>
          <w:p w:rsidR="009B0E8C" w:rsidRPr="005023C4" w:rsidRDefault="009B0E8C" w:rsidP="00CE1340">
            <w:pPr>
              <w:pStyle w:val="Bull1"/>
              <w:numPr>
                <w:ilvl w:val="0"/>
                <w:numId w:val="0"/>
              </w:numPr>
              <w:ind w:left="-9"/>
            </w:pPr>
            <w:r>
              <w:t>n/a</w:t>
            </w:r>
          </w:p>
        </w:tc>
        <w:tc>
          <w:tcPr>
            <w:tcW w:w="1205" w:type="pct"/>
          </w:tcPr>
          <w:p w:rsidR="009B0E8C" w:rsidRDefault="009B0E8C" w:rsidP="00CE1340">
            <w:pPr>
              <w:pStyle w:val="Bull1"/>
              <w:numPr>
                <w:ilvl w:val="0"/>
                <w:numId w:val="0"/>
              </w:numPr>
              <w:ind w:left="-9"/>
            </w:pPr>
            <w:r>
              <w:t xml:space="preserve">In Acceptance Criteria, the following change is made. </w:t>
            </w:r>
          </w:p>
          <w:p w:rsidR="009B0E8C" w:rsidRDefault="009B0E8C" w:rsidP="00CE1340">
            <w:pPr>
              <w:pStyle w:val="Bull1"/>
              <w:numPr>
                <w:ilvl w:val="0"/>
                <w:numId w:val="27"/>
              </w:numPr>
              <w:ind w:left="351"/>
            </w:pPr>
            <w:r>
              <w:t xml:space="preserve">The business rules will </w:t>
            </w:r>
            <w:r>
              <w:rPr>
                <w:b/>
                <w:bCs/>
                <w:color w:val="1F497D"/>
              </w:rPr>
              <w:t>provide developers the information required to encode policy into the</w:t>
            </w:r>
            <w:r>
              <w:rPr>
                <w:strike/>
              </w:rPr>
              <w:t>be coded in the</w:t>
            </w:r>
            <w:r>
              <w:t xml:space="preserve"> Oracle Policy Automation tool (OPA).</w:t>
            </w:r>
          </w:p>
          <w:p w:rsidR="009B0E8C" w:rsidRPr="005023C4" w:rsidRDefault="009B0E8C" w:rsidP="00CE1340">
            <w:pPr>
              <w:widowControl w:val="0"/>
              <w:tabs>
                <w:tab w:val="left" w:pos="940"/>
                <w:tab w:val="left" w:pos="1440"/>
              </w:tabs>
              <w:autoSpaceDE w:val="0"/>
              <w:autoSpaceDN w:val="0"/>
              <w:adjustRightInd w:val="0"/>
              <w:spacing w:after="0" w:line="240" w:lineRule="auto"/>
              <w:rPr>
                <w:sz w:val="20"/>
                <w:szCs w:val="20"/>
              </w:rPr>
            </w:pPr>
          </w:p>
        </w:tc>
        <w:tc>
          <w:tcPr>
            <w:tcW w:w="344" w:type="pct"/>
          </w:tcPr>
          <w:p w:rsidR="009B0E8C" w:rsidRDefault="009B0E8C" w:rsidP="00CE1340">
            <w:pPr>
              <w:rPr>
                <w:sz w:val="20"/>
                <w:szCs w:val="20"/>
              </w:rPr>
            </w:pPr>
            <w:r>
              <w:rPr>
                <w:sz w:val="20"/>
                <w:szCs w:val="20"/>
              </w:rPr>
              <w:t>M</w:t>
            </w:r>
          </w:p>
        </w:tc>
        <w:tc>
          <w:tcPr>
            <w:tcW w:w="1812" w:type="pct"/>
          </w:tcPr>
          <w:p w:rsidR="009B0E8C" w:rsidRPr="00EC5358" w:rsidRDefault="009B0E8C" w:rsidP="00CE1340">
            <w:pPr>
              <w:rPr>
                <w:i/>
                <w:sz w:val="20"/>
                <w:szCs w:val="20"/>
              </w:rPr>
            </w:pPr>
            <w:r>
              <w:rPr>
                <w:i/>
                <w:sz w:val="20"/>
                <w:szCs w:val="20"/>
              </w:rPr>
              <w:t xml:space="preserve">CGI has edited this acceptance criterion to </w:t>
            </w:r>
            <w:r w:rsidRPr="00EC5358">
              <w:rPr>
                <w:i/>
                <w:sz w:val="20"/>
                <w:szCs w:val="20"/>
              </w:rPr>
              <w:t>better interpret the meaning of the deliverable</w:t>
            </w:r>
            <w:r>
              <w:rPr>
                <w:i/>
                <w:sz w:val="20"/>
                <w:szCs w:val="20"/>
              </w:rPr>
              <w:t>,</w:t>
            </w:r>
            <w:r w:rsidRPr="00EC5358">
              <w:rPr>
                <w:i/>
                <w:sz w:val="20"/>
                <w:szCs w:val="20"/>
              </w:rPr>
              <w:t xml:space="preserve"> as a prerequisite to development work where rules will be encoded.</w:t>
            </w:r>
          </w:p>
          <w:p w:rsidR="009B0E8C" w:rsidRPr="00DE734F" w:rsidRDefault="009B0E8C" w:rsidP="00CE1340">
            <w:pPr>
              <w:rPr>
                <w:i/>
                <w:sz w:val="20"/>
                <w:szCs w:val="20"/>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16</w:t>
            </w:r>
          </w:p>
        </w:tc>
        <w:tc>
          <w:tcPr>
            <w:tcW w:w="275" w:type="pct"/>
          </w:tcPr>
          <w:p w:rsidR="009B0E8C" w:rsidRPr="005023C4" w:rsidRDefault="009B0E8C" w:rsidP="00DE5CAA">
            <w:pPr>
              <w:spacing w:after="0"/>
              <w:rPr>
                <w:sz w:val="20"/>
                <w:szCs w:val="20"/>
              </w:rPr>
            </w:pPr>
            <w:r w:rsidRPr="005023C4">
              <w:rPr>
                <w:sz w:val="20"/>
                <w:szCs w:val="20"/>
              </w:rPr>
              <w:t>D-18</w:t>
            </w:r>
          </w:p>
        </w:tc>
        <w:tc>
          <w:tcPr>
            <w:tcW w:w="1171" w:type="pct"/>
          </w:tcPr>
          <w:p w:rsidR="009B0E8C" w:rsidRPr="005023C4" w:rsidRDefault="009B0E8C" w:rsidP="00DE5CAA">
            <w:pPr>
              <w:rPr>
                <w:sz w:val="20"/>
                <w:szCs w:val="20"/>
              </w:rPr>
            </w:pPr>
            <w:r w:rsidRPr="005023C4">
              <w:rPr>
                <w:sz w:val="20"/>
                <w:szCs w:val="20"/>
              </w:rPr>
              <w:t>Add the following additional topics in the system design document:</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Assumptions/Constraints/Risks</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Operational Scenarios</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System Integrity Controls</w:t>
            </w:r>
          </w:p>
          <w:p w:rsidR="009B0E8C" w:rsidRPr="005023C4" w:rsidRDefault="009B0E8C" w:rsidP="00031015">
            <w:pPr>
              <w:pStyle w:val="ListParagraph"/>
              <w:numPr>
                <w:ilvl w:val="0"/>
                <w:numId w:val="25"/>
              </w:numPr>
              <w:spacing w:after="0"/>
              <w:ind w:left="317" w:hanging="187"/>
              <w:rPr>
                <w:sz w:val="20"/>
                <w:szCs w:val="20"/>
              </w:rPr>
            </w:pPr>
            <w:r w:rsidRPr="005023C4">
              <w:rPr>
                <w:sz w:val="20"/>
                <w:szCs w:val="20"/>
              </w:rPr>
              <w:t>Glossary and Acronyms</w:t>
            </w:r>
          </w:p>
        </w:tc>
        <w:tc>
          <w:tcPr>
            <w:tcW w:w="1205" w:type="pct"/>
          </w:tcPr>
          <w:p w:rsidR="009B0E8C" w:rsidRPr="005023C4" w:rsidRDefault="009B0E8C" w:rsidP="005023C4">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DE734F" w:rsidRDefault="009B0E8C" w:rsidP="00452BB8">
            <w:pPr>
              <w:rPr>
                <w:i/>
                <w:sz w:val="20"/>
                <w:szCs w:val="20"/>
              </w:rPr>
            </w:pPr>
            <w:r w:rsidRPr="00DE734F">
              <w:rPr>
                <w:i/>
                <w:sz w:val="20"/>
                <w:szCs w:val="20"/>
              </w:rPr>
              <w:t>Sug</w:t>
            </w:r>
            <w:r>
              <w:rPr>
                <w:i/>
                <w:sz w:val="20"/>
                <w:szCs w:val="20"/>
              </w:rPr>
              <w:t xml:space="preserve">gested content </w:t>
            </w:r>
            <w:r w:rsidRPr="00DE734F">
              <w:rPr>
                <w:i/>
                <w:sz w:val="20"/>
                <w:szCs w:val="20"/>
              </w:rPr>
              <w:t>has been added</w:t>
            </w:r>
            <w:r>
              <w:rPr>
                <w:i/>
                <w:sz w:val="20"/>
                <w:szCs w:val="20"/>
              </w:rPr>
              <w:t>.</w:t>
            </w:r>
          </w:p>
          <w:p w:rsidR="009B0E8C" w:rsidRDefault="009B0E8C" w:rsidP="00DE4F65">
            <w:pPr>
              <w:rPr>
                <w:sz w:val="20"/>
                <w:szCs w:val="20"/>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17</w:t>
            </w:r>
          </w:p>
        </w:tc>
        <w:tc>
          <w:tcPr>
            <w:tcW w:w="275" w:type="pct"/>
          </w:tcPr>
          <w:p w:rsidR="009B0E8C" w:rsidRPr="005023C4" w:rsidRDefault="009B0E8C" w:rsidP="00DE5CAA">
            <w:pPr>
              <w:spacing w:after="0"/>
              <w:rPr>
                <w:sz w:val="20"/>
                <w:szCs w:val="20"/>
              </w:rPr>
            </w:pPr>
            <w:r w:rsidRPr="005023C4">
              <w:rPr>
                <w:sz w:val="20"/>
                <w:szCs w:val="20"/>
              </w:rPr>
              <w:t>D-19</w:t>
            </w:r>
          </w:p>
        </w:tc>
        <w:tc>
          <w:tcPr>
            <w:tcW w:w="1171" w:type="pct"/>
          </w:tcPr>
          <w:p w:rsidR="009B0E8C" w:rsidRPr="005023C4" w:rsidRDefault="009B0E8C" w:rsidP="00DE5CAA">
            <w:pPr>
              <w:rPr>
                <w:sz w:val="20"/>
                <w:szCs w:val="20"/>
              </w:rPr>
            </w:pPr>
            <w:r w:rsidRPr="005023C4">
              <w:rPr>
                <w:sz w:val="20"/>
                <w:szCs w:val="20"/>
              </w:rPr>
              <w:t>Add the following additional topics in the database design document:</w:t>
            </w:r>
          </w:p>
          <w:p w:rsidR="009B0E8C" w:rsidRPr="005023C4" w:rsidRDefault="009B0E8C" w:rsidP="00031015">
            <w:pPr>
              <w:pStyle w:val="ListParagraph"/>
              <w:numPr>
                <w:ilvl w:val="0"/>
                <w:numId w:val="26"/>
              </w:numPr>
              <w:spacing w:after="0"/>
              <w:ind w:left="317" w:hanging="187"/>
              <w:rPr>
                <w:sz w:val="20"/>
                <w:szCs w:val="20"/>
              </w:rPr>
            </w:pPr>
            <w:r w:rsidRPr="005023C4">
              <w:rPr>
                <w:sz w:val="20"/>
                <w:szCs w:val="20"/>
              </w:rPr>
              <w:t>Assumptions/Constraints/Risks</w:t>
            </w:r>
          </w:p>
          <w:p w:rsidR="009B0E8C" w:rsidRPr="005023C4" w:rsidRDefault="009B0E8C" w:rsidP="00031015">
            <w:pPr>
              <w:pStyle w:val="ListParagraph"/>
              <w:numPr>
                <w:ilvl w:val="0"/>
                <w:numId w:val="26"/>
              </w:numPr>
              <w:spacing w:after="0"/>
              <w:ind w:left="317" w:hanging="187"/>
              <w:rPr>
                <w:sz w:val="20"/>
                <w:szCs w:val="20"/>
              </w:rPr>
            </w:pPr>
            <w:r w:rsidRPr="005023C4">
              <w:rPr>
                <w:sz w:val="20"/>
                <w:szCs w:val="20"/>
              </w:rPr>
              <w:t>Detailed Database Design</w:t>
            </w:r>
          </w:p>
          <w:p w:rsidR="009B0E8C" w:rsidRPr="005023C4" w:rsidRDefault="009B0E8C" w:rsidP="00031015">
            <w:pPr>
              <w:pStyle w:val="ListParagraph"/>
              <w:numPr>
                <w:ilvl w:val="0"/>
                <w:numId w:val="26"/>
              </w:numPr>
              <w:spacing w:after="0"/>
              <w:ind w:left="317" w:hanging="187"/>
              <w:rPr>
                <w:sz w:val="20"/>
                <w:szCs w:val="20"/>
              </w:rPr>
            </w:pPr>
            <w:r w:rsidRPr="005023C4">
              <w:rPr>
                <w:sz w:val="20"/>
                <w:szCs w:val="20"/>
              </w:rPr>
              <w:t>Data Objects and Resultant Data Structures</w:t>
            </w:r>
          </w:p>
          <w:p w:rsidR="009B0E8C" w:rsidRPr="005023C4" w:rsidRDefault="009B0E8C" w:rsidP="00031015">
            <w:pPr>
              <w:pStyle w:val="ListParagraph"/>
              <w:numPr>
                <w:ilvl w:val="0"/>
                <w:numId w:val="26"/>
              </w:numPr>
              <w:spacing w:after="0"/>
              <w:ind w:left="317" w:hanging="187"/>
              <w:rPr>
                <w:sz w:val="20"/>
                <w:szCs w:val="20"/>
              </w:rPr>
            </w:pPr>
            <w:r w:rsidRPr="005023C4">
              <w:rPr>
                <w:sz w:val="20"/>
                <w:szCs w:val="20"/>
              </w:rPr>
              <w:t>DBMS Files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DE734F" w:rsidRDefault="009B0E8C" w:rsidP="00561D3C">
            <w:pPr>
              <w:rPr>
                <w:i/>
                <w:sz w:val="20"/>
                <w:szCs w:val="20"/>
              </w:rPr>
            </w:pPr>
            <w:r w:rsidRPr="00DE734F">
              <w:rPr>
                <w:i/>
                <w:sz w:val="20"/>
                <w:szCs w:val="20"/>
              </w:rPr>
              <w:t>Sug</w:t>
            </w:r>
            <w:r>
              <w:rPr>
                <w:i/>
                <w:sz w:val="20"/>
                <w:szCs w:val="20"/>
              </w:rPr>
              <w:t xml:space="preserve">gested content </w:t>
            </w:r>
            <w:r w:rsidRPr="00DE734F">
              <w:rPr>
                <w:i/>
                <w:sz w:val="20"/>
                <w:szCs w:val="20"/>
              </w:rPr>
              <w:t>has been added</w:t>
            </w:r>
            <w:r>
              <w:rPr>
                <w:i/>
                <w:sz w:val="20"/>
                <w:szCs w:val="20"/>
              </w:rPr>
              <w:t>.</w:t>
            </w:r>
          </w:p>
          <w:p w:rsidR="009B0E8C" w:rsidRDefault="009B0E8C" w:rsidP="00A37B69">
            <w:pPr>
              <w:rPr>
                <w:sz w:val="20"/>
                <w:szCs w:val="20"/>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18</w:t>
            </w:r>
          </w:p>
        </w:tc>
        <w:tc>
          <w:tcPr>
            <w:tcW w:w="275" w:type="pct"/>
          </w:tcPr>
          <w:p w:rsidR="009B0E8C" w:rsidRPr="005023C4" w:rsidRDefault="009B0E8C" w:rsidP="00DE5CAA">
            <w:pPr>
              <w:spacing w:after="0"/>
              <w:rPr>
                <w:sz w:val="20"/>
                <w:szCs w:val="20"/>
              </w:rPr>
            </w:pPr>
            <w:r w:rsidRPr="005023C4">
              <w:rPr>
                <w:sz w:val="20"/>
                <w:szCs w:val="20"/>
              </w:rPr>
              <w:t>D-19</w:t>
            </w:r>
          </w:p>
        </w:tc>
        <w:tc>
          <w:tcPr>
            <w:tcW w:w="1171" w:type="pct"/>
          </w:tcPr>
          <w:p w:rsidR="009B0E8C" w:rsidRPr="005023C4" w:rsidRDefault="009B0E8C" w:rsidP="00DE5CAA">
            <w:pPr>
              <w:rPr>
                <w:sz w:val="20"/>
                <w:szCs w:val="20"/>
              </w:rPr>
            </w:pPr>
            <w:r w:rsidRPr="005023C4">
              <w:rPr>
                <w:sz w:val="20"/>
                <w:szCs w:val="20"/>
              </w:rPr>
              <w:t>In Database Administration Section, add the following sub-sections:</w:t>
            </w:r>
          </w:p>
          <w:p w:rsidR="009B0E8C" w:rsidRPr="005023C4" w:rsidRDefault="009B0E8C" w:rsidP="00031015">
            <w:pPr>
              <w:pStyle w:val="ListParagraph"/>
              <w:numPr>
                <w:ilvl w:val="0"/>
                <w:numId w:val="27"/>
              </w:numPr>
              <w:spacing w:after="0"/>
              <w:ind w:left="303" w:hanging="180"/>
              <w:rPr>
                <w:sz w:val="20"/>
                <w:szCs w:val="20"/>
              </w:rPr>
            </w:pPr>
            <w:r w:rsidRPr="005023C4">
              <w:rPr>
                <w:sz w:val="20"/>
                <w:szCs w:val="20"/>
              </w:rPr>
              <w:t xml:space="preserve">Roles and Responsibilities </w:t>
            </w:r>
          </w:p>
          <w:p w:rsidR="009B0E8C" w:rsidRPr="005023C4" w:rsidRDefault="009B0E8C" w:rsidP="00031015">
            <w:pPr>
              <w:pStyle w:val="ListParagraph"/>
              <w:numPr>
                <w:ilvl w:val="0"/>
                <w:numId w:val="27"/>
              </w:numPr>
              <w:spacing w:after="0"/>
              <w:ind w:left="303" w:hanging="180"/>
              <w:rPr>
                <w:sz w:val="20"/>
                <w:szCs w:val="20"/>
              </w:rPr>
            </w:pPr>
            <w:r w:rsidRPr="005023C4">
              <w:rPr>
                <w:sz w:val="20"/>
                <w:szCs w:val="20"/>
              </w:rPr>
              <w:t xml:space="preserve">System Information </w:t>
            </w:r>
          </w:p>
          <w:p w:rsidR="009B0E8C" w:rsidRPr="005023C4" w:rsidRDefault="009B0E8C" w:rsidP="00031015">
            <w:pPr>
              <w:pStyle w:val="ListParagraph"/>
              <w:numPr>
                <w:ilvl w:val="0"/>
                <w:numId w:val="28"/>
              </w:numPr>
              <w:spacing w:after="0"/>
              <w:ind w:left="573" w:hanging="213"/>
              <w:rPr>
                <w:sz w:val="20"/>
                <w:szCs w:val="20"/>
              </w:rPr>
            </w:pPr>
            <w:r w:rsidRPr="005023C4">
              <w:rPr>
                <w:sz w:val="20"/>
                <w:szCs w:val="20"/>
              </w:rPr>
              <w:t>Database Management System Configuration</w:t>
            </w:r>
          </w:p>
          <w:p w:rsidR="009B0E8C" w:rsidRPr="005023C4" w:rsidRDefault="009B0E8C" w:rsidP="00031015">
            <w:pPr>
              <w:pStyle w:val="ListParagraph"/>
              <w:numPr>
                <w:ilvl w:val="0"/>
                <w:numId w:val="28"/>
              </w:numPr>
              <w:spacing w:after="0"/>
              <w:ind w:left="573" w:hanging="213"/>
              <w:rPr>
                <w:sz w:val="20"/>
                <w:szCs w:val="20"/>
              </w:rPr>
            </w:pPr>
            <w:r w:rsidRPr="005023C4">
              <w:rPr>
                <w:sz w:val="20"/>
                <w:szCs w:val="20"/>
              </w:rPr>
              <w:t>Database Support Software</w:t>
            </w:r>
          </w:p>
          <w:p w:rsidR="009B0E8C" w:rsidRPr="005023C4" w:rsidRDefault="009B0E8C" w:rsidP="00031015">
            <w:pPr>
              <w:pStyle w:val="ListParagraph"/>
              <w:numPr>
                <w:ilvl w:val="0"/>
                <w:numId w:val="28"/>
              </w:numPr>
              <w:spacing w:after="0"/>
              <w:ind w:left="573" w:hanging="213"/>
              <w:rPr>
                <w:sz w:val="20"/>
                <w:szCs w:val="20"/>
              </w:rPr>
            </w:pPr>
            <w:r w:rsidRPr="005023C4">
              <w:rPr>
                <w:sz w:val="20"/>
                <w:szCs w:val="20"/>
              </w:rPr>
              <w:t>Security and Privacy</w:t>
            </w:r>
          </w:p>
          <w:p w:rsidR="009B0E8C" w:rsidRPr="005023C4" w:rsidRDefault="009B0E8C" w:rsidP="00031015">
            <w:pPr>
              <w:pStyle w:val="ListParagraph"/>
              <w:numPr>
                <w:ilvl w:val="0"/>
                <w:numId w:val="27"/>
              </w:numPr>
              <w:spacing w:after="0"/>
              <w:ind w:left="303" w:hanging="180"/>
              <w:rPr>
                <w:sz w:val="20"/>
                <w:szCs w:val="20"/>
              </w:rPr>
            </w:pPr>
            <w:r w:rsidRPr="005023C4">
              <w:rPr>
                <w:sz w:val="20"/>
                <w:szCs w:val="20"/>
              </w:rPr>
              <w:t>Performance Monitoring And Database Efficiency</w:t>
            </w:r>
          </w:p>
          <w:p w:rsidR="009B0E8C" w:rsidRPr="005023C4" w:rsidRDefault="009B0E8C" w:rsidP="00031015">
            <w:pPr>
              <w:pStyle w:val="ListParagraph"/>
              <w:numPr>
                <w:ilvl w:val="0"/>
                <w:numId w:val="29"/>
              </w:numPr>
              <w:spacing w:after="0"/>
              <w:ind w:left="573" w:hanging="213"/>
              <w:rPr>
                <w:sz w:val="20"/>
                <w:szCs w:val="20"/>
              </w:rPr>
            </w:pPr>
            <w:r w:rsidRPr="005023C4">
              <w:rPr>
                <w:sz w:val="20"/>
                <w:szCs w:val="20"/>
              </w:rPr>
              <w:t xml:space="preserve">Operational Implications </w:t>
            </w:r>
          </w:p>
          <w:p w:rsidR="009B0E8C" w:rsidRPr="005023C4" w:rsidRDefault="009B0E8C" w:rsidP="00031015">
            <w:pPr>
              <w:pStyle w:val="ListParagraph"/>
              <w:numPr>
                <w:ilvl w:val="0"/>
                <w:numId w:val="29"/>
              </w:numPr>
              <w:spacing w:after="0"/>
              <w:ind w:left="573" w:hanging="213"/>
              <w:rPr>
                <w:sz w:val="20"/>
                <w:szCs w:val="20"/>
              </w:rPr>
            </w:pPr>
            <w:r w:rsidRPr="005023C4">
              <w:rPr>
                <w:sz w:val="20"/>
                <w:szCs w:val="20"/>
              </w:rPr>
              <w:t>Data Transfer Requirements</w:t>
            </w:r>
          </w:p>
          <w:p w:rsidR="009B0E8C" w:rsidRPr="005023C4" w:rsidRDefault="009B0E8C" w:rsidP="00031015">
            <w:pPr>
              <w:pStyle w:val="ListParagraph"/>
              <w:numPr>
                <w:ilvl w:val="0"/>
                <w:numId w:val="29"/>
              </w:numPr>
              <w:spacing w:after="0"/>
              <w:ind w:left="573" w:hanging="213"/>
              <w:rPr>
                <w:sz w:val="20"/>
                <w:szCs w:val="20"/>
              </w:rPr>
            </w:pPr>
            <w:r w:rsidRPr="005023C4">
              <w:rPr>
                <w:sz w:val="20"/>
                <w:szCs w:val="20"/>
              </w:rPr>
              <w:t>Data Formats</w:t>
            </w:r>
          </w:p>
          <w:p w:rsidR="009B0E8C" w:rsidRPr="005023C4" w:rsidRDefault="009B0E8C" w:rsidP="00031015">
            <w:pPr>
              <w:pStyle w:val="ListParagraph"/>
              <w:numPr>
                <w:ilvl w:val="0"/>
                <w:numId w:val="27"/>
              </w:numPr>
              <w:spacing w:after="0"/>
              <w:ind w:left="303" w:hanging="180"/>
              <w:rPr>
                <w:sz w:val="20"/>
                <w:szCs w:val="20"/>
              </w:rPr>
            </w:pPr>
            <w:r w:rsidRPr="005023C4">
              <w:rPr>
                <w:sz w:val="20"/>
                <w:szCs w:val="20"/>
              </w:rPr>
              <w:t>Glossary and Acronyms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M</w:t>
            </w:r>
          </w:p>
        </w:tc>
        <w:tc>
          <w:tcPr>
            <w:tcW w:w="1812" w:type="pct"/>
          </w:tcPr>
          <w:p w:rsidR="009B0E8C" w:rsidRPr="00DE734F" w:rsidRDefault="009B0E8C" w:rsidP="00A14CA5">
            <w:pPr>
              <w:rPr>
                <w:i/>
                <w:sz w:val="20"/>
                <w:szCs w:val="20"/>
              </w:rPr>
            </w:pPr>
            <w:r w:rsidRPr="00DE734F">
              <w:rPr>
                <w:i/>
                <w:sz w:val="20"/>
                <w:szCs w:val="20"/>
              </w:rPr>
              <w:t>Sug</w:t>
            </w:r>
            <w:r>
              <w:rPr>
                <w:i/>
                <w:sz w:val="20"/>
                <w:szCs w:val="20"/>
              </w:rPr>
              <w:t xml:space="preserve">gested content </w:t>
            </w:r>
            <w:r w:rsidRPr="00DE734F">
              <w:rPr>
                <w:i/>
                <w:sz w:val="20"/>
                <w:szCs w:val="20"/>
              </w:rPr>
              <w:t>has been added</w:t>
            </w:r>
            <w:r>
              <w:rPr>
                <w:i/>
                <w:sz w:val="20"/>
                <w:szCs w:val="20"/>
              </w:rPr>
              <w:t>.</w:t>
            </w:r>
          </w:p>
          <w:p w:rsidR="009B0E8C" w:rsidRDefault="009B0E8C" w:rsidP="00A37B69">
            <w:pPr>
              <w:rPr>
                <w:sz w:val="20"/>
                <w:szCs w:val="20"/>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19</w:t>
            </w:r>
          </w:p>
        </w:tc>
        <w:tc>
          <w:tcPr>
            <w:tcW w:w="275" w:type="pct"/>
          </w:tcPr>
          <w:p w:rsidR="009B0E8C" w:rsidRPr="005023C4" w:rsidRDefault="009B0E8C" w:rsidP="00DE5CAA">
            <w:pPr>
              <w:spacing w:after="0"/>
              <w:rPr>
                <w:sz w:val="20"/>
                <w:szCs w:val="20"/>
              </w:rPr>
            </w:pPr>
            <w:r w:rsidRPr="005023C4">
              <w:rPr>
                <w:sz w:val="20"/>
                <w:szCs w:val="20"/>
              </w:rPr>
              <w:t>D-20</w:t>
            </w:r>
          </w:p>
        </w:tc>
        <w:tc>
          <w:tcPr>
            <w:tcW w:w="1171" w:type="pct"/>
          </w:tcPr>
          <w:p w:rsidR="009B0E8C" w:rsidRPr="005023C4" w:rsidRDefault="009B0E8C" w:rsidP="00DE5CAA">
            <w:pPr>
              <w:rPr>
                <w:sz w:val="20"/>
                <w:szCs w:val="20"/>
              </w:rPr>
            </w:pPr>
            <w:r w:rsidRPr="005023C4">
              <w:rPr>
                <w:sz w:val="20"/>
                <w:szCs w:val="20"/>
              </w:rPr>
              <w:t>Add the following additional topics in the Data Management Plan: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 xml:space="preserve">Assumptions/Constraints/Risks </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 xml:space="preserve">Data and Metadata Format Standards </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 xml:space="preserve">Accesses and Sharing </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 xml:space="preserve">Re-Use, Re-Distribution and the Production of Derivatives </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Archiving Data and Samples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Master Data Management</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Default="009B0E8C" w:rsidP="00A858E5">
            <w:pPr>
              <w:rPr>
                <w:sz w:val="20"/>
                <w:szCs w:val="20"/>
              </w:rPr>
            </w:pPr>
            <w:r>
              <w:rPr>
                <w:i/>
                <w:sz w:val="20"/>
                <w:szCs w:val="20"/>
              </w:rPr>
              <w:t>Most of these items have been added to the deliverable document already issued to the SOV on 4/3/2013.  The remaining items can be reviewed for inclusion during the deliverable review process.</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20</w:t>
            </w:r>
          </w:p>
        </w:tc>
        <w:tc>
          <w:tcPr>
            <w:tcW w:w="275" w:type="pct"/>
          </w:tcPr>
          <w:p w:rsidR="009B0E8C" w:rsidRPr="005023C4" w:rsidRDefault="009B0E8C" w:rsidP="00DE5CAA">
            <w:pPr>
              <w:spacing w:after="0"/>
              <w:rPr>
                <w:sz w:val="20"/>
                <w:szCs w:val="20"/>
              </w:rPr>
            </w:pPr>
            <w:r w:rsidRPr="005023C4">
              <w:rPr>
                <w:sz w:val="20"/>
                <w:szCs w:val="20"/>
              </w:rPr>
              <w:t>D-21</w:t>
            </w:r>
          </w:p>
        </w:tc>
        <w:tc>
          <w:tcPr>
            <w:tcW w:w="1171" w:type="pct"/>
          </w:tcPr>
          <w:p w:rsidR="009B0E8C" w:rsidRPr="005023C4" w:rsidRDefault="009B0E8C" w:rsidP="00DE5CAA">
            <w:pPr>
              <w:rPr>
                <w:sz w:val="20"/>
                <w:szCs w:val="20"/>
              </w:rPr>
            </w:pPr>
            <w:r w:rsidRPr="005023C4">
              <w:rPr>
                <w:sz w:val="20"/>
                <w:szCs w:val="20"/>
              </w:rPr>
              <w:t>Add the following additional topic and sub-topics in the Interface Control Document: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General Interface Requirements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Interface Overview</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Design Strategies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Business Rules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HIX HIPPA 834 Interface Overview</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A858E5" w:rsidRDefault="009B0E8C" w:rsidP="00A858E5">
            <w:pPr>
              <w:spacing w:after="0"/>
              <w:ind w:left="59"/>
              <w:rPr>
                <w:i/>
                <w:sz w:val="20"/>
                <w:szCs w:val="20"/>
              </w:rPr>
            </w:pPr>
            <w:r w:rsidRPr="00A858E5">
              <w:rPr>
                <w:i/>
                <w:sz w:val="20"/>
                <w:szCs w:val="20"/>
              </w:rPr>
              <w:t xml:space="preserve">General Interface Requirements is added.  </w:t>
            </w:r>
          </w:p>
          <w:p w:rsidR="009B0E8C" w:rsidRPr="00A858E5" w:rsidRDefault="009B0E8C" w:rsidP="00A858E5">
            <w:pPr>
              <w:spacing w:after="0"/>
              <w:ind w:left="59"/>
              <w:rPr>
                <w:i/>
                <w:sz w:val="20"/>
                <w:szCs w:val="20"/>
              </w:rPr>
            </w:pPr>
            <w:r w:rsidRPr="00A858E5">
              <w:rPr>
                <w:i/>
                <w:sz w:val="20"/>
                <w:szCs w:val="20"/>
              </w:rPr>
              <w:t xml:space="preserve">Interface Overview is covered under the Service Overview section. Design Strategies and </w:t>
            </w:r>
          </w:p>
          <w:p w:rsidR="009B0E8C" w:rsidRPr="00A858E5" w:rsidRDefault="009B0E8C" w:rsidP="00A858E5">
            <w:pPr>
              <w:spacing w:after="0"/>
              <w:ind w:left="59"/>
              <w:rPr>
                <w:sz w:val="20"/>
                <w:szCs w:val="20"/>
              </w:rPr>
            </w:pPr>
            <w:r w:rsidRPr="00A858E5">
              <w:rPr>
                <w:i/>
                <w:sz w:val="20"/>
                <w:szCs w:val="20"/>
              </w:rPr>
              <w:t>Business Rules topics are both covered under the Detail Interface Requirements section.  The HIX HIPAA 834 Interface information is covered within various sections of the ICD.</w:t>
            </w:r>
            <w:r>
              <w:rPr>
                <w:sz w:val="20"/>
                <w:szCs w:val="20"/>
              </w:rPr>
              <w:t xml:space="preserve">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21</w:t>
            </w:r>
          </w:p>
        </w:tc>
        <w:tc>
          <w:tcPr>
            <w:tcW w:w="275" w:type="pct"/>
          </w:tcPr>
          <w:p w:rsidR="009B0E8C" w:rsidRPr="005023C4" w:rsidRDefault="009B0E8C" w:rsidP="00DE5CAA">
            <w:pPr>
              <w:spacing w:after="0"/>
              <w:rPr>
                <w:sz w:val="20"/>
                <w:szCs w:val="20"/>
              </w:rPr>
            </w:pPr>
            <w:r w:rsidRPr="005023C4">
              <w:rPr>
                <w:sz w:val="20"/>
                <w:szCs w:val="20"/>
              </w:rPr>
              <w:t>D-22</w:t>
            </w:r>
          </w:p>
        </w:tc>
        <w:tc>
          <w:tcPr>
            <w:tcW w:w="1171" w:type="pct"/>
          </w:tcPr>
          <w:p w:rsidR="009B0E8C" w:rsidRPr="005023C4" w:rsidRDefault="009B0E8C" w:rsidP="00DE5CAA">
            <w:pPr>
              <w:rPr>
                <w:sz w:val="20"/>
                <w:szCs w:val="20"/>
              </w:rPr>
            </w:pPr>
            <w:r w:rsidRPr="005023C4">
              <w:rPr>
                <w:sz w:val="20"/>
                <w:szCs w:val="20"/>
              </w:rPr>
              <w:t xml:space="preserve">The sentence “The SOV will provide adequate and appropriately skilled staff to serve in the role as Trainers.” Is not appropriate as a descriptor for the </w:t>
            </w:r>
            <w:proofErr w:type="spellStart"/>
            <w:r w:rsidRPr="005023C4">
              <w:rPr>
                <w:sz w:val="20"/>
                <w:szCs w:val="20"/>
              </w:rPr>
              <w:t>TtT</w:t>
            </w:r>
            <w:proofErr w:type="spellEnd"/>
            <w:r w:rsidRPr="005023C4">
              <w:rPr>
                <w:sz w:val="20"/>
                <w:szCs w:val="20"/>
              </w:rPr>
              <w:t xml:space="preserve"> curriculum</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Pr>
                <w:sz w:val="20"/>
                <w:szCs w:val="20"/>
              </w:rPr>
              <w:t>M</w:t>
            </w:r>
          </w:p>
        </w:tc>
        <w:tc>
          <w:tcPr>
            <w:tcW w:w="1812" w:type="pct"/>
          </w:tcPr>
          <w:p w:rsidR="009B0E8C" w:rsidRPr="00B27097" w:rsidRDefault="009B0E8C" w:rsidP="00DE5CAA">
            <w:pPr>
              <w:rPr>
                <w:i/>
                <w:sz w:val="20"/>
                <w:szCs w:val="20"/>
              </w:rPr>
            </w:pPr>
            <w:r w:rsidRPr="00B27097">
              <w:rPr>
                <w:i/>
                <w:sz w:val="20"/>
                <w:szCs w:val="20"/>
              </w:rPr>
              <w:t xml:space="preserve">Added further clarification in table of contents item #1.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22</w:t>
            </w:r>
          </w:p>
        </w:tc>
        <w:tc>
          <w:tcPr>
            <w:tcW w:w="275" w:type="pct"/>
          </w:tcPr>
          <w:p w:rsidR="009B0E8C" w:rsidRPr="005023C4" w:rsidRDefault="009B0E8C" w:rsidP="00DE5CAA">
            <w:pPr>
              <w:spacing w:after="0"/>
              <w:rPr>
                <w:sz w:val="20"/>
                <w:szCs w:val="20"/>
              </w:rPr>
            </w:pPr>
            <w:r w:rsidRPr="005023C4">
              <w:rPr>
                <w:sz w:val="20"/>
                <w:szCs w:val="20"/>
              </w:rPr>
              <w:t>D-22</w:t>
            </w:r>
          </w:p>
        </w:tc>
        <w:tc>
          <w:tcPr>
            <w:tcW w:w="1171" w:type="pct"/>
          </w:tcPr>
          <w:p w:rsidR="009B0E8C" w:rsidRPr="005023C4" w:rsidRDefault="009B0E8C" w:rsidP="00DE5CAA">
            <w:pPr>
              <w:rPr>
                <w:sz w:val="20"/>
                <w:szCs w:val="20"/>
              </w:rPr>
            </w:pPr>
            <w:r w:rsidRPr="005023C4">
              <w:rPr>
                <w:sz w:val="20"/>
                <w:szCs w:val="20"/>
              </w:rPr>
              <w:t>The audience for this deliverable is unclear</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 xml:space="preserve">Clarify the intended users that these materials are targeted to.  </w:t>
            </w:r>
          </w:p>
        </w:tc>
        <w:tc>
          <w:tcPr>
            <w:tcW w:w="344" w:type="pct"/>
          </w:tcPr>
          <w:p w:rsidR="009B0E8C" w:rsidRPr="005023C4" w:rsidRDefault="009B0E8C" w:rsidP="00DE5CAA">
            <w:pPr>
              <w:rPr>
                <w:sz w:val="20"/>
                <w:szCs w:val="20"/>
              </w:rPr>
            </w:pPr>
            <w:r>
              <w:rPr>
                <w:sz w:val="20"/>
                <w:szCs w:val="20"/>
              </w:rPr>
              <w:t>L</w:t>
            </w:r>
          </w:p>
        </w:tc>
        <w:tc>
          <w:tcPr>
            <w:tcW w:w="1812" w:type="pct"/>
          </w:tcPr>
          <w:p w:rsidR="009B0E8C" w:rsidRPr="00661F8E" w:rsidRDefault="009B0E8C" w:rsidP="00DE5CAA">
            <w:pPr>
              <w:rPr>
                <w:i/>
                <w:sz w:val="20"/>
                <w:szCs w:val="20"/>
              </w:rPr>
            </w:pPr>
            <w:r w:rsidRPr="00661F8E">
              <w:rPr>
                <w:i/>
                <w:sz w:val="20"/>
                <w:szCs w:val="20"/>
              </w:rPr>
              <w:t>Table of contents section was expanded to address.</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23</w:t>
            </w:r>
          </w:p>
        </w:tc>
        <w:tc>
          <w:tcPr>
            <w:tcW w:w="275" w:type="pct"/>
          </w:tcPr>
          <w:p w:rsidR="009B0E8C" w:rsidRPr="005023C4" w:rsidRDefault="009B0E8C" w:rsidP="00DE5CAA">
            <w:pPr>
              <w:spacing w:after="0"/>
              <w:rPr>
                <w:sz w:val="20"/>
                <w:szCs w:val="20"/>
              </w:rPr>
            </w:pPr>
            <w:r w:rsidRPr="005023C4">
              <w:rPr>
                <w:sz w:val="20"/>
                <w:szCs w:val="20"/>
              </w:rPr>
              <w:t>D-22</w:t>
            </w:r>
          </w:p>
        </w:tc>
        <w:tc>
          <w:tcPr>
            <w:tcW w:w="1171" w:type="pct"/>
          </w:tcPr>
          <w:p w:rsidR="009B0E8C" w:rsidRPr="005023C4" w:rsidRDefault="009B0E8C" w:rsidP="00DE5CAA">
            <w:pPr>
              <w:rPr>
                <w:sz w:val="20"/>
                <w:szCs w:val="20"/>
              </w:rPr>
            </w:pPr>
            <w:r w:rsidRPr="005023C4">
              <w:rPr>
                <w:sz w:val="20"/>
                <w:szCs w:val="20"/>
              </w:rPr>
              <w:t>It is unclear how the deliverable will “…leverage other CGI HIX engagements to bring together Training Materials, Manuals and lessons learned”</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Pr>
                <w:sz w:val="20"/>
                <w:szCs w:val="20"/>
              </w:rPr>
              <w:t>L</w:t>
            </w:r>
          </w:p>
        </w:tc>
        <w:tc>
          <w:tcPr>
            <w:tcW w:w="1812" w:type="pct"/>
          </w:tcPr>
          <w:p w:rsidR="009B0E8C" w:rsidRPr="00661F8E" w:rsidRDefault="009B0E8C" w:rsidP="000C66EC">
            <w:pPr>
              <w:rPr>
                <w:i/>
                <w:sz w:val="20"/>
                <w:szCs w:val="20"/>
              </w:rPr>
            </w:pPr>
            <w:r w:rsidRPr="00DE4F65">
              <w:rPr>
                <w:i/>
                <w:sz w:val="20"/>
                <w:szCs w:val="20"/>
              </w:rPr>
              <w:t xml:space="preserve">CGI is using the acceptance criteria language that is provided in the State of Vermont </w:t>
            </w:r>
            <w:r>
              <w:rPr>
                <w:i/>
                <w:sz w:val="20"/>
                <w:szCs w:val="20"/>
              </w:rPr>
              <w:t>/ CGI master services agreement; a</w:t>
            </w:r>
            <w:r w:rsidRPr="00661F8E">
              <w:rPr>
                <w:i/>
                <w:sz w:val="20"/>
                <w:szCs w:val="20"/>
              </w:rPr>
              <w:t xml:space="preserve">dded </w:t>
            </w:r>
            <w:r>
              <w:rPr>
                <w:i/>
                <w:sz w:val="20"/>
                <w:szCs w:val="20"/>
              </w:rPr>
              <w:t xml:space="preserve">some </w:t>
            </w:r>
            <w:r w:rsidRPr="00661F8E">
              <w:rPr>
                <w:i/>
                <w:sz w:val="20"/>
                <w:szCs w:val="20"/>
              </w:rPr>
              <w:t>clarification regarding leveraging other engagements.</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24</w:t>
            </w:r>
          </w:p>
        </w:tc>
        <w:tc>
          <w:tcPr>
            <w:tcW w:w="27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D-22</w:t>
            </w:r>
            <w:r w:rsidRPr="005023C4">
              <w:rPr>
                <w:rFonts w:eastAsia="MS Mincho"/>
                <w:sz w:val="20"/>
                <w:szCs w:val="20"/>
              </w:rPr>
              <w:br/>
              <w:t>2</w:t>
            </w:r>
          </w:p>
        </w:tc>
        <w:tc>
          <w:tcPr>
            <w:tcW w:w="1171" w:type="pct"/>
          </w:tcPr>
          <w:p w:rsidR="009B0E8C" w:rsidRPr="005023C4" w:rsidRDefault="009B0E8C" w:rsidP="00DE5CAA">
            <w:pPr>
              <w:widowControl w:val="0"/>
              <w:tabs>
                <w:tab w:val="left" w:pos="0"/>
                <w:tab w:val="left" w:pos="220"/>
                <w:tab w:val="left" w:pos="940"/>
                <w:tab w:val="left" w:pos="1440"/>
              </w:tabs>
              <w:autoSpaceDE w:val="0"/>
              <w:autoSpaceDN w:val="0"/>
              <w:adjustRightInd w:val="0"/>
              <w:spacing w:after="0" w:line="240" w:lineRule="auto"/>
              <w:ind w:left="30"/>
              <w:rPr>
                <w:sz w:val="20"/>
                <w:szCs w:val="20"/>
              </w:rPr>
            </w:pPr>
            <w:r w:rsidRPr="005023C4">
              <w:rPr>
                <w:sz w:val="20"/>
                <w:szCs w:val="20"/>
              </w:rPr>
              <w:t xml:space="preserve">The content items are missing the following components– </w:t>
            </w:r>
          </w:p>
          <w:p w:rsidR="009B0E8C" w:rsidRPr="005023C4" w:rsidRDefault="009B0E8C" w:rsidP="00031015">
            <w:pPr>
              <w:pStyle w:val="ListParagraph"/>
              <w:numPr>
                <w:ilvl w:val="0"/>
                <w:numId w:val="22"/>
              </w:numPr>
              <w:tabs>
                <w:tab w:val="left" w:pos="0"/>
                <w:tab w:val="left" w:pos="220"/>
                <w:tab w:val="left" w:pos="940"/>
                <w:tab w:val="left" w:pos="1440"/>
              </w:tabs>
              <w:spacing w:after="0"/>
              <w:ind w:left="317" w:hanging="187"/>
              <w:rPr>
                <w:sz w:val="20"/>
                <w:szCs w:val="20"/>
              </w:rPr>
            </w:pPr>
            <w:r w:rsidRPr="005023C4">
              <w:rPr>
                <w:sz w:val="20"/>
                <w:szCs w:val="20"/>
              </w:rPr>
              <w:t>Subject areas for the various training material</w:t>
            </w:r>
          </w:p>
          <w:p w:rsidR="009B0E8C" w:rsidRPr="005023C4" w:rsidRDefault="009B0E8C" w:rsidP="00031015">
            <w:pPr>
              <w:pStyle w:val="ListParagraph"/>
              <w:numPr>
                <w:ilvl w:val="0"/>
                <w:numId w:val="22"/>
              </w:numPr>
              <w:tabs>
                <w:tab w:val="left" w:pos="0"/>
                <w:tab w:val="left" w:pos="220"/>
                <w:tab w:val="left" w:pos="940"/>
                <w:tab w:val="left" w:pos="1440"/>
              </w:tabs>
              <w:spacing w:after="0"/>
              <w:ind w:left="317" w:hanging="187"/>
              <w:rPr>
                <w:sz w:val="20"/>
                <w:szCs w:val="20"/>
              </w:rPr>
            </w:pPr>
            <w:r w:rsidRPr="005023C4">
              <w:rPr>
                <w:sz w:val="20"/>
                <w:szCs w:val="20"/>
              </w:rPr>
              <w:t>Reference to policy manuals as applicable</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Recommend adding subject areas covered in the training material, such as – end-user training, maintenance and support training, etc; and reference to policy manuals as applicable</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661F8E" w:rsidRDefault="009B0E8C" w:rsidP="00DE5CAA">
            <w:pPr>
              <w:rPr>
                <w:i/>
                <w:sz w:val="20"/>
                <w:szCs w:val="20"/>
              </w:rPr>
            </w:pPr>
            <w:r w:rsidRPr="00661F8E">
              <w:rPr>
                <w:i/>
                <w:sz w:val="20"/>
                <w:szCs w:val="20"/>
              </w:rPr>
              <w:t>Table of contents section was expanded.</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25</w:t>
            </w:r>
          </w:p>
        </w:tc>
        <w:tc>
          <w:tcPr>
            <w:tcW w:w="275" w:type="pct"/>
          </w:tcPr>
          <w:p w:rsidR="009B0E8C" w:rsidRPr="005023C4" w:rsidRDefault="009B0E8C" w:rsidP="00DE5CAA">
            <w:pPr>
              <w:spacing w:after="0"/>
              <w:rPr>
                <w:rFonts w:eastAsia="MS Mincho"/>
                <w:sz w:val="20"/>
                <w:szCs w:val="20"/>
              </w:rPr>
            </w:pPr>
            <w:r w:rsidRPr="005023C4">
              <w:rPr>
                <w:rFonts w:eastAsia="MS Mincho"/>
                <w:sz w:val="20"/>
                <w:szCs w:val="20"/>
              </w:rPr>
              <w:t>D-23</w:t>
            </w:r>
          </w:p>
          <w:p w:rsidR="009B0E8C" w:rsidRPr="005023C4" w:rsidRDefault="009B0E8C" w:rsidP="00DE5CAA">
            <w:pPr>
              <w:spacing w:after="0"/>
              <w:rPr>
                <w:rFonts w:eastAsia="MS Mincho"/>
                <w:sz w:val="20"/>
                <w:szCs w:val="20"/>
              </w:rPr>
            </w:pPr>
            <w:r w:rsidRPr="005023C4">
              <w:rPr>
                <w:rFonts w:eastAsia="MS Mincho"/>
                <w:sz w:val="20"/>
                <w:szCs w:val="20"/>
              </w:rPr>
              <w:t>2</w:t>
            </w:r>
          </w:p>
        </w:tc>
        <w:tc>
          <w:tcPr>
            <w:tcW w:w="1171"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 xml:space="preserve">There are no descriptions for the following Content Items – </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 xml:space="preserve">1.8 Key System capacity management considerations </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1.9 Key security management functionality</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1.10 Contact information for receiving support</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 xml:space="preserve">1.13 File Descriptions </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1.14 System and System environment configuration baseline</w:t>
            </w:r>
          </w:p>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2.0 Commercial off the Shelf software user manuals</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Recommend adding descriptions as per finding</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B2344C" w:rsidRDefault="009B0E8C" w:rsidP="004F2A78">
            <w:pPr>
              <w:rPr>
                <w:i/>
                <w:sz w:val="20"/>
                <w:szCs w:val="20"/>
              </w:rPr>
            </w:pPr>
            <w:r w:rsidRPr="00B2344C">
              <w:rPr>
                <w:i/>
                <w:sz w:val="20"/>
                <w:szCs w:val="20"/>
              </w:rPr>
              <w:t>Descriptions have been added.</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26</w:t>
            </w:r>
          </w:p>
        </w:tc>
        <w:tc>
          <w:tcPr>
            <w:tcW w:w="275" w:type="pct"/>
          </w:tcPr>
          <w:p w:rsidR="009B0E8C" w:rsidRPr="005023C4" w:rsidRDefault="009B0E8C" w:rsidP="00DE5CAA">
            <w:pPr>
              <w:spacing w:after="0"/>
              <w:rPr>
                <w:sz w:val="20"/>
                <w:szCs w:val="20"/>
              </w:rPr>
            </w:pPr>
            <w:r w:rsidRPr="005023C4">
              <w:rPr>
                <w:sz w:val="20"/>
                <w:szCs w:val="20"/>
              </w:rPr>
              <w:t>D-23</w:t>
            </w:r>
          </w:p>
        </w:tc>
        <w:tc>
          <w:tcPr>
            <w:tcW w:w="1171" w:type="pct"/>
          </w:tcPr>
          <w:p w:rsidR="009B0E8C" w:rsidRPr="005023C4" w:rsidRDefault="009B0E8C" w:rsidP="00DE5CAA">
            <w:pPr>
              <w:rPr>
                <w:sz w:val="20"/>
                <w:szCs w:val="20"/>
              </w:rPr>
            </w:pPr>
            <w:r w:rsidRPr="005023C4">
              <w:rPr>
                <w:sz w:val="20"/>
                <w:szCs w:val="20"/>
              </w:rPr>
              <w:t>Deliverables address manuals tailored to a State user, or partner that is trained – it does not address untrained users (e.g. residents)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Clarify the intended users that user manuals are targeted to.  Ensured that all targeted users have appropriate manuals referenced.</w:t>
            </w:r>
          </w:p>
        </w:tc>
        <w:tc>
          <w:tcPr>
            <w:tcW w:w="344" w:type="pct"/>
          </w:tcPr>
          <w:p w:rsidR="009B0E8C" w:rsidRPr="005023C4" w:rsidRDefault="009B0E8C" w:rsidP="00DE5CAA">
            <w:pPr>
              <w:rPr>
                <w:sz w:val="20"/>
                <w:szCs w:val="20"/>
              </w:rPr>
            </w:pPr>
            <w:r w:rsidRPr="005023C4">
              <w:rPr>
                <w:sz w:val="20"/>
                <w:szCs w:val="20"/>
              </w:rPr>
              <w:t>M</w:t>
            </w:r>
          </w:p>
        </w:tc>
        <w:tc>
          <w:tcPr>
            <w:tcW w:w="1812" w:type="pct"/>
          </w:tcPr>
          <w:p w:rsidR="009B0E8C" w:rsidRPr="00452BB8" w:rsidRDefault="009B0E8C" w:rsidP="004F2A78">
            <w:pPr>
              <w:rPr>
                <w:i/>
                <w:sz w:val="20"/>
                <w:szCs w:val="20"/>
              </w:rPr>
            </w:pPr>
            <w:r w:rsidRPr="00452BB8">
              <w:rPr>
                <w:i/>
                <w:sz w:val="20"/>
                <w:szCs w:val="20"/>
              </w:rPr>
              <w:t xml:space="preserve">Intended audience is addressed in the Description section.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27</w:t>
            </w:r>
          </w:p>
        </w:tc>
        <w:tc>
          <w:tcPr>
            <w:tcW w:w="275" w:type="pct"/>
          </w:tcPr>
          <w:p w:rsidR="009B0E8C" w:rsidRPr="005023C4" w:rsidRDefault="009B0E8C" w:rsidP="00DE5CAA">
            <w:pPr>
              <w:spacing w:after="0"/>
              <w:rPr>
                <w:sz w:val="20"/>
                <w:szCs w:val="20"/>
              </w:rPr>
            </w:pPr>
            <w:r w:rsidRPr="005023C4">
              <w:rPr>
                <w:sz w:val="20"/>
                <w:szCs w:val="20"/>
              </w:rPr>
              <w:t>D-23</w:t>
            </w:r>
          </w:p>
        </w:tc>
        <w:tc>
          <w:tcPr>
            <w:tcW w:w="1171" w:type="pct"/>
          </w:tcPr>
          <w:p w:rsidR="009B0E8C" w:rsidRPr="005023C4" w:rsidRDefault="009B0E8C" w:rsidP="00DE5CAA">
            <w:pPr>
              <w:rPr>
                <w:sz w:val="20"/>
                <w:szCs w:val="20"/>
              </w:rPr>
            </w:pPr>
            <w:r w:rsidRPr="005023C4">
              <w:rPr>
                <w:sz w:val="20"/>
                <w:szCs w:val="20"/>
              </w:rPr>
              <w:t>It is unclear how the manuals will include “Computer-based or other media”</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Clarify the Acceptance Criteria</w:t>
            </w:r>
          </w:p>
        </w:tc>
        <w:tc>
          <w:tcPr>
            <w:tcW w:w="344" w:type="pct"/>
          </w:tcPr>
          <w:p w:rsidR="009B0E8C" w:rsidRPr="005023C4" w:rsidRDefault="009B0E8C" w:rsidP="00DE5CAA">
            <w:pPr>
              <w:rPr>
                <w:sz w:val="20"/>
                <w:szCs w:val="20"/>
              </w:rPr>
            </w:pPr>
            <w:r>
              <w:rPr>
                <w:sz w:val="20"/>
                <w:szCs w:val="20"/>
              </w:rPr>
              <w:t>L</w:t>
            </w:r>
          </w:p>
        </w:tc>
        <w:tc>
          <w:tcPr>
            <w:tcW w:w="1812" w:type="pct"/>
          </w:tcPr>
          <w:p w:rsidR="009B0E8C" w:rsidRDefault="009B0E8C" w:rsidP="004F2A78">
            <w:pPr>
              <w:rPr>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28</w:t>
            </w:r>
          </w:p>
        </w:tc>
        <w:tc>
          <w:tcPr>
            <w:tcW w:w="275" w:type="pct"/>
          </w:tcPr>
          <w:p w:rsidR="009B0E8C" w:rsidRPr="005023C4" w:rsidRDefault="009B0E8C" w:rsidP="00DE5CAA">
            <w:pPr>
              <w:spacing w:after="0"/>
              <w:rPr>
                <w:sz w:val="20"/>
                <w:szCs w:val="20"/>
              </w:rPr>
            </w:pPr>
            <w:r w:rsidRPr="005023C4">
              <w:rPr>
                <w:sz w:val="20"/>
                <w:szCs w:val="20"/>
              </w:rPr>
              <w:t>D-24</w:t>
            </w:r>
          </w:p>
        </w:tc>
        <w:tc>
          <w:tcPr>
            <w:tcW w:w="1171" w:type="pct"/>
          </w:tcPr>
          <w:p w:rsidR="009B0E8C" w:rsidRPr="005023C4" w:rsidRDefault="009B0E8C" w:rsidP="00DE5CAA">
            <w:pPr>
              <w:rPr>
                <w:sz w:val="20"/>
                <w:szCs w:val="20"/>
              </w:rPr>
            </w:pPr>
            <w:r w:rsidRPr="005023C4">
              <w:rPr>
                <w:sz w:val="20"/>
                <w:szCs w:val="20"/>
              </w:rPr>
              <w:t>Add the following additional topic and sub-topics in the System Security Plan: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Identification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Name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Responsible Organization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Designated Contacts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Assignment of Security Responsibility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Operational Status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Description of Business Process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Description of Operational/System Environment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Interconnections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Security Level</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E-Authentication Level</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Applicable Laws and Regulations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Rules of Behavior</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Review of Security Controls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Risk Assessment and Risk Management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Planning for Security in System Development Lifecycle</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B2344C" w:rsidRDefault="009B0E8C" w:rsidP="00BD5485">
            <w:pPr>
              <w:rPr>
                <w:i/>
                <w:sz w:val="20"/>
                <w:szCs w:val="20"/>
              </w:rPr>
            </w:pPr>
            <w:r w:rsidRPr="00B2344C">
              <w:rPr>
                <w:i/>
                <w:sz w:val="20"/>
                <w:szCs w:val="20"/>
              </w:rPr>
              <w:t xml:space="preserve">Additional topics are added to the table of contents section.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29</w:t>
            </w:r>
          </w:p>
        </w:tc>
        <w:tc>
          <w:tcPr>
            <w:tcW w:w="275" w:type="pct"/>
          </w:tcPr>
          <w:p w:rsidR="009B0E8C" w:rsidRPr="005023C4" w:rsidRDefault="009B0E8C" w:rsidP="00DE5CAA">
            <w:pPr>
              <w:spacing w:after="0"/>
              <w:rPr>
                <w:sz w:val="20"/>
                <w:szCs w:val="20"/>
              </w:rPr>
            </w:pPr>
            <w:r w:rsidRPr="005023C4">
              <w:rPr>
                <w:sz w:val="20"/>
                <w:szCs w:val="20"/>
              </w:rPr>
              <w:t>D-24</w:t>
            </w:r>
          </w:p>
        </w:tc>
        <w:tc>
          <w:tcPr>
            <w:tcW w:w="1171" w:type="pct"/>
          </w:tcPr>
          <w:p w:rsidR="009B0E8C" w:rsidRPr="005023C4" w:rsidRDefault="009B0E8C" w:rsidP="00DE5CAA">
            <w:pPr>
              <w:rPr>
                <w:sz w:val="20"/>
                <w:szCs w:val="20"/>
              </w:rPr>
            </w:pPr>
            <w:r w:rsidRPr="005023C4">
              <w:rPr>
                <w:sz w:val="20"/>
                <w:szCs w:val="20"/>
              </w:rPr>
              <w:t>Under Security Controls Details and Comments, address: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Access Control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Awareness and Training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Audit and Accountability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Certification, Accreditation, and Security Assessment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Configuration Management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Contingency Planning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Identification and Authentication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Incident Response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Maintenance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Media Protection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Physical and Environmental Protection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Personnel Security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Risk Assessment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Systems and Services Acquisition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Systems and Communications Protection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and Information Integrity Family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E-Authentication Family</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Default="009B0E8C" w:rsidP="00DE5CAA">
            <w:pPr>
              <w:rPr>
                <w:i/>
                <w:sz w:val="20"/>
                <w:szCs w:val="20"/>
              </w:rPr>
            </w:pPr>
            <w:r w:rsidRPr="00B2344C">
              <w:rPr>
                <w:i/>
                <w:sz w:val="20"/>
                <w:szCs w:val="20"/>
              </w:rPr>
              <w:t>Additional topics are added to the table of contents section.</w:t>
            </w:r>
          </w:p>
          <w:p w:rsidR="009B0E8C" w:rsidRPr="00BD5485" w:rsidRDefault="009B0E8C" w:rsidP="00DE5CAA">
            <w:pPr>
              <w:rPr>
                <w:sz w:val="20"/>
                <w:szCs w:val="20"/>
                <w:highlight w:val="green"/>
              </w:rPr>
            </w:pP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30</w:t>
            </w:r>
          </w:p>
        </w:tc>
        <w:tc>
          <w:tcPr>
            <w:tcW w:w="275" w:type="pct"/>
          </w:tcPr>
          <w:p w:rsidR="009B0E8C" w:rsidRPr="005023C4" w:rsidRDefault="009B0E8C" w:rsidP="00DE5CAA">
            <w:pPr>
              <w:spacing w:after="0"/>
              <w:rPr>
                <w:sz w:val="20"/>
                <w:szCs w:val="20"/>
              </w:rPr>
            </w:pPr>
            <w:r w:rsidRPr="005023C4">
              <w:rPr>
                <w:sz w:val="20"/>
                <w:szCs w:val="20"/>
              </w:rPr>
              <w:t>D-25</w:t>
            </w:r>
          </w:p>
        </w:tc>
        <w:tc>
          <w:tcPr>
            <w:tcW w:w="1171" w:type="pct"/>
          </w:tcPr>
          <w:p w:rsidR="009B0E8C" w:rsidRPr="005023C4" w:rsidRDefault="009B0E8C" w:rsidP="00DE5CAA">
            <w:pPr>
              <w:rPr>
                <w:sz w:val="20"/>
                <w:szCs w:val="20"/>
              </w:rPr>
            </w:pPr>
            <w:r w:rsidRPr="005023C4">
              <w:rPr>
                <w:sz w:val="20"/>
                <w:szCs w:val="20"/>
              </w:rPr>
              <w:t>Add the following additional topic and sub-topics in the System Security Plan: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Identification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Name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Responsible Organization</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Designated Contacts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Assignment of Security Responsibility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Operational Status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Description of Business Process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Description of Operational/System Environment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Interconnections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Security Level</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E-Authentication Level</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Risks and Safeguards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Business Risks and Safeguards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System Risks and Safeguards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Default="009B0E8C" w:rsidP="00BD5485">
            <w:pPr>
              <w:rPr>
                <w:sz w:val="20"/>
                <w:szCs w:val="20"/>
              </w:rPr>
            </w:pPr>
            <w:r w:rsidRPr="00B2344C">
              <w:rPr>
                <w:i/>
                <w:sz w:val="20"/>
                <w:szCs w:val="20"/>
              </w:rPr>
              <w:t>Additional topics are added to the table of contents section.</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31</w:t>
            </w:r>
          </w:p>
        </w:tc>
        <w:tc>
          <w:tcPr>
            <w:tcW w:w="275" w:type="pct"/>
          </w:tcPr>
          <w:p w:rsidR="009B0E8C" w:rsidRPr="005023C4" w:rsidRDefault="009B0E8C" w:rsidP="00DE5CAA">
            <w:pPr>
              <w:spacing w:after="0"/>
              <w:rPr>
                <w:rFonts w:eastAsia="MS Mincho"/>
                <w:sz w:val="20"/>
                <w:szCs w:val="20"/>
              </w:rPr>
            </w:pPr>
            <w:r w:rsidRPr="005023C4">
              <w:rPr>
                <w:rFonts w:eastAsia="MS Mincho"/>
                <w:sz w:val="20"/>
                <w:szCs w:val="20"/>
              </w:rPr>
              <w:t>D-26</w:t>
            </w:r>
          </w:p>
          <w:p w:rsidR="009B0E8C" w:rsidRPr="005023C4" w:rsidRDefault="009B0E8C" w:rsidP="00DE5CAA">
            <w:pPr>
              <w:spacing w:after="0"/>
              <w:rPr>
                <w:rFonts w:eastAsia="MS Mincho"/>
                <w:sz w:val="20"/>
                <w:szCs w:val="20"/>
              </w:rPr>
            </w:pPr>
            <w:r w:rsidRPr="005023C4">
              <w:rPr>
                <w:rFonts w:eastAsia="MS Mincho"/>
                <w:sz w:val="20"/>
                <w:szCs w:val="20"/>
              </w:rPr>
              <w:t>1</w:t>
            </w:r>
          </w:p>
        </w:tc>
        <w:tc>
          <w:tcPr>
            <w:tcW w:w="1171"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There is no mention of the implementation strategy for the Exchange solution, including its benefits</w:t>
            </w:r>
            <w:r>
              <w:rPr>
                <w:sz w:val="20"/>
                <w:szCs w:val="20"/>
              </w:rPr>
              <w:t>.</w:t>
            </w:r>
            <w:r w:rsidRPr="005023C4">
              <w:rPr>
                <w:sz w:val="20"/>
                <w:szCs w:val="20"/>
              </w:rPr>
              <w:t xml:space="preserve"> </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 xml:space="preserve">Recommend adding the implementation strategy and associated benefits in the Overview </w:t>
            </w:r>
          </w:p>
        </w:tc>
        <w:tc>
          <w:tcPr>
            <w:tcW w:w="344" w:type="pct"/>
          </w:tcPr>
          <w:p w:rsidR="009B0E8C" w:rsidRPr="005023C4" w:rsidRDefault="009B0E8C" w:rsidP="00DE5CAA">
            <w:pPr>
              <w:rPr>
                <w:sz w:val="20"/>
                <w:szCs w:val="20"/>
              </w:rPr>
            </w:pPr>
            <w:r w:rsidRPr="005023C4">
              <w:rPr>
                <w:sz w:val="20"/>
                <w:szCs w:val="20"/>
              </w:rPr>
              <w:t>H</w:t>
            </w:r>
          </w:p>
        </w:tc>
        <w:tc>
          <w:tcPr>
            <w:tcW w:w="1812" w:type="pct"/>
          </w:tcPr>
          <w:p w:rsidR="009B0E8C" w:rsidRPr="003519AF" w:rsidRDefault="009B0E8C" w:rsidP="001337FF">
            <w:pPr>
              <w:rPr>
                <w:i/>
                <w:sz w:val="20"/>
                <w:szCs w:val="20"/>
              </w:rPr>
            </w:pPr>
            <w:r w:rsidRPr="003519AF">
              <w:rPr>
                <w:i/>
                <w:sz w:val="20"/>
                <w:szCs w:val="20"/>
              </w:rPr>
              <w:t>Added overall strategy and benefits to the Overview section.</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32</w:t>
            </w:r>
          </w:p>
        </w:tc>
        <w:tc>
          <w:tcPr>
            <w:tcW w:w="275" w:type="pct"/>
          </w:tcPr>
          <w:p w:rsidR="009B0E8C" w:rsidRPr="005023C4" w:rsidRDefault="009B0E8C" w:rsidP="00DE5CAA">
            <w:pPr>
              <w:spacing w:after="0"/>
              <w:rPr>
                <w:sz w:val="20"/>
                <w:szCs w:val="20"/>
              </w:rPr>
            </w:pPr>
            <w:r w:rsidRPr="005023C4">
              <w:rPr>
                <w:sz w:val="20"/>
                <w:szCs w:val="20"/>
              </w:rPr>
              <w:t>D-26</w:t>
            </w:r>
          </w:p>
          <w:p w:rsidR="009B0E8C" w:rsidRPr="005023C4" w:rsidRDefault="009B0E8C" w:rsidP="00DE5CAA">
            <w:pPr>
              <w:spacing w:after="0"/>
              <w:rPr>
                <w:sz w:val="20"/>
                <w:szCs w:val="20"/>
              </w:rPr>
            </w:pPr>
            <w:r w:rsidRPr="005023C4">
              <w:rPr>
                <w:sz w:val="20"/>
                <w:szCs w:val="20"/>
              </w:rPr>
              <w:t>5.1.2.3</w:t>
            </w:r>
          </w:p>
        </w:tc>
        <w:tc>
          <w:tcPr>
            <w:tcW w:w="1171"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 xml:space="preserve">The Implementation procedures section does not mention the integration activities that will be performed after the implementation and the verification procedures that will be required prior to acceptance of the site </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Recommend adding integration and verification activities to the plan</w:t>
            </w:r>
          </w:p>
        </w:tc>
        <w:tc>
          <w:tcPr>
            <w:tcW w:w="344" w:type="pct"/>
          </w:tcPr>
          <w:p w:rsidR="009B0E8C" w:rsidRPr="005023C4" w:rsidRDefault="009B0E8C" w:rsidP="00DE5CAA">
            <w:pPr>
              <w:rPr>
                <w:sz w:val="20"/>
                <w:szCs w:val="20"/>
              </w:rPr>
            </w:pPr>
            <w:r w:rsidRPr="005023C4">
              <w:rPr>
                <w:sz w:val="20"/>
                <w:szCs w:val="20"/>
              </w:rPr>
              <w:t>H</w:t>
            </w:r>
          </w:p>
        </w:tc>
        <w:tc>
          <w:tcPr>
            <w:tcW w:w="1812" w:type="pct"/>
          </w:tcPr>
          <w:p w:rsidR="009B0E8C" w:rsidRPr="00B147F5" w:rsidRDefault="009B0E8C" w:rsidP="00DE5CAA">
            <w:pPr>
              <w:rPr>
                <w:i/>
                <w:sz w:val="20"/>
                <w:szCs w:val="20"/>
              </w:rPr>
            </w:pPr>
            <w:r w:rsidRPr="00B147F5">
              <w:rPr>
                <w:i/>
                <w:sz w:val="20"/>
                <w:szCs w:val="20"/>
              </w:rPr>
              <w:t>This topic is covered in section 5.1.3 Site Implementation Verification.</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33</w:t>
            </w:r>
          </w:p>
        </w:tc>
        <w:tc>
          <w:tcPr>
            <w:tcW w:w="275" w:type="pct"/>
          </w:tcPr>
          <w:p w:rsidR="009B0E8C" w:rsidRPr="005023C4" w:rsidRDefault="009B0E8C" w:rsidP="00DE5CAA">
            <w:pPr>
              <w:spacing w:after="0"/>
              <w:rPr>
                <w:sz w:val="20"/>
                <w:szCs w:val="20"/>
              </w:rPr>
            </w:pPr>
            <w:r w:rsidRPr="005023C4">
              <w:rPr>
                <w:sz w:val="20"/>
                <w:szCs w:val="20"/>
              </w:rPr>
              <w:t>D-26</w:t>
            </w:r>
          </w:p>
          <w:p w:rsidR="009B0E8C" w:rsidRPr="005023C4" w:rsidRDefault="009B0E8C" w:rsidP="00DE5CAA">
            <w:pPr>
              <w:spacing w:after="0"/>
              <w:rPr>
                <w:sz w:val="20"/>
                <w:szCs w:val="20"/>
              </w:rPr>
            </w:pPr>
            <w:r w:rsidRPr="005023C4">
              <w:rPr>
                <w:sz w:val="20"/>
                <w:szCs w:val="20"/>
              </w:rPr>
              <w:t>4</w:t>
            </w:r>
          </w:p>
        </w:tc>
        <w:tc>
          <w:tcPr>
            <w:tcW w:w="1171" w:type="pct"/>
          </w:tcPr>
          <w:p w:rsidR="009B0E8C" w:rsidRPr="005023C4" w:rsidRDefault="009B0E8C" w:rsidP="00DE5CAA">
            <w:pPr>
              <w:widowControl w:val="0"/>
              <w:tabs>
                <w:tab w:val="left" w:pos="220"/>
                <w:tab w:val="left" w:pos="720"/>
              </w:tabs>
              <w:autoSpaceDE w:val="0"/>
              <w:autoSpaceDN w:val="0"/>
              <w:adjustRightInd w:val="0"/>
              <w:spacing w:after="0" w:line="240" w:lineRule="auto"/>
              <w:rPr>
                <w:sz w:val="20"/>
                <w:szCs w:val="20"/>
              </w:rPr>
            </w:pPr>
            <w:r w:rsidRPr="005023C4">
              <w:rPr>
                <w:sz w:val="20"/>
                <w:szCs w:val="20"/>
              </w:rPr>
              <w:t>There is no reference to all supporting activities that must be completed before site acceptance, such as training and manuals</w:t>
            </w:r>
          </w:p>
          <w:p w:rsidR="009B0E8C" w:rsidRPr="005023C4" w:rsidRDefault="009B0E8C" w:rsidP="00DE5CAA">
            <w:pPr>
              <w:widowControl w:val="0"/>
              <w:tabs>
                <w:tab w:val="left" w:pos="940"/>
                <w:tab w:val="left" w:pos="1440"/>
              </w:tabs>
              <w:autoSpaceDE w:val="0"/>
              <w:autoSpaceDN w:val="0"/>
              <w:adjustRightInd w:val="0"/>
              <w:spacing w:after="0" w:line="240" w:lineRule="auto"/>
              <w:ind w:left="30"/>
              <w:rPr>
                <w:sz w:val="20"/>
                <w:szCs w:val="20"/>
              </w:rPr>
            </w:pP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Recommend addition to acceptance criteria</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Pr="00B147F5" w:rsidRDefault="009B0E8C" w:rsidP="00DE5CAA">
            <w:pPr>
              <w:rPr>
                <w:i/>
                <w:sz w:val="20"/>
                <w:szCs w:val="20"/>
              </w:rPr>
            </w:pPr>
            <w:r w:rsidRPr="00B147F5">
              <w:rPr>
                <w:i/>
                <w:sz w:val="20"/>
                <w:szCs w:val="20"/>
              </w:rPr>
              <w:t>Items such as training and manuals needed before site acceptance will be covered in Section 4 Implementation Support.  There is also an Operational Readiness Review, as noted in Section 5.1.3 Site Implementation Verification.</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34</w:t>
            </w:r>
          </w:p>
        </w:tc>
        <w:tc>
          <w:tcPr>
            <w:tcW w:w="275" w:type="pct"/>
          </w:tcPr>
          <w:p w:rsidR="009B0E8C" w:rsidRPr="005023C4" w:rsidRDefault="009B0E8C" w:rsidP="00DE5CAA">
            <w:pPr>
              <w:spacing w:after="0"/>
              <w:rPr>
                <w:sz w:val="20"/>
                <w:szCs w:val="20"/>
              </w:rPr>
            </w:pPr>
            <w:r w:rsidRPr="005023C4">
              <w:rPr>
                <w:sz w:val="20"/>
                <w:szCs w:val="20"/>
              </w:rPr>
              <w:t>D-26</w:t>
            </w:r>
          </w:p>
        </w:tc>
        <w:tc>
          <w:tcPr>
            <w:tcW w:w="1171" w:type="pct"/>
          </w:tcPr>
          <w:p w:rsidR="009B0E8C" w:rsidRPr="005023C4" w:rsidRDefault="009B0E8C" w:rsidP="00DE5CAA">
            <w:pPr>
              <w:rPr>
                <w:sz w:val="20"/>
                <w:szCs w:val="20"/>
              </w:rPr>
            </w:pPr>
            <w:r w:rsidRPr="005023C4">
              <w:rPr>
                <w:sz w:val="20"/>
                <w:szCs w:val="20"/>
              </w:rPr>
              <w:t>Who is the “Supplier” as referenced?</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Pr="00B147F5" w:rsidRDefault="009B0E8C" w:rsidP="001337FF">
            <w:pPr>
              <w:rPr>
                <w:i/>
                <w:sz w:val="20"/>
                <w:szCs w:val="20"/>
              </w:rPr>
            </w:pPr>
            <w:r w:rsidRPr="00B147F5">
              <w:rPr>
                <w:i/>
                <w:sz w:val="20"/>
                <w:szCs w:val="20"/>
              </w:rPr>
              <w:t>Changed to “CGI.”</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35</w:t>
            </w:r>
          </w:p>
        </w:tc>
        <w:tc>
          <w:tcPr>
            <w:tcW w:w="275" w:type="pct"/>
          </w:tcPr>
          <w:p w:rsidR="009B0E8C" w:rsidRPr="005023C4" w:rsidRDefault="009B0E8C" w:rsidP="00DE5CAA">
            <w:pPr>
              <w:spacing w:after="0"/>
              <w:rPr>
                <w:sz w:val="20"/>
                <w:szCs w:val="20"/>
              </w:rPr>
            </w:pPr>
            <w:r w:rsidRPr="005023C4">
              <w:rPr>
                <w:sz w:val="20"/>
                <w:szCs w:val="20"/>
              </w:rPr>
              <w:t>D-26</w:t>
            </w:r>
          </w:p>
        </w:tc>
        <w:tc>
          <w:tcPr>
            <w:tcW w:w="1171" w:type="pct"/>
          </w:tcPr>
          <w:p w:rsidR="009B0E8C" w:rsidRPr="005023C4" w:rsidRDefault="009B0E8C" w:rsidP="00DE5CAA">
            <w:pPr>
              <w:rPr>
                <w:sz w:val="20"/>
                <w:szCs w:val="20"/>
              </w:rPr>
            </w:pPr>
            <w:r w:rsidRPr="005023C4">
              <w:rPr>
                <w:sz w:val="20"/>
                <w:szCs w:val="20"/>
              </w:rPr>
              <w:t>Description given is not specific to HIX or Vermont.  State should ensure that this meets their specific needs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Default="009B0E8C" w:rsidP="00B147F5">
            <w:pPr>
              <w:rPr>
                <w:sz w:val="20"/>
                <w:szCs w:val="20"/>
              </w:rPr>
            </w:pPr>
            <w:r w:rsidRPr="00B147F5">
              <w:rPr>
                <w:i/>
                <w:sz w:val="20"/>
                <w:szCs w:val="20"/>
              </w:rPr>
              <w:t>Clarified with reference in the Description section to State of Vermont’s Health Benefit Exchange.</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36</w:t>
            </w:r>
          </w:p>
        </w:tc>
        <w:tc>
          <w:tcPr>
            <w:tcW w:w="275" w:type="pct"/>
          </w:tcPr>
          <w:p w:rsidR="009B0E8C" w:rsidRPr="005023C4" w:rsidRDefault="009B0E8C" w:rsidP="00DE5CAA">
            <w:pPr>
              <w:spacing w:after="0"/>
              <w:rPr>
                <w:sz w:val="20"/>
                <w:szCs w:val="20"/>
              </w:rPr>
            </w:pPr>
            <w:r w:rsidRPr="005023C4">
              <w:rPr>
                <w:sz w:val="20"/>
                <w:szCs w:val="20"/>
              </w:rPr>
              <w:t>D-27</w:t>
            </w:r>
          </w:p>
          <w:p w:rsidR="009B0E8C" w:rsidRPr="005023C4" w:rsidRDefault="009B0E8C" w:rsidP="00DE5CAA">
            <w:pPr>
              <w:spacing w:after="0"/>
              <w:rPr>
                <w:sz w:val="20"/>
                <w:szCs w:val="20"/>
              </w:rPr>
            </w:pPr>
            <w:r w:rsidRPr="005023C4">
              <w:rPr>
                <w:sz w:val="20"/>
                <w:szCs w:val="20"/>
              </w:rPr>
              <w:t xml:space="preserve">2 </w:t>
            </w:r>
          </w:p>
        </w:tc>
        <w:tc>
          <w:tcPr>
            <w:tcW w:w="1171" w:type="pct"/>
          </w:tcPr>
          <w:p w:rsidR="009B0E8C" w:rsidRPr="005023C4" w:rsidRDefault="009B0E8C" w:rsidP="00DE5CAA">
            <w:pPr>
              <w:widowControl w:val="0"/>
              <w:tabs>
                <w:tab w:val="left" w:pos="940"/>
                <w:tab w:val="left" w:pos="1440"/>
              </w:tabs>
              <w:autoSpaceDE w:val="0"/>
              <w:autoSpaceDN w:val="0"/>
              <w:adjustRightInd w:val="0"/>
              <w:spacing w:after="0" w:line="240" w:lineRule="auto"/>
              <w:ind w:left="30"/>
              <w:rPr>
                <w:sz w:val="20"/>
                <w:szCs w:val="20"/>
              </w:rPr>
            </w:pPr>
            <w:r w:rsidRPr="005023C4">
              <w:rPr>
                <w:sz w:val="20"/>
                <w:szCs w:val="20"/>
              </w:rPr>
              <w:t xml:space="preserve">There is no mention of the audience of the Plan </w:t>
            </w:r>
          </w:p>
        </w:tc>
        <w:tc>
          <w:tcPr>
            <w:tcW w:w="1205" w:type="pct"/>
          </w:tcPr>
          <w:p w:rsidR="009B0E8C" w:rsidRPr="005023C4" w:rsidRDefault="009B0E8C" w:rsidP="00DE5CAA">
            <w:pPr>
              <w:pStyle w:val="CommentText"/>
              <w:rPr>
                <w:rFonts w:eastAsia="MS Mincho"/>
              </w:rPr>
            </w:pPr>
            <w:r w:rsidRPr="005023C4">
              <w:rPr>
                <w:rFonts w:eastAsia="MS Mincho"/>
              </w:rPr>
              <w:t>Recommend addition to Section 2</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Pr="00685F15" w:rsidRDefault="009B0E8C" w:rsidP="00DE5CAA">
            <w:pPr>
              <w:rPr>
                <w:i/>
                <w:sz w:val="20"/>
                <w:szCs w:val="20"/>
              </w:rPr>
            </w:pPr>
            <w:r w:rsidRPr="00685F15">
              <w:rPr>
                <w:i/>
                <w:sz w:val="20"/>
                <w:szCs w:val="20"/>
              </w:rPr>
              <w:t>Added audience to Section 1 Description.</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37</w:t>
            </w:r>
          </w:p>
        </w:tc>
        <w:tc>
          <w:tcPr>
            <w:tcW w:w="275" w:type="pct"/>
          </w:tcPr>
          <w:p w:rsidR="009B0E8C" w:rsidRPr="005023C4" w:rsidRDefault="009B0E8C" w:rsidP="00DE5CAA">
            <w:pPr>
              <w:spacing w:after="0"/>
              <w:rPr>
                <w:sz w:val="20"/>
                <w:szCs w:val="20"/>
              </w:rPr>
            </w:pPr>
            <w:r w:rsidRPr="005023C4">
              <w:rPr>
                <w:sz w:val="20"/>
                <w:szCs w:val="20"/>
              </w:rPr>
              <w:t>D-27</w:t>
            </w:r>
          </w:p>
        </w:tc>
        <w:tc>
          <w:tcPr>
            <w:tcW w:w="1171"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Acceptance Criteria are vague</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rFonts w:eastAsia="MS Mincho"/>
                <w:sz w:val="20"/>
                <w:szCs w:val="20"/>
              </w:rPr>
              <w:t>Recommend refinement of section</w:t>
            </w:r>
          </w:p>
        </w:tc>
        <w:tc>
          <w:tcPr>
            <w:tcW w:w="344" w:type="pct"/>
          </w:tcPr>
          <w:p w:rsidR="009B0E8C" w:rsidRPr="005023C4" w:rsidRDefault="009B0E8C" w:rsidP="00DE5CAA">
            <w:pPr>
              <w:rPr>
                <w:sz w:val="20"/>
                <w:szCs w:val="20"/>
              </w:rPr>
            </w:pPr>
            <w:r>
              <w:rPr>
                <w:sz w:val="20"/>
                <w:szCs w:val="20"/>
              </w:rPr>
              <w:t>M</w:t>
            </w:r>
          </w:p>
        </w:tc>
        <w:tc>
          <w:tcPr>
            <w:tcW w:w="1812" w:type="pct"/>
          </w:tcPr>
          <w:p w:rsidR="009B0E8C" w:rsidRPr="00DE4F65" w:rsidRDefault="009B0E8C" w:rsidP="00DE5CAA">
            <w:pPr>
              <w:rPr>
                <w:i/>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38</w:t>
            </w:r>
          </w:p>
        </w:tc>
        <w:tc>
          <w:tcPr>
            <w:tcW w:w="275" w:type="pct"/>
          </w:tcPr>
          <w:p w:rsidR="009B0E8C" w:rsidRPr="005023C4" w:rsidRDefault="009B0E8C" w:rsidP="00DE5CAA">
            <w:pPr>
              <w:spacing w:after="0"/>
              <w:rPr>
                <w:sz w:val="20"/>
                <w:szCs w:val="20"/>
              </w:rPr>
            </w:pPr>
            <w:r w:rsidRPr="005023C4">
              <w:rPr>
                <w:sz w:val="20"/>
                <w:szCs w:val="20"/>
              </w:rPr>
              <w:t>D-28</w:t>
            </w:r>
          </w:p>
        </w:tc>
        <w:tc>
          <w:tcPr>
            <w:tcW w:w="1171" w:type="pct"/>
          </w:tcPr>
          <w:p w:rsidR="009B0E8C" w:rsidRPr="005023C4" w:rsidRDefault="009B0E8C" w:rsidP="00DE5CAA">
            <w:pPr>
              <w:rPr>
                <w:sz w:val="20"/>
                <w:szCs w:val="20"/>
              </w:rPr>
            </w:pPr>
            <w:r w:rsidRPr="005023C4">
              <w:rPr>
                <w:sz w:val="20"/>
                <w:szCs w:val="20"/>
              </w:rPr>
              <w:t>At a minimum, address the following topics in the Interconnection Security Agreement: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Purpose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CMS Background</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Non-CMS Organization Background</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Scope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Authority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Statement Of Requirements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Network Descriptions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Security Responsibilities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Personnel/User Security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Policies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Network Security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Incident Prevention, Detection, And Response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Modifications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Compliance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Cost Considerations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Timeline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Order Of Precedence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Confidentiality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Survival</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Records</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Assignment</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Severability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Warranty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Limitation Of Liability</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Force Majeure</w:t>
            </w:r>
          </w:p>
          <w:p w:rsidR="009B0E8C" w:rsidRPr="005023C4" w:rsidRDefault="009B0E8C" w:rsidP="00031015">
            <w:pPr>
              <w:pStyle w:val="ListParagraph"/>
              <w:numPr>
                <w:ilvl w:val="0"/>
                <w:numId w:val="30"/>
              </w:numPr>
              <w:spacing w:after="0"/>
              <w:ind w:left="303" w:hanging="147"/>
              <w:rPr>
                <w:sz w:val="20"/>
                <w:szCs w:val="20"/>
              </w:rPr>
            </w:pPr>
            <w:r w:rsidRPr="005023C4">
              <w:rPr>
                <w:sz w:val="20"/>
                <w:szCs w:val="20"/>
              </w:rPr>
              <w:t>Signatures</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Recommend adding topics as per finding</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FB5D9C" w:rsidRDefault="009B0E8C" w:rsidP="00FB5D9C">
            <w:pPr>
              <w:rPr>
                <w:i/>
                <w:sz w:val="20"/>
                <w:szCs w:val="20"/>
              </w:rPr>
            </w:pPr>
            <w:r>
              <w:rPr>
                <w:i/>
                <w:sz w:val="20"/>
                <w:szCs w:val="20"/>
              </w:rPr>
              <w:t>As</w:t>
            </w:r>
            <w:r w:rsidRPr="00FB5D9C">
              <w:rPr>
                <w:i/>
                <w:sz w:val="20"/>
                <w:szCs w:val="20"/>
              </w:rPr>
              <w:t xml:space="preserve"> the CMS te</w:t>
            </w:r>
            <w:r>
              <w:rPr>
                <w:i/>
                <w:sz w:val="20"/>
                <w:szCs w:val="20"/>
              </w:rPr>
              <w:t xml:space="preserve">mplate for this document is released, the mandated content will be determined.  The suggested review comments will be taken into consideration and merged in with the template content wherever feasible. </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39</w:t>
            </w:r>
          </w:p>
        </w:tc>
        <w:tc>
          <w:tcPr>
            <w:tcW w:w="275" w:type="pct"/>
          </w:tcPr>
          <w:p w:rsidR="009B0E8C" w:rsidRPr="005023C4" w:rsidRDefault="009B0E8C" w:rsidP="00DE5CAA">
            <w:pPr>
              <w:spacing w:after="0"/>
              <w:rPr>
                <w:sz w:val="20"/>
                <w:szCs w:val="20"/>
              </w:rPr>
            </w:pPr>
            <w:r w:rsidRPr="005023C4">
              <w:rPr>
                <w:sz w:val="20"/>
                <w:szCs w:val="20"/>
              </w:rPr>
              <w:t>D-29</w:t>
            </w:r>
          </w:p>
        </w:tc>
        <w:tc>
          <w:tcPr>
            <w:tcW w:w="1171" w:type="pct"/>
          </w:tcPr>
          <w:p w:rsidR="009B0E8C" w:rsidRPr="005023C4" w:rsidRDefault="009B0E8C" w:rsidP="00DE5CAA">
            <w:pPr>
              <w:rPr>
                <w:sz w:val="20"/>
                <w:szCs w:val="20"/>
              </w:rPr>
            </w:pPr>
            <w:r w:rsidRPr="005023C4">
              <w:rPr>
                <w:sz w:val="20"/>
                <w:szCs w:val="20"/>
              </w:rPr>
              <w:t>In this DED the section on Content includes a section for each type of testing (Integration, System (End to End), Stress – Performance and User Acceptance Test (UAT).</w:t>
            </w:r>
          </w:p>
        </w:tc>
        <w:tc>
          <w:tcPr>
            <w:tcW w:w="1205" w:type="pct"/>
          </w:tcPr>
          <w:p w:rsidR="009B0E8C" w:rsidRPr="005023C4" w:rsidRDefault="009B0E8C" w:rsidP="00DE5CAA">
            <w:pPr>
              <w:widowControl w:val="0"/>
              <w:tabs>
                <w:tab w:val="left" w:pos="940"/>
                <w:tab w:val="left" w:pos="1440"/>
              </w:tabs>
              <w:autoSpaceDE w:val="0"/>
              <w:autoSpaceDN w:val="0"/>
              <w:adjustRightInd w:val="0"/>
              <w:spacing w:after="0" w:line="240" w:lineRule="auto"/>
              <w:rPr>
                <w:sz w:val="20"/>
                <w:szCs w:val="20"/>
              </w:rPr>
            </w:pPr>
            <w:r w:rsidRPr="005023C4">
              <w:rPr>
                <w:sz w:val="20"/>
                <w:szCs w:val="20"/>
              </w:rPr>
              <w:t>In addition to the results described in the current version of the DED each section should also specify that the report should include a description of the test objectives and an overview of the test approach used.</w:t>
            </w:r>
          </w:p>
        </w:tc>
        <w:tc>
          <w:tcPr>
            <w:tcW w:w="344" w:type="pct"/>
          </w:tcPr>
          <w:p w:rsidR="009B0E8C" w:rsidRPr="005023C4" w:rsidRDefault="009B0E8C" w:rsidP="00DE5CAA">
            <w:pPr>
              <w:rPr>
                <w:sz w:val="20"/>
                <w:szCs w:val="20"/>
              </w:rPr>
            </w:pPr>
            <w:r>
              <w:rPr>
                <w:sz w:val="20"/>
                <w:szCs w:val="20"/>
              </w:rPr>
              <w:t>H</w:t>
            </w:r>
          </w:p>
        </w:tc>
        <w:tc>
          <w:tcPr>
            <w:tcW w:w="1812" w:type="pct"/>
          </w:tcPr>
          <w:p w:rsidR="009B0E8C" w:rsidRPr="00D71B46" w:rsidRDefault="009B0E8C" w:rsidP="00D71B46">
            <w:pPr>
              <w:rPr>
                <w:i/>
                <w:sz w:val="20"/>
                <w:szCs w:val="20"/>
                <w:highlight w:val="green"/>
              </w:rPr>
            </w:pPr>
            <w:r>
              <w:rPr>
                <w:i/>
                <w:sz w:val="20"/>
                <w:szCs w:val="20"/>
              </w:rPr>
              <w:t>C</w:t>
            </w:r>
            <w:r w:rsidRPr="00D71B46">
              <w:rPr>
                <w:i/>
                <w:sz w:val="20"/>
                <w:szCs w:val="20"/>
              </w:rPr>
              <w:t xml:space="preserve">hange </w:t>
            </w:r>
            <w:r>
              <w:rPr>
                <w:i/>
                <w:sz w:val="20"/>
                <w:szCs w:val="20"/>
              </w:rPr>
              <w:t xml:space="preserve">made </w:t>
            </w:r>
            <w:r w:rsidRPr="00D71B46">
              <w:rPr>
                <w:i/>
                <w:sz w:val="20"/>
                <w:szCs w:val="20"/>
              </w:rPr>
              <w:t>as suggested.</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40</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D-30</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rPr>
                <w:sz w:val="20"/>
                <w:szCs w:val="20"/>
              </w:rPr>
            </w:pPr>
            <w:r w:rsidRPr="005023C4">
              <w:rPr>
                <w:sz w:val="20"/>
                <w:szCs w:val="20"/>
              </w:rPr>
              <w:t xml:space="preserve">“All deliverables have been approved by SOV and submitted to CMS” is not specific.  CGI likely means “deliverables 26-29 have been approved…” </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sz w:val="20"/>
                <w:szCs w:val="20"/>
              </w:rPr>
              <w:t>Clarify meaning and reword</w:t>
            </w:r>
          </w:p>
        </w:tc>
        <w:tc>
          <w:tcPr>
            <w:tcW w:w="344" w:type="pct"/>
          </w:tcPr>
          <w:p w:rsidR="009B0E8C" w:rsidRPr="005023C4" w:rsidRDefault="009B0E8C" w:rsidP="00F9437C">
            <w:pPr>
              <w:rPr>
                <w:sz w:val="20"/>
                <w:szCs w:val="20"/>
              </w:rPr>
            </w:pPr>
            <w:r>
              <w:rPr>
                <w:sz w:val="20"/>
                <w:szCs w:val="20"/>
              </w:rPr>
              <w:t>L</w:t>
            </w:r>
          </w:p>
        </w:tc>
        <w:tc>
          <w:tcPr>
            <w:tcW w:w="1812" w:type="pct"/>
          </w:tcPr>
          <w:p w:rsidR="009B0E8C" w:rsidRPr="00924432" w:rsidRDefault="009B0E8C" w:rsidP="002C0D1C">
            <w:pPr>
              <w:rPr>
                <w:i/>
                <w:sz w:val="20"/>
                <w:szCs w:val="20"/>
              </w:rPr>
            </w:pPr>
            <w:r w:rsidRPr="00924432">
              <w:rPr>
                <w:i/>
                <w:sz w:val="20"/>
                <w:szCs w:val="20"/>
              </w:rPr>
              <w:t xml:space="preserve">Clarified the wording to refer to deliverables 26-29 specifically. </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41</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D-30</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ind w:left="30"/>
              <w:rPr>
                <w:sz w:val="20"/>
                <w:szCs w:val="20"/>
              </w:rPr>
            </w:pPr>
            <w:r w:rsidRPr="005023C4">
              <w:rPr>
                <w:sz w:val="20"/>
                <w:szCs w:val="20"/>
              </w:rPr>
              <w:t>“Post-production readiness plan” is not meaningful or measurable</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rFonts w:eastAsia="MS Mincho"/>
                <w:sz w:val="20"/>
                <w:szCs w:val="20"/>
              </w:rPr>
              <w:t>Refine</w:t>
            </w:r>
          </w:p>
        </w:tc>
        <w:tc>
          <w:tcPr>
            <w:tcW w:w="344" w:type="pct"/>
          </w:tcPr>
          <w:p w:rsidR="009B0E8C" w:rsidRPr="005023C4" w:rsidRDefault="009B0E8C" w:rsidP="00F9437C">
            <w:pPr>
              <w:rPr>
                <w:sz w:val="20"/>
                <w:szCs w:val="20"/>
              </w:rPr>
            </w:pPr>
            <w:r>
              <w:rPr>
                <w:sz w:val="20"/>
                <w:szCs w:val="20"/>
              </w:rPr>
              <w:t>L</w:t>
            </w:r>
          </w:p>
        </w:tc>
        <w:tc>
          <w:tcPr>
            <w:tcW w:w="1812" w:type="pct"/>
          </w:tcPr>
          <w:p w:rsidR="009B0E8C" w:rsidRDefault="009B0E8C" w:rsidP="00CB0A63">
            <w:pPr>
              <w:rPr>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42</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D-30</w:t>
            </w:r>
          </w:p>
        </w:tc>
        <w:tc>
          <w:tcPr>
            <w:tcW w:w="1171" w:type="pct"/>
          </w:tcPr>
          <w:p w:rsidR="009B0E8C" w:rsidRPr="005023C4" w:rsidRDefault="009B0E8C" w:rsidP="00F9437C">
            <w:pPr>
              <w:widowControl w:val="0"/>
              <w:tabs>
                <w:tab w:val="left" w:pos="0"/>
                <w:tab w:val="left" w:pos="220"/>
                <w:tab w:val="left" w:pos="940"/>
                <w:tab w:val="left" w:pos="1440"/>
              </w:tabs>
              <w:autoSpaceDE w:val="0"/>
              <w:autoSpaceDN w:val="0"/>
              <w:adjustRightInd w:val="0"/>
              <w:spacing w:after="0" w:line="240" w:lineRule="auto"/>
              <w:ind w:left="30"/>
              <w:rPr>
                <w:rFonts w:eastAsia="MS Mincho"/>
                <w:sz w:val="20"/>
                <w:szCs w:val="20"/>
              </w:rPr>
            </w:pPr>
            <w:r w:rsidRPr="005023C4">
              <w:rPr>
                <w:rFonts w:eastAsia="MS Mincho"/>
                <w:sz w:val="20"/>
                <w:szCs w:val="20"/>
              </w:rPr>
              <w:t>There is no reference in the acceptance criteria to a review, remediation and acceptance of Content items 3 “Identified Problem Report” and 4 “Operational Readiness Review Results”</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sz w:val="20"/>
                <w:szCs w:val="20"/>
              </w:rPr>
              <w:t>Provide acceptance criteria that ensures review and acceptance of these content items</w:t>
            </w:r>
          </w:p>
        </w:tc>
        <w:tc>
          <w:tcPr>
            <w:tcW w:w="344" w:type="pct"/>
          </w:tcPr>
          <w:p w:rsidR="009B0E8C" w:rsidRPr="005023C4" w:rsidRDefault="009B0E8C" w:rsidP="00F9437C">
            <w:pPr>
              <w:rPr>
                <w:sz w:val="20"/>
                <w:szCs w:val="20"/>
              </w:rPr>
            </w:pPr>
            <w:r w:rsidRPr="005023C4">
              <w:rPr>
                <w:sz w:val="20"/>
                <w:szCs w:val="20"/>
              </w:rPr>
              <w:t>H</w:t>
            </w:r>
          </w:p>
        </w:tc>
        <w:tc>
          <w:tcPr>
            <w:tcW w:w="1812" w:type="pct"/>
          </w:tcPr>
          <w:p w:rsidR="009B0E8C" w:rsidRDefault="009B0E8C" w:rsidP="00CB0A63">
            <w:pPr>
              <w:rPr>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43</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D-30</w:t>
            </w:r>
          </w:p>
        </w:tc>
        <w:tc>
          <w:tcPr>
            <w:tcW w:w="1171"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sz w:val="20"/>
                <w:szCs w:val="20"/>
              </w:rPr>
              <w:t>Cannot find the reference in the PMP to “The SOV and CGI will develop the final go- live criteria as set forth in the PMP”</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Clarify</w:t>
            </w:r>
          </w:p>
        </w:tc>
        <w:tc>
          <w:tcPr>
            <w:tcW w:w="344" w:type="pct"/>
          </w:tcPr>
          <w:p w:rsidR="009B0E8C" w:rsidRPr="005023C4" w:rsidRDefault="009B0E8C" w:rsidP="00F9437C">
            <w:pPr>
              <w:rPr>
                <w:sz w:val="20"/>
                <w:szCs w:val="20"/>
              </w:rPr>
            </w:pPr>
            <w:r>
              <w:rPr>
                <w:sz w:val="20"/>
                <w:szCs w:val="20"/>
              </w:rPr>
              <w:t>M</w:t>
            </w:r>
          </w:p>
        </w:tc>
        <w:tc>
          <w:tcPr>
            <w:tcW w:w="1812" w:type="pct"/>
          </w:tcPr>
          <w:p w:rsidR="009B0E8C" w:rsidRPr="00A14CA5" w:rsidRDefault="009B0E8C" w:rsidP="00FD7BAE">
            <w:pPr>
              <w:rPr>
                <w:i/>
                <w:sz w:val="20"/>
                <w:szCs w:val="20"/>
              </w:rPr>
            </w:pPr>
            <w:r w:rsidRPr="00A14CA5">
              <w:rPr>
                <w:i/>
                <w:sz w:val="20"/>
                <w:szCs w:val="20"/>
              </w:rPr>
              <w:t xml:space="preserve">The go-live criteria will be analyzed and added via a revision to the PMP by a date TBD in August 2013.  </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44</w:t>
            </w:r>
          </w:p>
        </w:tc>
        <w:tc>
          <w:tcPr>
            <w:tcW w:w="275" w:type="pct"/>
          </w:tcPr>
          <w:p w:rsidR="009B0E8C" w:rsidRPr="005023C4" w:rsidRDefault="009B0E8C" w:rsidP="00AF6234">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D-30</w:t>
            </w:r>
          </w:p>
        </w:tc>
        <w:tc>
          <w:tcPr>
            <w:tcW w:w="1171" w:type="pct"/>
          </w:tcPr>
          <w:p w:rsidR="009B0E8C" w:rsidRPr="005023C4" w:rsidRDefault="009B0E8C" w:rsidP="00F9437C">
            <w:pPr>
              <w:widowControl w:val="0"/>
              <w:tabs>
                <w:tab w:val="left" w:pos="220"/>
                <w:tab w:val="left" w:pos="720"/>
              </w:tabs>
              <w:autoSpaceDE w:val="0"/>
              <w:autoSpaceDN w:val="0"/>
              <w:adjustRightInd w:val="0"/>
              <w:spacing w:after="0" w:line="240" w:lineRule="auto"/>
              <w:rPr>
                <w:sz w:val="20"/>
                <w:szCs w:val="20"/>
              </w:rPr>
            </w:pPr>
            <w:r w:rsidRPr="005023C4">
              <w:rPr>
                <w:sz w:val="20"/>
                <w:szCs w:val="20"/>
              </w:rPr>
              <w:t>There is little consideration for the overall use cases, workflows and requirements in the acceptance criteria under Testing Deliverables -&gt; Software -&gt; Unit Testing</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Refine Acceptance Criteria</w:t>
            </w:r>
          </w:p>
        </w:tc>
        <w:tc>
          <w:tcPr>
            <w:tcW w:w="344" w:type="pct"/>
          </w:tcPr>
          <w:p w:rsidR="009B0E8C" w:rsidRPr="005023C4" w:rsidRDefault="009B0E8C" w:rsidP="00F9437C">
            <w:pPr>
              <w:rPr>
                <w:sz w:val="20"/>
                <w:szCs w:val="20"/>
              </w:rPr>
            </w:pPr>
            <w:r w:rsidRPr="005023C4">
              <w:rPr>
                <w:sz w:val="20"/>
                <w:szCs w:val="20"/>
              </w:rPr>
              <w:t>H</w:t>
            </w:r>
          </w:p>
        </w:tc>
        <w:tc>
          <w:tcPr>
            <w:tcW w:w="1812" w:type="pct"/>
          </w:tcPr>
          <w:p w:rsidR="009B0E8C" w:rsidRDefault="009B0E8C" w:rsidP="00317C92">
            <w:pPr>
              <w:rPr>
                <w:sz w:val="20"/>
                <w:szCs w:val="20"/>
              </w:rPr>
            </w:pPr>
            <w:r w:rsidRPr="00DE4F65">
              <w:rPr>
                <w:i/>
                <w:sz w:val="20"/>
                <w:szCs w:val="20"/>
              </w:rPr>
              <w:t>CGI is using the acceptance criteria language that is provided in the State of Vermont / CGI master services agreement.</w:t>
            </w:r>
          </w:p>
        </w:tc>
      </w:tr>
      <w:tr w:rsidR="009B0E8C" w:rsidRPr="00D33ED6" w:rsidTr="009B0E8C">
        <w:trPr>
          <w:cantSplit/>
          <w:trHeight w:val="360"/>
        </w:trPr>
        <w:tc>
          <w:tcPr>
            <w:tcW w:w="193" w:type="pct"/>
          </w:tcPr>
          <w:p w:rsidR="009B0E8C" w:rsidRPr="005023C4" w:rsidRDefault="009B0E8C" w:rsidP="00DE5CAA">
            <w:pPr>
              <w:rPr>
                <w:sz w:val="20"/>
                <w:szCs w:val="20"/>
              </w:rPr>
            </w:pPr>
            <w:r>
              <w:rPr>
                <w:sz w:val="20"/>
                <w:szCs w:val="20"/>
              </w:rPr>
              <w:t>45</w:t>
            </w:r>
          </w:p>
        </w:tc>
        <w:tc>
          <w:tcPr>
            <w:tcW w:w="275" w:type="pct"/>
          </w:tcPr>
          <w:p w:rsidR="009B0E8C" w:rsidRPr="005023C4" w:rsidRDefault="009B0E8C" w:rsidP="00DE5CAA">
            <w:pPr>
              <w:spacing w:after="0"/>
              <w:rPr>
                <w:sz w:val="20"/>
                <w:szCs w:val="20"/>
              </w:rPr>
            </w:pPr>
            <w:r w:rsidRPr="005023C4">
              <w:rPr>
                <w:sz w:val="20"/>
                <w:szCs w:val="20"/>
              </w:rPr>
              <w:t>D-30</w:t>
            </w:r>
          </w:p>
          <w:p w:rsidR="009B0E8C" w:rsidRPr="005023C4" w:rsidRDefault="009B0E8C" w:rsidP="00DE5CAA">
            <w:pPr>
              <w:spacing w:after="0"/>
              <w:rPr>
                <w:sz w:val="20"/>
                <w:szCs w:val="20"/>
              </w:rPr>
            </w:pPr>
            <w:r w:rsidRPr="005023C4">
              <w:rPr>
                <w:sz w:val="20"/>
                <w:szCs w:val="20"/>
              </w:rPr>
              <w:t>2.3</w:t>
            </w:r>
          </w:p>
        </w:tc>
        <w:tc>
          <w:tcPr>
            <w:tcW w:w="1171" w:type="pct"/>
          </w:tcPr>
          <w:p w:rsidR="009B0E8C" w:rsidRPr="005023C4" w:rsidRDefault="009B0E8C" w:rsidP="00DE5CAA">
            <w:pPr>
              <w:widowControl w:val="0"/>
              <w:tabs>
                <w:tab w:val="left" w:pos="940"/>
                <w:tab w:val="left" w:pos="1440"/>
              </w:tabs>
              <w:autoSpaceDE w:val="0"/>
              <w:autoSpaceDN w:val="0"/>
              <w:adjustRightInd w:val="0"/>
              <w:spacing w:after="0" w:line="240" w:lineRule="auto"/>
              <w:ind w:left="30"/>
              <w:rPr>
                <w:rFonts w:eastAsia="MS Mincho"/>
                <w:sz w:val="20"/>
                <w:szCs w:val="20"/>
              </w:rPr>
            </w:pPr>
            <w:r w:rsidRPr="005023C4">
              <w:rPr>
                <w:rFonts w:eastAsia="MS Mincho"/>
                <w:sz w:val="20"/>
                <w:szCs w:val="20"/>
              </w:rPr>
              <w:t>Missing description of Deliverable D-28</w:t>
            </w:r>
          </w:p>
        </w:tc>
        <w:tc>
          <w:tcPr>
            <w:tcW w:w="1205" w:type="pct"/>
          </w:tcPr>
          <w:p w:rsidR="009B0E8C" w:rsidRPr="005023C4" w:rsidRDefault="009B0E8C" w:rsidP="00DE5CAA">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Add to section 2.3</w:t>
            </w:r>
          </w:p>
        </w:tc>
        <w:tc>
          <w:tcPr>
            <w:tcW w:w="344" w:type="pct"/>
          </w:tcPr>
          <w:p w:rsidR="009B0E8C" w:rsidRPr="005023C4" w:rsidRDefault="009B0E8C" w:rsidP="00DE5CAA">
            <w:pPr>
              <w:rPr>
                <w:sz w:val="20"/>
                <w:szCs w:val="20"/>
              </w:rPr>
            </w:pPr>
            <w:r w:rsidRPr="005023C4">
              <w:rPr>
                <w:sz w:val="20"/>
                <w:szCs w:val="20"/>
              </w:rPr>
              <w:t>L</w:t>
            </w:r>
          </w:p>
        </w:tc>
        <w:tc>
          <w:tcPr>
            <w:tcW w:w="1812" w:type="pct"/>
          </w:tcPr>
          <w:p w:rsidR="009B0E8C" w:rsidRPr="00496147" w:rsidRDefault="009B0E8C" w:rsidP="00496147">
            <w:pPr>
              <w:rPr>
                <w:i/>
                <w:sz w:val="20"/>
                <w:szCs w:val="20"/>
              </w:rPr>
            </w:pPr>
            <w:r w:rsidRPr="00496147">
              <w:rPr>
                <w:i/>
                <w:sz w:val="20"/>
                <w:szCs w:val="20"/>
              </w:rPr>
              <w:t>Added description.</w:t>
            </w:r>
          </w:p>
        </w:tc>
      </w:tr>
      <w:tr w:rsidR="009B0E8C" w:rsidRPr="00D33ED6" w:rsidTr="009B0E8C">
        <w:trPr>
          <w:cantSplit/>
          <w:trHeight w:val="360"/>
        </w:trPr>
        <w:tc>
          <w:tcPr>
            <w:tcW w:w="193" w:type="pct"/>
          </w:tcPr>
          <w:p w:rsidR="009B0E8C" w:rsidRPr="005023C4" w:rsidRDefault="009B0E8C" w:rsidP="00317C92">
            <w:pPr>
              <w:rPr>
                <w:sz w:val="20"/>
                <w:szCs w:val="20"/>
              </w:rPr>
            </w:pPr>
            <w:r>
              <w:rPr>
                <w:sz w:val="20"/>
                <w:szCs w:val="20"/>
              </w:rPr>
              <w:t>46</w:t>
            </w:r>
          </w:p>
        </w:tc>
        <w:tc>
          <w:tcPr>
            <w:tcW w:w="275" w:type="pct"/>
          </w:tcPr>
          <w:p w:rsidR="009B0E8C" w:rsidRPr="005023C4" w:rsidRDefault="009B0E8C" w:rsidP="00AF6234">
            <w:pPr>
              <w:spacing w:after="0"/>
              <w:rPr>
                <w:sz w:val="20"/>
                <w:szCs w:val="20"/>
              </w:rPr>
            </w:pPr>
            <w:r w:rsidRPr="005023C4">
              <w:rPr>
                <w:sz w:val="20"/>
                <w:szCs w:val="20"/>
              </w:rPr>
              <w:t>D-32</w:t>
            </w:r>
          </w:p>
        </w:tc>
        <w:tc>
          <w:tcPr>
            <w:tcW w:w="1171" w:type="pct"/>
          </w:tcPr>
          <w:p w:rsidR="009B0E8C" w:rsidRPr="005023C4" w:rsidRDefault="009B0E8C" w:rsidP="00092B4B">
            <w:pPr>
              <w:widowControl w:val="0"/>
              <w:tabs>
                <w:tab w:val="left" w:pos="940"/>
                <w:tab w:val="left" w:pos="1440"/>
              </w:tabs>
              <w:autoSpaceDE w:val="0"/>
              <w:autoSpaceDN w:val="0"/>
              <w:adjustRightInd w:val="0"/>
              <w:spacing w:after="0" w:line="240" w:lineRule="auto"/>
              <w:ind w:left="30"/>
              <w:rPr>
                <w:rFonts w:eastAsia="MS Mincho"/>
                <w:sz w:val="20"/>
                <w:szCs w:val="20"/>
              </w:rPr>
            </w:pPr>
            <w:r w:rsidRPr="005023C4">
              <w:rPr>
                <w:rFonts w:eastAsia="MS Mincho"/>
                <w:sz w:val="20"/>
                <w:szCs w:val="20"/>
              </w:rPr>
              <w:t xml:space="preserve">The Acceptance Criteria is a copy of the description of the deliverable.  It </w:t>
            </w:r>
            <w:r>
              <w:rPr>
                <w:rFonts w:eastAsia="MS Mincho"/>
                <w:sz w:val="20"/>
                <w:szCs w:val="20"/>
              </w:rPr>
              <w:t>should provide a</w:t>
            </w:r>
            <w:r w:rsidRPr="005023C4">
              <w:rPr>
                <w:rFonts w:eastAsia="MS Mincho"/>
                <w:sz w:val="20"/>
                <w:szCs w:val="20"/>
              </w:rPr>
              <w:t xml:space="preserve"> measurable way to ensure success of the deliverable</w:t>
            </w:r>
          </w:p>
        </w:tc>
        <w:tc>
          <w:tcPr>
            <w:tcW w:w="1205" w:type="pct"/>
          </w:tcPr>
          <w:p w:rsidR="009B0E8C" w:rsidRPr="005023C4" w:rsidRDefault="009B0E8C" w:rsidP="00F9437C">
            <w:pPr>
              <w:widowControl w:val="0"/>
              <w:tabs>
                <w:tab w:val="left" w:pos="220"/>
                <w:tab w:val="left" w:pos="720"/>
              </w:tabs>
              <w:autoSpaceDE w:val="0"/>
              <w:autoSpaceDN w:val="0"/>
              <w:adjustRightInd w:val="0"/>
              <w:spacing w:after="0" w:line="240" w:lineRule="auto"/>
              <w:rPr>
                <w:rFonts w:eastAsia="MS Mincho"/>
                <w:sz w:val="20"/>
                <w:szCs w:val="20"/>
              </w:rPr>
            </w:pPr>
            <w:r w:rsidRPr="005023C4">
              <w:rPr>
                <w:rFonts w:eastAsia="MS Mincho"/>
                <w:sz w:val="20"/>
                <w:szCs w:val="20"/>
              </w:rPr>
              <w:t>Provide criteria that are measurable</w:t>
            </w:r>
          </w:p>
        </w:tc>
        <w:tc>
          <w:tcPr>
            <w:tcW w:w="344" w:type="pct"/>
          </w:tcPr>
          <w:p w:rsidR="009B0E8C" w:rsidRPr="005023C4" w:rsidRDefault="009B0E8C" w:rsidP="00F9437C">
            <w:pPr>
              <w:rPr>
                <w:sz w:val="20"/>
                <w:szCs w:val="20"/>
              </w:rPr>
            </w:pPr>
            <w:r w:rsidRPr="005023C4">
              <w:rPr>
                <w:sz w:val="20"/>
                <w:szCs w:val="20"/>
              </w:rPr>
              <w:t>H</w:t>
            </w:r>
          </w:p>
        </w:tc>
        <w:tc>
          <w:tcPr>
            <w:tcW w:w="1812" w:type="pct"/>
          </w:tcPr>
          <w:p w:rsidR="009B0E8C" w:rsidRDefault="009B0E8C" w:rsidP="00C649C1">
            <w:pPr>
              <w:rPr>
                <w:sz w:val="20"/>
                <w:szCs w:val="20"/>
              </w:rPr>
            </w:pPr>
            <w:r w:rsidRPr="00DE4F65">
              <w:rPr>
                <w:i/>
                <w:sz w:val="20"/>
                <w:szCs w:val="20"/>
              </w:rPr>
              <w:t>CGI is using the acceptance criteria language that is provided in the State of Vermont / CGI master services agreement.</w:t>
            </w:r>
          </w:p>
        </w:tc>
      </w:tr>
    </w:tbl>
    <w:p w:rsidR="0031371B" w:rsidRPr="00D33ED6" w:rsidRDefault="0031371B" w:rsidP="00972C0B">
      <w:pPr>
        <w:pStyle w:val="Num-Heading1"/>
        <w:numPr>
          <w:ilvl w:val="0"/>
          <w:numId w:val="0"/>
        </w:numPr>
        <w:sectPr w:rsidR="0031371B" w:rsidRPr="00D33ED6" w:rsidSect="00F17780">
          <w:headerReference w:type="even" r:id="rId19"/>
          <w:headerReference w:type="default" r:id="rId20"/>
          <w:footerReference w:type="default" r:id="rId21"/>
          <w:headerReference w:type="first" r:id="rId22"/>
          <w:footnotePr>
            <w:numRestart w:val="eachPage"/>
          </w:footnotePr>
          <w:pgSz w:w="15840" w:h="12240" w:orient="landscape" w:code="1"/>
          <w:pgMar w:top="1440" w:right="1440" w:bottom="1440" w:left="1440" w:header="576" w:footer="576" w:gutter="0"/>
          <w:pgNumType w:start="1"/>
          <w:cols w:space="720"/>
          <w:docGrid w:linePitch="299"/>
        </w:sectPr>
      </w:pPr>
    </w:p>
    <w:p w:rsidR="008C7AEB" w:rsidRPr="008C7AEB" w:rsidRDefault="008C7AEB" w:rsidP="008C7AEB">
      <w:pPr>
        <w:spacing w:line="240" w:lineRule="auto"/>
        <w:rPr>
          <w:b/>
        </w:rPr>
      </w:pPr>
      <w:r w:rsidRPr="008C7AEB">
        <w:rPr>
          <w:b/>
        </w:rPr>
        <w:t>Any questions regarding this</w:t>
      </w:r>
      <w:r>
        <w:rPr>
          <w:b/>
        </w:rPr>
        <w:t xml:space="preserve"> report</w:t>
      </w:r>
      <w:r w:rsidRPr="008C7AEB">
        <w:rPr>
          <w:b/>
        </w:rPr>
        <w:t xml:space="preserve"> should be addressed to:</w:t>
      </w:r>
    </w:p>
    <w:p w:rsidR="008C7AEB" w:rsidRPr="008C7AEB" w:rsidRDefault="008C7AEB" w:rsidP="008C7AEB">
      <w:pPr>
        <w:spacing w:after="0" w:line="240" w:lineRule="auto"/>
      </w:pPr>
      <w:r w:rsidRPr="008C7AEB">
        <w:t xml:space="preserve">Frank </w:t>
      </w:r>
      <w:proofErr w:type="spellStart"/>
      <w:r w:rsidRPr="008C7AEB">
        <w:t>Petrus</w:t>
      </w:r>
      <w:proofErr w:type="spellEnd"/>
    </w:p>
    <w:p w:rsidR="008C7AEB" w:rsidRPr="008C7AEB" w:rsidRDefault="008C7AEB" w:rsidP="008C7AEB">
      <w:pPr>
        <w:spacing w:after="0" w:line="240" w:lineRule="auto"/>
      </w:pPr>
      <w:r w:rsidRPr="008C7AEB">
        <w:t>Senior Managing Partner</w:t>
      </w:r>
    </w:p>
    <w:p w:rsidR="008C7AEB" w:rsidRPr="008C7AEB" w:rsidRDefault="008C7AEB" w:rsidP="008C7AEB">
      <w:pPr>
        <w:spacing w:after="0" w:line="240" w:lineRule="auto"/>
      </w:pPr>
      <w:r w:rsidRPr="008C7AEB">
        <w:t>Gartner, Inc.</w:t>
      </w:r>
    </w:p>
    <w:p w:rsidR="008C7AEB" w:rsidRPr="008C7AEB" w:rsidRDefault="008C7AEB" w:rsidP="008C7AEB">
      <w:pPr>
        <w:spacing w:after="0" w:line="240" w:lineRule="auto"/>
      </w:pPr>
      <w:r w:rsidRPr="008C7AEB">
        <w:t>+1 617-851-6800</w:t>
      </w:r>
    </w:p>
    <w:p w:rsidR="008C7AEB" w:rsidRPr="008C7AEB" w:rsidRDefault="008C7AEB" w:rsidP="008C7AEB">
      <w:pPr>
        <w:spacing w:after="0" w:line="240" w:lineRule="auto"/>
      </w:pPr>
      <w:r>
        <w:t>Frank.P</w:t>
      </w:r>
      <w:r w:rsidRPr="008C7AEB">
        <w:t>etrus@gartner.com</w:t>
      </w:r>
    </w:p>
    <w:p w:rsidR="008C7AEB" w:rsidRPr="008C7AEB" w:rsidRDefault="008C7AEB" w:rsidP="008C7AEB">
      <w:pPr>
        <w:spacing w:after="0" w:line="240" w:lineRule="auto"/>
      </w:pPr>
    </w:p>
    <w:p w:rsidR="008C7AEB" w:rsidRPr="008C7AEB" w:rsidRDefault="008C7AEB" w:rsidP="008C7AEB">
      <w:pPr>
        <w:spacing w:after="0" w:line="240" w:lineRule="auto"/>
      </w:pPr>
      <w:r w:rsidRPr="008C7AEB">
        <w:t>Martin Geffen</w:t>
      </w:r>
    </w:p>
    <w:p w:rsidR="008C7AEB" w:rsidRDefault="008C7AEB" w:rsidP="008C7AEB">
      <w:pPr>
        <w:spacing w:after="0" w:line="240" w:lineRule="auto"/>
      </w:pPr>
      <w:r w:rsidRPr="008C7AEB">
        <w:t>Vice President</w:t>
      </w:r>
    </w:p>
    <w:p w:rsidR="008C7AEB" w:rsidRPr="008C7AEB" w:rsidRDefault="008C7AEB" w:rsidP="008C7AEB">
      <w:pPr>
        <w:spacing w:after="0" w:line="240" w:lineRule="auto"/>
      </w:pPr>
      <w:r>
        <w:t>Gartner, Inc.</w:t>
      </w:r>
    </w:p>
    <w:p w:rsidR="008C7AEB" w:rsidRDefault="008C7AEB" w:rsidP="008C7AEB">
      <w:pPr>
        <w:spacing w:after="0" w:line="240" w:lineRule="auto"/>
      </w:pPr>
      <w:r>
        <w:t xml:space="preserve">+1 </w:t>
      </w:r>
      <w:r w:rsidRPr="008C7AEB">
        <w:t>416-822-5168</w:t>
      </w:r>
    </w:p>
    <w:p w:rsidR="008C7AEB" w:rsidRPr="008C7AEB" w:rsidRDefault="008C7AEB" w:rsidP="008C7AEB">
      <w:pPr>
        <w:spacing w:after="0" w:line="240" w:lineRule="auto"/>
      </w:pPr>
      <w:r>
        <w:t>Martin.Geffen@gartner.com</w:t>
      </w:r>
    </w:p>
    <w:p w:rsidR="008C7AEB" w:rsidRPr="008C7AEB" w:rsidRDefault="008C7AEB" w:rsidP="008C7AEB">
      <w:pPr>
        <w:spacing w:after="0" w:line="240" w:lineRule="auto"/>
      </w:pPr>
    </w:p>
    <w:p w:rsidR="008C7AEB" w:rsidRPr="008C7AEB" w:rsidRDefault="008C7AEB" w:rsidP="008C7AEB">
      <w:pPr>
        <w:spacing w:after="0" w:line="240" w:lineRule="auto"/>
      </w:pPr>
      <w:r w:rsidRPr="008C7AEB">
        <w:t>Kevin Chartrand</w:t>
      </w:r>
    </w:p>
    <w:p w:rsidR="008C7AEB" w:rsidRPr="008C7AEB" w:rsidRDefault="008C7AEB" w:rsidP="008C7AEB">
      <w:pPr>
        <w:spacing w:after="0" w:line="240" w:lineRule="auto"/>
      </w:pPr>
      <w:r w:rsidRPr="008C7AEB">
        <w:t>Associate Director</w:t>
      </w:r>
    </w:p>
    <w:p w:rsidR="008C7AEB" w:rsidRPr="008C7AEB" w:rsidRDefault="008C7AEB" w:rsidP="008C7AEB">
      <w:pPr>
        <w:spacing w:after="0" w:line="240" w:lineRule="auto"/>
      </w:pPr>
      <w:r w:rsidRPr="008C7AEB">
        <w:t>Gartner, Inc.</w:t>
      </w:r>
    </w:p>
    <w:p w:rsidR="008C7AEB" w:rsidRPr="008C7AEB" w:rsidRDefault="008C7AEB" w:rsidP="008C7AEB">
      <w:pPr>
        <w:spacing w:after="0" w:line="240" w:lineRule="auto"/>
      </w:pPr>
      <w:r w:rsidRPr="008C7AEB">
        <w:t>+1 916-337-3233</w:t>
      </w:r>
    </w:p>
    <w:p w:rsidR="008C7AEB" w:rsidRPr="008C7AEB" w:rsidRDefault="008C7AEB" w:rsidP="008C7AEB">
      <w:pPr>
        <w:spacing w:after="0" w:line="240" w:lineRule="auto"/>
      </w:pPr>
      <w:r w:rsidRPr="008C7AEB">
        <w:t>Kevin.Chartrand@gartner.com</w:t>
      </w:r>
    </w:p>
    <w:p w:rsidR="00FF1C35" w:rsidRDefault="00FF1C35" w:rsidP="00FF1C35">
      <w:pPr>
        <w:spacing w:after="0" w:line="240" w:lineRule="auto"/>
      </w:pPr>
    </w:p>
    <w:p w:rsidR="00FF1C35" w:rsidRPr="008C7AEB" w:rsidRDefault="00FF1C35" w:rsidP="00FF1C35">
      <w:pPr>
        <w:spacing w:after="0" w:line="240" w:lineRule="auto"/>
      </w:pPr>
      <w:r>
        <w:t>Mike</w:t>
      </w:r>
      <w:r w:rsidRPr="008C7AEB">
        <w:t xml:space="preserve"> </w:t>
      </w:r>
      <w:r>
        <w:t>Leitch</w:t>
      </w:r>
    </w:p>
    <w:p w:rsidR="00FF1C35" w:rsidRPr="008C7AEB" w:rsidRDefault="00FF1C35" w:rsidP="00FF1C35">
      <w:pPr>
        <w:spacing w:after="0" w:line="240" w:lineRule="auto"/>
      </w:pPr>
      <w:r w:rsidRPr="008C7AEB">
        <w:t>Associate Director</w:t>
      </w:r>
    </w:p>
    <w:p w:rsidR="00FF1C35" w:rsidRPr="008C7AEB" w:rsidRDefault="00FF1C35" w:rsidP="00FF1C35">
      <w:pPr>
        <w:spacing w:after="0" w:line="240" w:lineRule="auto"/>
      </w:pPr>
      <w:r w:rsidRPr="008C7AEB">
        <w:t>Gartner, Inc.</w:t>
      </w:r>
    </w:p>
    <w:p w:rsidR="00FF1C35" w:rsidRPr="008C7AEB" w:rsidRDefault="00FF1C35" w:rsidP="00FF1C35">
      <w:pPr>
        <w:spacing w:after="0" w:line="240" w:lineRule="auto"/>
      </w:pPr>
      <w:r w:rsidRPr="008C7AEB">
        <w:t xml:space="preserve">+1 </w:t>
      </w:r>
      <w:r>
        <w:t>203</w:t>
      </w:r>
      <w:r w:rsidRPr="008C7AEB">
        <w:t>-</w:t>
      </w:r>
      <w:r>
        <w:t>524</w:t>
      </w:r>
      <w:r w:rsidRPr="008C7AEB">
        <w:t>-</w:t>
      </w:r>
      <w:r>
        <w:t>4759</w:t>
      </w:r>
    </w:p>
    <w:p w:rsidR="00FF1C35" w:rsidRPr="008C7AEB" w:rsidRDefault="00FF1C35" w:rsidP="00FF1C35">
      <w:pPr>
        <w:spacing w:after="0" w:line="240" w:lineRule="auto"/>
      </w:pPr>
      <w:r>
        <w:t>Michael.Leitch</w:t>
      </w:r>
      <w:r w:rsidRPr="008C7AEB">
        <w:t>@gartner.com</w:t>
      </w:r>
    </w:p>
    <w:p w:rsidR="00111206" w:rsidRDefault="00111206" w:rsidP="00E40702">
      <w:pPr>
        <w:pStyle w:val="Num-Heading1"/>
        <w:numPr>
          <w:ilvl w:val="0"/>
          <w:numId w:val="0"/>
        </w:numPr>
      </w:pPr>
    </w:p>
    <w:sectPr w:rsidR="00111206" w:rsidSect="008C7AEB">
      <w:headerReference w:type="default" r:id="rId23"/>
      <w:footnotePr>
        <w:numRestart w:val="eachPage"/>
      </w:footnotePr>
      <w:pgSz w:w="12240" w:h="15840" w:code="1"/>
      <w:pgMar w:top="1440" w:right="1440" w:bottom="1440" w:left="1440" w:header="576"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A1" w:rsidRDefault="00FD73A1" w:rsidP="00352B25">
      <w:r>
        <w:separator/>
      </w:r>
    </w:p>
  </w:endnote>
  <w:endnote w:type="continuationSeparator" w:id="0">
    <w:p w:rsidR="00FD73A1" w:rsidRDefault="00FD73A1" w:rsidP="0035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Pr="00390195" w:rsidRDefault="00BC3F37" w:rsidP="00352B25">
    <w:pPr>
      <w:pStyle w:val="Footer"/>
    </w:pPr>
    <w:r>
      <w:rPr>
        <w:noProof/>
      </w:rPr>
      <w:drawing>
        <wp:anchor distT="0" distB="0" distL="114300" distR="114300" simplePos="0" relativeHeight="251651584" behindDoc="0" locked="0" layoutInCell="1" allowOverlap="1">
          <wp:simplePos x="0" y="0"/>
          <wp:positionH relativeFrom="column">
            <wp:posOffset>5029200</wp:posOffset>
          </wp:positionH>
          <wp:positionV relativeFrom="paragraph">
            <wp:posOffset>-232410</wp:posOffset>
          </wp:positionV>
          <wp:extent cx="908050" cy="206375"/>
          <wp:effectExtent l="19050" t="0" r="6350" b="0"/>
          <wp:wrapNone/>
          <wp:docPr id="13" name="Picture 1" descr="Gartner_Blk_Reg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tner_Blk_Reg_300dpi"/>
                  <pic:cNvPicPr>
                    <a:picLocks noChangeAspect="1" noChangeArrowheads="1"/>
                  </pic:cNvPicPr>
                </pic:nvPicPr>
                <pic:blipFill>
                  <a:blip r:embed="rId1"/>
                  <a:srcRect/>
                  <a:stretch>
                    <a:fillRect/>
                  </a:stretch>
                </pic:blipFill>
                <pic:spPr bwMode="auto">
                  <a:xfrm>
                    <a:off x="0" y="0"/>
                    <a:ext cx="908050" cy="206375"/>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rsidP="00352B25">
    <w:pPr>
      <w:pStyle w:val="Footer"/>
    </w:pPr>
    <w:r>
      <w:rPr>
        <w:noProof/>
      </w:rPr>
      <mc:AlternateContent>
        <mc:Choice Requires="wps">
          <w:drawing>
            <wp:anchor distT="4294967293" distB="4294967293" distL="114300" distR="114300" simplePos="0" relativeHeight="251658752" behindDoc="0" locked="0" layoutInCell="1" allowOverlap="1">
              <wp:simplePos x="0" y="0"/>
              <wp:positionH relativeFrom="column">
                <wp:posOffset>-15240</wp:posOffset>
              </wp:positionH>
              <wp:positionV relativeFrom="paragraph">
                <wp:posOffset>-33656</wp:posOffset>
              </wp:positionV>
              <wp:extent cx="5937250" cy="0"/>
              <wp:effectExtent l="0" t="0" r="2540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pt,-2.65pt" to="466.3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O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"/>
          </w:pict>
        </mc:Fallback>
      </mc:AlternateContent>
    </w:r>
    <w:r>
      <w:rPr>
        <w:noProof/>
      </w:rPr>
      <w:drawing>
        <wp:anchor distT="0" distB="0" distL="114300" distR="114300" simplePos="0" relativeHeight="251657728" behindDoc="0" locked="0" layoutInCell="1" allowOverlap="1">
          <wp:simplePos x="0" y="0"/>
          <wp:positionH relativeFrom="column">
            <wp:posOffset>5029200</wp:posOffset>
          </wp:positionH>
          <wp:positionV relativeFrom="paragraph">
            <wp:posOffset>-2540</wp:posOffset>
          </wp:positionV>
          <wp:extent cx="908050" cy="206375"/>
          <wp:effectExtent l="19050" t="0" r="6350" b="0"/>
          <wp:wrapNone/>
          <wp:docPr id="12" name="Picture 7" descr="Gartner_Blk_Reg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tner_Blk_Reg_300dpi"/>
                  <pic:cNvPicPr>
                    <a:picLocks noChangeAspect="1" noChangeArrowheads="1"/>
                  </pic:cNvPicPr>
                </pic:nvPicPr>
                <pic:blipFill>
                  <a:blip r:embed="rId1"/>
                  <a:srcRect/>
                  <a:stretch>
                    <a:fillRect/>
                  </a:stretch>
                </pic:blipFill>
                <pic:spPr bwMode="auto">
                  <a:xfrm>
                    <a:off x="0" y="0"/>
                    <a:ext cx="908050" cy="206375"/>
                  </a:xfrm>
                  <a:prstGeom prst="rect">
                    <a:avLst/>
                  </a:prstGeom>
                  <a:noFill/>
                  <a:ln w="9525">
                    <a:noFill/>
                    <a:miter lim="800000"/>
                    <a:headEnd/>
                    <a:tailEnd/>
                  </a:ln>
                </pic:spPr>
              </pic:pic>
            </a:graphicData>
          </a:graphic>
        </wp:anchor>
      </w:drawing>
    </w:r>
    <w:r>
      <w:t>© 2012 Gartner, Inc. and/or its affiliates. All rights reserved.</w:t>
    </w:r>
  </w:p>
  <w:p w:rsidR="00BC3F37" w:rsidRPr="001A148A" w:rsidRDefault="00BC3F37" w:rsidP="00352B25">
    <w:pPr>
      <w:pStyle w:val="Footer"/>
    </w:pPr>
    <w:r>
      <w:t>Not to be distributed. For internal review of Vermont Agency of Human Services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rsidP="00352B25">
    <w:pPr>
      <w:pStyle w:val="Footer"/>
    </w:pPr>
    <w:r>
      <w:rPr>
        <w:noProof/>
      </w:rPr>
      <w:drawing>
        <wp:anchor distT="0" distB="0" distL="114300" distR="114300" simplePos="0" relativeHeight="251662848" behindDoc="0" locked="0" layoutInCell="1" allowOverlap="1">
          <wp:simplePos x="0" y="0"/>
          <wp:positionH relativeFrom="column">
            <wp:posOffset>7167880</wp:posOffset>
          </wp:positionH>
          <wp:positionV relativeFrom="paragraph">
            <wp:posOffset>-1905</wp:posOffset>
          </wp:positionV>
          <wp:extent cx="912495" cy="201295"/>
          <wp:effectExtent l="19050" t="0" r="1905" b="0"/>
          <wp:wrapNone/>
          <wp:docPr id="11" name="Picture 12" descr="Gartner_Blk_Reg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rtner_Blk_Reg_300dpi"/>
                  <pic:cNvPicPr>
                    <a:picLocks noChangeAspect="1" noChangeArrowheads="1"/>
                  </pic:cNvPicPr>
                </pic:nvPicPr>
                <pic:blipFill>
                  <a:blip r:embed="rId1"/>
                  <a:srcRect/>
                  <a:stretch>
                    <a:fillRect/>
                  </a:stretch>
                </pic:blipFill>
                <pic:spPr bwMode="auto">
                  <a:xfrm>
                    <a:off x="0" y="0"/>
                    <a:ext cx="912495" cy="201295"/>
                  </a:xfrm>
                  <a:prstGeom prst="rect">
                    <a:avLst/>
                  </a:prstGeom>
                  <a:noFill/>
                  <a:ln w="9525">
                    <a:noFill/>
                    <a:miter lim="800000"/>
                    <a:headEnd/>
                    <a:tailEnd/>
                  </a:ln>
                </pic:spPr>
              </pic:pic>
            </a:graphicData>
          </a:graphic>
        </wp:anchor>
      </w:drawing>
    </w:r>
    <w:r>
      <w:rPr>
        <w:noProof/>
      </w:rPr>
      <mc:AlternateContent>
        <mc:Choice Requires="wps">
          <w:drawing>
            <wp:anchor distT="4294967293" distB="4294967293" distL="114300" distR="114300" simplePos="0" relativeHeight="251663872" behindDoc="0" locked="0" layoutInCell="1" allowOverlap="1">
              <wp:simplePos x="0" y="0"/>
              <wp:positionH relativeFrom="column">
                <wp:posOffset>-15240</wp:posOffset>
              </wp:positionH>
              <wp:positionV relativeFrom="paragraph">
                <wp:posOffset>-33656</wp:posOffset>
              </wp:positionV>
              <wp:extent cx="8079105" cy="0"/>
              <wp:effectExtent l="0" t="0" r="17145" b="1905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91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38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pt,-2.65pt" to="634.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Kf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"/>
          </w:pict>
        </mc:Fallback>
      </mc:AlternateContent>
    </w:r>
    <w:r>
      <w:t>© 2012 Gartner, Inc. and/or its affiliates. All rights reserved.</w:t>
    </w:r>
  </w:p>
  <w:p w:rsidR="00BC3F37" w:rsidRPr="001A148A" w:rsidRDefault="00BC3F37" w:rsidP="00875B29">
    <w:pPr>
      <w:pStyle w:val="Footer"/>
    </w:pPr>
    <w:r>
      <w:t>Not to be distributed. For internal review of Vermont Agency of Human Services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A1" w:rsidRDefault="00FD73A1" w:rsidP="00352B25">
      <w:r>
        <w:separator/>
      </w:r>
    </w:p>
  </w:footnote>
  <w:footnote w:type="continuationSeparator" w:id="0">
    <w:p w:rsidR="00FD73A1" w:rsidRDefault="00FD73A1" w:rsidP="00352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rsidP="00352B25">
    <w:pPr>
      <w:pStyle w:val="Header-right"/>
    </w:pPr>
  </w:p>
  <w:p w:rsidR="00BC3F37" w:rsidRDefault="00BC3F37" w:rsidP="00352B25">
    <w:pPr>
      <w:pStyle w:val="Header-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rsidP="00352B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Pr="00AB2464" w:rsidRDefault="00BC3F37" w:rsidP="00352B25">
    <w:pPr>
      <w:pStyle w:val="Header-right"/>
    </w:pPr>
    <w:r w:rsidRPr="00804B7A">
      <w:t xml:space="preserve"> </w:t>
    </w:r>
    <w:r>
      <w:t>Vermont Agency of Human Services, Health Services Enterprise Program Management Office</w:t>
    </w:r>
    <w:r w:rsidDel="00804B7A">
      <w:t xml:space="preserve"> </w:t>
    </w:r>
  </w:p>
  <w:p w:rsidR="00BC3F37" w:rsidRDefault="00BC3F37" w:rsidP="00DB0F1D">
    <w:pPr>
      <w:pStyle w:val="Header-right-line"/>
    </w:pPr>
    <w:r>
      <w:t>3/13/2013—Page</w:t>
    </w:r>
    <w:r w:rsidRPr="00B112A6">
      <w:t xml:space="preserve"> </w:t>
    </w:r>
    <w:r w:rsidRPr="00B112A6">
      <w:rPr>
        <w:rStyle w:val="PageNumber"/>
      </w:rPr>
      <w:fldChar w:fldCharType="begin"/>
    </w:r>
    <w:r w:rsidRPr="00B112A6">
      <w:rPr>
        <w:rStyle w:val="PageNumber"/>
      </w:rPr>
      <w:instrText xml:space="preserve"> PAGE </w:instrText>
    </w:r>
    <w:r w:rsidRPr="00B112A6">
      <w:rPr>
        <w:rStyle w:val="PageNumber"/>
      </w:rPr>
      <w:fldChar w:fldCharType="separate"/>
    </w:r>
    <w:r w:rsidR="009B0E8C">
      <w:rPr>
        <w:rStyle w:val="PageNumber"/>
        <w:noProof/>
      </w:rPr>
      <w:t>ii</w:t>
    </w:r>
    <w:r w:rsidRPr="00B112A6">
      <w:rPr>
        <w:rStyle w:val="PageNumber"/>
      </w:rPr>
      <w:fldChar w:fldCharType="end"/>
    </w:r>
  </w:p>
  <w:p w:rsidR="00BC3F37" w:rsidRPr="00AB2464" w:rsidRDefault="00BC3F37" w:rsidP="00352B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Default="00BC3F3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F37" w:rsidRPr="008D3200" w:rsidRDefault="00BC3F37" w:rsidP="008C7AEB">
    <w:pPr>
      <w:pStyle w:val="Header"/>
      <w:pBdr>
        <w:bottom w:val="single" w:sz="4" w:space="1" w:color="auto"/>
      </w:pBdr>
      <w:jc w:val="center"/>
      <w:rPr>
        <w:sz w:val="22"/>
        <w:szCs w:val="24"/>
      </w:rPr>
    </w:pPr>
    <w:r w:rsidRPr="00806136">
      <w:rPr>
        <w:smallCaps/>
        <w:sz w:val="20"/>
        <w:szCs w:val="20"/>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sdt>
      <w:sdtPr>
        <w:rPr>
          <w:sz w:val="12"/>
        </w:rPr>
        <w:id w:val="504508388"/>
        <w:docPartObj>
          <w:docPartGallery w:val="Page Numbers (Top of Page)"/>
          <w:docPartUnique/>
        </w:docPartObj>
      </w:sdtPr>
      <w:sdtEndPr>
        <w:rPr>
          <w:sz w:val="20"/>
          <w:szCs w:val="24"/>
        </w:rPr>
      </w:sdtEndPr>
      <w:sdtContent>
        <w:r w:rsidRPr="008D3200">
          <w:rPr>
            <w:sz w:val="20"/>
            <w:szCs w:val="24"/>
          </w:rPr>
          <w:fldChar w:fldCharType="begin"/>
        </w:r>
        <w:r w:rsidRPr="008D3200">
          <w:rPr>
            <w:sz w:val="20"/>
            <w:szCs w:val="24"/>
          </w:rPr>
          <w:instrText xml:space="preserve"> PAGE   \* MERGEFORMAT </w:instrText>
        </w:r>
        <w:r w:rsidRPr="008D3200">
          <w:rPr>
            <w:sz w:val="20"/>
            <w:szCs w:val="24"/>
          </w:rPr>
          <w:fldChar w:fldCharType="separate"/>
        </w:r>
        <w:r w:rsidR="009B0E8C">
          <w:rPr>
            <w:noProof/>
            <w:sz w:val="20"/>
            <w:szCs w:val="24"/>
          </w:rPr>
          <w:t>1</w:t>
        </w:r>
        <w:r w:rsidRPr="008D3200">
          <w:rPr>
            <w:sz w:val="20"/>
            <w:szCs w:val="24"/>
          </w:rPr>
          <w:fldChar w:fldCharType="end"/>
        </w:r>
      </w:sdtContent>
    </w:sdt>
  </w:p>
  <w:p w:rsidR="00BC3F37" w:rsidRDefault="00BC3F37" w:rsidP="008C7A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A4688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B40939"/>
    <w:multiLevelType w:val="hybridMultilevel"/>
    <w:tmpl w:val="13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5018C"/>
    <w:multiLevelType w:val="hybridMultilevel"/>
    <w:tmpl w:val="0A1424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66A4E68"/>
    <w:multiLevelType w:val="multilevel"/>
    <w:tmpl w:val="77D8FC08"/>
    <w:styleLink w:val="Headings-noTOC"/>
    <w:lvl w:ilvl="0">
      <w:start w:val="1"/>
      <w:numFmt w:val="none"/>
      <w:pStyle w:val="Heading1-noTOC"/>
      <w:suff w:val="nothing"/>
      <w:lvlText w:val="%1"/>
      <w:lvlJc w:val="left"/>
      <w:pPr>
        <w:ind w:left="0" w:firstLine="0"/>
      </w:pPr>
      <w:rPr>
        <w:rFonts w:ascii="Arial" w:hAnsi="Arial" w:hint="default"/>
        <w:b/>
        <w:i w:val="0"/>
        <w:sz w:val="32"/>
      </w:rPr>
    </w:lvl>
    <w:lvl w:ilvl="1">
      <w:start w:val="1"/>
      <w:numFmt w:val="none"/>
      <w:lvlRestart w:val="0"/>
      <w:pStyle w:val="Heading2-noTOC"/>
      <w:suff w:val="nothing"/>
      <w:lvlText w:val="%2"/>
      <w:lvlJc w:val="left"/>
      <w:pPr>
        <w:ind w:left="0" w:firstLine="0"/>
      </w:pPr>
      <w:rPr>
        <w:rFonts w:ascii="Arial" w:hAnsi="Arial" w:hint="default"/>
        <w:b/>
        <w:i w:val="0"/>
        <w:spacing w:val="10"/>
        <w:sz w:val="28"/>
      </w:rPr>
    </w:lvl>
    <w:lvl w:ilvl="2">
      <w:start w:val="1"/>
      <w:numFmt w:val="none"/>
      <w:lvlRestart w:val="0"/>
      <w:pStyle w:val="Heading3-noTOC"/>
      <w:suff w:val="nothing"/>
      <w:lvlText w:val="%3"/>
      <w:lvlJc w:val="left"/>
      <w:pPr>
        <w:ind w:left="0" w:firstLine="0"/>
      </w:pPr>
      <w:rPr>
        <w:rFonts w:ascii="Arial" w:hAnsi="Arial" w:hint="default"/>
        <w:b/>
        <w:i w:val="0"/>
        <w:sz w:val="24"/>
      </w:rPr>
    </w:lvl>
    <w:lvl w:ilvl="3">
      <w:start w:val="1"/>
      <w:numFmt w:val="none"/>
      <w:lvlRestart w:val="0"/>
      <w:pStyle w:val="Heading4-noTOC"/>
      <w:suff w:val="nothing"/>
      <w:lvlText w:val=""/>
      <w:lvlJc w:val="left"/>
      <w:pPr>
        <w:ind w:left="0" w:firstLine="0"/>
      </w:pPr>
      <w:rPr>
        <w:rFonts w:ascii="Arial" w:hAnsi="Arial" w:cs="Arial" w:hint="default"/>
        <w:b/>
        <w:bCs w:val="0"/>
        <w:i/>
        <w:iCs w:val="0"/>
        <w:sz w:val="24"/>
        <w:szCs w:val="24"/>
      </w:rPr>
    </w:lvl>
    <w:lvl w:ilvl="4">
      <w:start w:val="1"/>
      <w:numFmt w:val="none"/>
      <w:lvlRestart w:val="0"/>
      <w:pStyle w:val="Heading5-noTOC"/>
      <w:suff w:val="nothing"/>
      <w:lvlText w:val=""/>
      <w:lvlJc w:val="left"/>
      <w:pPr>
        <w:ind w:left="0" w:firstLine="0"/>
      </w:pPr>
      <w:rPr>
        <w:rFonts w:ascii="Arial" w:hAnsi="Arial" w:hint="default"/>
        <w:b/>
        <w:i/>
        <w:sz w:val="24"/>
        <w:u w:val="single"/>
      </w:rPr>
    </w:lvl>
    <w:lvl w:ilvl="5">
      <w:start w:val="1"/>
      <w:numFmt w:val="none"/>
      <w:lvlRestart w:val="0"/>
      <w:pStyle w:val="Heading6-noTOC"/>
      <w:suff w:val="nothing"/>
      <w:lvlText w:val=""/>
      <w:lvlJc w:val="left"/>
      <w:pPr>
        <w:ind w:left="0" w:firstLine="0"/>
      </w:pPr>
      <w:rPr>
        <w:rFonts w:ascii="Arial" w:hAnsi="Arial" w:hint="default"/>
        <w:b w:val="0"/>
        <w:i w:val="0"/>
        <w:sz w:val="24"/>
      </w:rPr>
    </w:lvl>
    <w:lvl w:ilvl="6">
      <w:start w:val="1"/>
      <w:numFmt w:val="none"/>
      <w:lvlRestart w:val="0"/>
      <w:pStyle w:val="Heading7-noTOC"/>
      <w:suff w:val="nothing"/>
      <w:lvlText w:val=""/>
      <w:lvlJc w:val="left"/>
      <w:pPr>
        <w:ind w:left="0" w:firstLine="0"/>
      </w:pPr>
      <w:rPr>
        <w:rFonts w:ascii="Arial" w:hAnsi="Arial" w:hint="default"/>
        <w:b w:val="0"/>
        <w:i/>
        <w:sz w:val="24"/>
      </w:rPr>
    </w:lvl>
    <w:lvl w:ilvl="7">
      <w:start w:val="1"/>
      <w:numFmt w:val="none"/>
      <w:lvlRestart w:val="0"/>
      <w:pStyle w:val="Heading8-noTOC"/>
      <w:suff w:val="nothing"/>
      <w:lvlText w:val=""/>
      <w:lvlJc w:val="left"/>
      <w:pPr>
        <w:ind w:left="0" w:firstLine="0"/>
      </w:pPr>
      <w:rPr>
        <w:rFonts w:ascii="Arial" w:hAnsi="Arial" w:hint="default"/>
        <w:b w:val="0"/>
        <w:i/>
        <w:sz w:val="24"/>
        <w:u w:val="single"/>
      </w:rPr>
    </w:lvl>
    <w:lvl w:ilvl="8">
      <w:start w:val="1"/>
      <w:numFmt w:val="none"/>
      <w:lvlRestart w:val="0"/>
      <w:pStyle w:val="Heading9-noTOC"/>
      <w:suff w:val="nothing"/>
      <w:lvlText w:val=""/>
      <w:lvlJc w:val="left"/>
      <w:pPr>
        <w:ind w:left="0" w:firstLine="0"/>
      </w:pPr>
      <w:rPr>
        <w:rFonts w:ascii="Arial" w:hAnsi="Arial" w:hint="default"/>
        <w:b/>
        <w:i w:val="0"/>
        <w:sz w:val="22"/>
      </w:rPr>
    </w:lvl>
  </w:abstractNum>
  <w:abstractNum w:abstractNumId="4">
    <w:nsid w:val="077C4D81"/>
    <w:multiLevelType w:val="hybridMultilevel"/>
    <w:tmpl w:val="3822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5652D"/>
    <w:multiLevelType w:val="hybridMultilevel"/>
    <w:tmpl w:val="7C2051B0"/>
    <w:lvl w:ilvl="0" w:tplc="625CDC5C">
      <w:start w:val="1"/>
      <w:numFmt w:val="bullet"/>
      <w:lvlText w:val=""/>
      <w:lvlJc w:val="left"/>
      <w:pPr>
        <w:ind w:left="720" w:hanging="360"/>
      </w:pPr>
      <w:rPr>
        <w:rFonts w:ascii="Symbol" w:hAnsi="Symbol" w:hint="default"/>
      </w:rPr>
    </w:lvl>
    <w:lvl w:ilvl="1" w:tplc="72800346" w:tentative="1">
      <w:start w:val="1"/>
      <w:numFmt w:val="bullet"/>
      <w:lvlText w:val="o"/>
      <w:lvlJc w:val="left"/>
      <w:pPr>
        <w:ind w:left="1440" w:hanging="360"/>
      </w:pPr>
      <w:rPr>
        <w:rFonts w:ascii="Courier New" w:hAnsi="Courier New" w:cs="Courier New" w:hint="default"/>
      </w:rPr>
    </w:lvl>
    <w:lvl w:ilvl="2" w:tplc="CD04B3AE" w:tentative="1">
      <w:start w:val="1"/>
      <w:numFmt w:val="bullet"/>
      <w:lvlText w:val=""/>
      <w:lvlJc w:val="left"/>
      <w:pPr>
        <w:ind w:left="2160" w:hanging="360"/>
      </w:pPr>
      <w:rPr>
        <w:rFonts w:ascii="Wingdings" w:hAnsi="Wingdings" w:hint="default"/>
      </w:rPr>
    </w:lvl>
    <w:lvl w:ilvl="3" w:tplc="C06C9B50" w:tentative="1">
      <w:start w:val="1"/>
      <w:numFmt w:val="bullet"/>
      <w:lvlText w:val=""/>
      <w:lvlJc w:val="left"/>
      <w:pPr>
        <w:ind w:left="2880" w:hanging="360"/>
      </w:pPr>
      <w:rPr>
        <w:rFonts w:ascii="Symbol" w:hAnsi="Symbol" w:hint="default"/>
      </w:rPr>
    </w:lvl>
    <w:lvl w:ilvl="4" w:tplc="B606B268" w:tentative="1">
      <w:start w:val="1"/>
      <w:numFmt w:val="bullet"/>
      <w:lvlText w:val="o"/>
      <w:lvlJc w:val="left"/>
      <w:pPr>
        <w:ind w:left="3600" w:hanging="360"/>
      </w:pPr>
      <w:rPr>
        <w:rFonts w:ascii="Courier New" w:hAnsi="Courier New" w:cs="Courier New" w:hint="default"/>
      </w:rPr>
    </w:lvl>
    <w:lvl w:ilvl="5" w:tplc="D60C409E" w:tentative="1">
      <w:start w:val="1"/>
      <w:numFmt w:val="bullet"/>
      <w:lvlText w:val=""/>
      <w:lvlJc w:val="left"/>
      <w:pPr>
        <w:ind w:left="4320" w:hanging="360"/>
      </w:pPr>
      <w:rPr>
        <w:rFonts w:ascii="Wingdings" w:hAnsi="Wingdings" w:hint="default"/>
      </w:rPr>
    </w:lvl>
    <w:lvl w:ilvl="6" w:tplc="5978D6FA" w:tentative="1">
      <w:start w:val="1"/>
      <w:numFmt w:val="bullet"/>
      <w:lvlText w:val=""/>
      <w:lvlJc w:val="left"/>
      <w:pPr>
        <w:ind w:left="5040" w:hanging="360"/>
      </w:pPr>
      <w:rPr>
        <w:rFonts w:ascii="Symbol" w:hAnsi="Symbol" w:hint="default"/>
      </w:rPr>
    </w:lvl>
    <w:lvl w:ilvl="7" w:tplc="E80EEB30" w:tentative="1">
      <w:start w:val="1"/>
      <w:numFmt w:val="bullet"/>
      <w:lvlText w:val="o"/>
      <w:lvlJc w:val="left"/>
      <w:pPr>
        <w:ind w:left="5760" w:hanging="360"/>
      </w:pPr>
      <w:rPr>
        <w:rFonts w:ascii="Courier New" w:hAnsi="Courier New" w:cs="Courier New" w:hint="default"/>
      </w:rPr>
    </w:lvl>
    <w:lvl w:ilvl="8" w:tplc="2318C948" w:tentative="1">
      <w:start w:val="1"/>
      <w:numFmt w:val="bullet"/>
      <w:lvlText w:val=""/>
      <w:lvlJc w:val="left"/>
      <w:pPr>
        <w:ind w:left="6480" w:hanging="360"/>
      </w:pPr>
      <w:rPr>
        <w:rFonts w:ascii="Wingdings" w:hAnsi="Wingdings" w:hint="default"/>
      </w:rPr>
    </w:lvl>
  </w:abstractNum>
  <w:abstractNum w:abstractNumId="6">
    <w:nsid w:val="0F590150"/>
    <w:multiLevelType w:val="singleLevel"/>
    <w:tmpl w:val="495EECDC"/>
    <w:lvl w:ilvl="0">
      <w:start w:val="1"/>
      <w:numFmt w:val="bullet"/>
      <w:pStyle w:val="BulletIndent"/>
      <w:lvlText w:val=""/>
      <w:lvlJc w:val="left"/>
      <w:pPr>
        <w:tabs>
          <w:tab w:val="num" w:pos="360"/>
        </w:tabs>
        <w:ind w:left="216" w:hanging="216"/>
      </w:pPr>
      <w:rPr>
        <w:rFonts w:ascii="Symbol" w:hAnsi="Symbol" w:hint="default"/>
      </w:rPr>
    </w:lvl>
  </w:abstractNum>
  <w:abstractNum w:abstractNumId="7">
    <w:nsid w:val="15773B70"/>
    <w:multiLevelType w:val="multilevel"/>
    <w:tmpl w:val="5C1637E8"/>
    <w:styleLink w:val="TableBullets2"/>
    <w:lvl w:ilvl="0">
      <w:start w:val="1"/>
      <w:numFmt w:val="bullet"/>
      <w:pStyle w:val="TableBullet6"/>
      <w:lvlText w:val=""/>
      <w:lvlJc w:val="left"/>
      <w:pPr>
        <w:tabs>
          <w:tab w:val="num" w:pos="360"/>
        </w:tabs>
        <w:ind w:left="360" w:hanging="274"/>
      </w:pPr>
      <w:rPr>
        <w:rFonts w:ascii="Wingdings" w:hAnsi="Wingdings" w:hint="default"/>
        <w:sz w:val="18"/>
      </w:rPr>
    </w:lvl>
    <w:lvl w:ilvl="1">
      <w:start w:val="1"/>
      <w:numFmt w:val="bullet"/>
      <w:lvlRestart w:val="0"/>
      <w:pStyle w:val="TableBullet7"/>
      <w:lvlText w:val=""/>
      <w:lvlJc w:val="left"/>
      <w:pPr>
        <w:tabs>
          <w:tab w:val="num" w:pos="720"/>
        </w:tabs>
        <w:ind w:left="720" w:hanging="360"/>
      </w:pPr>
      <w:rPr>
        <w:rFonts w:ascii="Wingdings" w:hAnsi="Wingdings" w:hint="default"/>
        <w:sz w:val="18"/>
      </w:rPr>
    </w:lvl>
    <w:lvl w:ilvl="2">
      <w:start w:val="1"/>
      <w:numFmt w:val="bullet"/>
      <w:lvlRestart w:val="0"/>
      <w:pStyle w:val="TableBullet8"/>
      <w:lvlText w:val=""/>
      <w:lvlJc w:val="left"/>
      <w:pPr>
        <w:tabs>
          <w:tab w:val="num" w:pos="360"/>
        </w:tabs>
        <w:ind w:left="360" w:hanging="274"/>
      </w:pPr>
      <w:rPr>
        <w:rFonts w:ascii="Wingdings" w:hAnsi="Wingdings" w:hint="default"/>
        <w:sz w:val="18"/>
      </w:rPr>
    </w:lvl>
    <w:lvl w:ilvl="3">
      <w:start w:val="1"/>
      <w:numFmt w:val="bullet"/>
      <w:lvlRestart w:val="0"/>
      <w:pStyle w:val="TableBullet9"/>
      <w:lvlText w:val=""/>
      <w:lvlJc w:val="left"/>
      <w:pPr>
        <w:tabs>
          <w:tab w:val="num" w:pos="720"/>
        </w:tabs>
        <w:ind w:left="720" w:hanging="360"/>
      </w:pPr>
      <w:rPr>
        <w:rFonts w:ascii="Wingdings" w:hAnsi="Wingdings" w:hint="default"/>
        <w:sz w:val="18"/>
      </w:rPr>
    </w:lvl>
    <w:lvl w:ilvl="4">
      <w:start w:val="1"/>
      <w:numFmt w:val="bullet"/>
      <w:lvlRestart w:val="0"/>
      <w:pStyle w:val="TableBullet10"/>
      <w:lvlText w:val=""/>
      <w:lvlJc w:val="left"/>
      <w:pPr>
        <w:tabs>
          <w:tab w:val="num" w:pos="360"/>
        </w:tabs>
        <w:ind w:left="360" w:hanging="274"/>
      </w:pPr>
      <w:rPr>
        <w:rFonts w:ascii="Wingdings" w:hAnsi="Wingdings" w:hint="default"/>
        <w:sz w:val="32"/>
      </w:rPr>
    </w:lvl>
    <w:lvl w:ilvl="5">
      <w:start w:val="1"/>
      <w:numFmt w:val="bullet"/>
      <w:lvlRestart w:val="0"/>
      <w:pStyle w:val="TableBullet11"/>
      <w:lvlText w:val=""/>
      <w:lvlJc w:val="left"/>
      <w:pPr>
        <w:tabs>
          <w:tab w:val="num" w:pos="720"/>
        </w:tabs>
        <w:ind w:left="720" w:hanging="360"/>
      </w:pPr>
      <w:rPr>
        <w:rFonts w:ascii="Wingdings" w:hAnsi="Wingdings" w:hint="default"/>
        <w:sz w:val="32"/>
      </w:rPr>
    </w:lvl>
    <w:lvl w:ilvl="6">
      <w:start w:val="1"/>
      <w:numFmt w:val="bullet"/>
      <w:lvlRestart w:val="0"/>
      <w:pStyle w:val="TableBullet12"/>
      <w:lvlText w:val=""/>
      <w:lvlJc w:val="left"/>
      <w:pPr>
        <w:tabs>
          <w:tab w:val="num" w:pos="360"/>
        </w:tabs>
        <w:ind w:left="360" w:hanging="274"/>
      </w:pPr>
      <w:rPr>
        <w:rFonts w:ascii="Wingdings" w:hAnsi="Wingdings" w:hint="default"/>
        <w:sz w:val="32"/>
      </w:rPr>
    </w:lvl>
    <w:lvl w:ilvl="7">
      <w:start w:val="1"/>
      <w:numFmt w:val="bullet"/>
      <w:lvlRestart w:val="0"/>
      <w:pStyle w:val="TableBullet13"/>
      <w:lvlText w:val=""/>
      <w:lvlJc w:val="left"/>
      <w:pPr>
        <w:tabs>
          <w:tab w:val="num" w:pos="720"/>
        </w:tabs>
        <w:ind w:left="720" w:hanging="360"/>
      </w:pPr>
      <w:rPr>
        <w:rFonts w:ascii="Wingdings" w:hAnsi="Wingdings" w:hint="default"/>
        <w:sz w:val="32"/>
      </w:rPr>
    </w:lvl>
    <w:lvl w:ilvl="8">
      <w:start w:val="1"/>
      <w:numFmt w:val="bullet"/>
      <w:lvlRestart w:val="0"/>
      <w:pStyle w:val="TableBullet14"/>
      <w:lvlText w:val=""/>
      <w:lvlJc w:val="left"/>
      <w:pPr>
        <w:tabs>
          <w:tab w:val="num" w:pos="720"/>
        </w:tabs>
        <w:ind w:left="720" w:hanging="360"/>
      </w:pPr>
      <w:rPr>
        <w:rFonts w:ascii="Symbol" w:hAnsi="Symbol" w:hint="default"/>
        <w:sz w:val="24"/>
      </w:rPr>
    </w:lvl>
  </w:abstractNum>
  <w:abstractNum w:abstractNumId="8">
    <w:nsid w:val="1AB963EA"/>
    <w:multiLevelType w:val="hybridMultilevel"/>
    <w:tmpl w:val="A2A6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DD387C"/>
    <w:multiLevelType w:val="hybridMultilevel"/>
    <w:tmpl w:val="6A1AF5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91E3F"/>
    <w:multiLevelType w:val="singleLevel"/>
    <w:tmpl w:val="912CD2CA"/>
    <w:lvl w:ilvl="0">
      <w:start w:val="1"/>
      <w:numFmt w:val="bullet"/>
      <w:pStyle w:val="Bullet1"/>
      <w:lvlText w:val=""/>
      <w:lvlJc w:val="left"/>
      <w:pPr>
        <w:tabs>
          <w:tab w:val="num" w:pos="360"/>
        </w:tabs>
        <w:ind w:left="360" w:hanging="360"/>
      </w:pPr>
      <w:rPr>
        <w:rFonts w:ascii="Symbol" w:hAnsi="Symbol" w:hint="default"/>
      </w:rPr>
    </w:lvl>
  </w:abstractNum>
  <w:abstractNum w:abstractNumId="11">
    <w:nsid w:val="1FA77223"/>
    <w:multiLevelType w:val="hybridMultilevel"/>
    <w:tmpl w:val="038C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44B66"/>
    <w:multiLevelType w:val="hybridMultilevel"/>
    <w:tmpl w:val="CD305EAE"/>
    <w:lvl w:ilvl="0" w:tplc="ABF20884">
      <w:start w:val="1"/>
      <w:numFmt w:val="bullet"/>
      <w:pStyle w:val="ISL1CPlainbullet"/>
      <w:lvlText w:val=""/>
      <w:lvlJc w:val="left"/>
      <w:pPr>
        <w:tabs>
          <w:tab w:val="num" w:pos="676"/>
        </w:tabs>
        <w:ind w:left="676" w:hanging="709"/>
      </w:pPr>
      <w:rPr>
        <w:rFonts w:ascii="Symbol" w:hAnsi="Symbol" w:hint="default"/>
        <w:color w:val="auto"/>
      </w:rPr>
    </w:lvl>
    <w:lvl w:ilvl="1" w:tplc="08090003">
      <w:start w:val="1"/>
      <w:numFmt w:val="decimal"/>
      <w:lvlText w:val="%2."/>
      <w:lvlJc w:val="left"/>
      <w:pPr>
        <w:tabs>
          <w:tab w:val="num" w:pos="1407"/>
        </w:tabs>
        <w:ind w:left="1407" w:hanging="360"/>
      </w:pPr>
    </w:lvl>
    <w:lvl w:ilvl="2" w:tplc="08090005">
      <w:start w:val="1"/>
      <w:numFmt w:val="decimal"/>
      <w:lvlText w:val="%3."/>
      <w:lvlJc w:val="left"/>
      <w:pPr>
        <w:tabs>
          <w:tab w:val="num" w:pos="2127"/>
        </w:tabs>
        <w:ind w:left="2127" w:hanging="360"/>
      </w:pPr>
    </w:lvl>
    <w:lvl w:ilvl="3" w:tplc="08090001">
      <w:start w:val="1"/>
      <w:numFmt w:val="decimal"/>
      <w:lvlText w:val="%4."/>
      <w:lvlJc w:val="left"/>
      <w:pPr>
        <w:tabs>
          <w:tab w:val="num" w:pos="2847"/>
        </w:tabs>
        <w:ind w:left="2847" w:hanging="360"/>
      </w:pPr>
    </w:lvl>
    <w:lvl w:ilvl="4" w:tplc="08090003">
      <w:start w:val="1"/>
      <w:numFmt w:val="decimal"/>
      <w:lvlText w:val="%5."/>
      <w:lvlJc w:val="left"/>
      <w:pPr>
        <w:tabs>
          <w:tab w:val="num" w:pos="3567"/>
        </w:tabs>
        <w:ind w:left="3567" w:hanging="360"/>
      </w:pPr>
    </w:lvl>
    <w:lvl w:ilvl="5" w:tplc="08090005">
      <w:start w:val="1"/>
      <w:numFmt w:val="decimal"/>
      <w:lvlText w:val="%6."/>
      <w:lvlJc w:val="left"/>
      <w:pPr>
        <w:tabs>
          <w:tab w:val="num" w:pos="4287"/>
        </w:tabs>
        <w:ind w:left="4287" w:hanging="360"/>
      </w:pPr>
    </w:lvl>
    <w:lvl w:ilvl="6" w:tplc="08090001">
      <w:start w:val="1"/>
      <w:numFmt w:val="decimal"/>
      <w:lvlText w:val="%7."/>
      <w:lvlJc w:val="left"/>
      <w:pPr>
        <w:tabs>
          <w:tab w:val="num" w:pos="5007"/>
        </w:tabs>
        <w:ind w:left="5007" w:hanging="360"/>
      </w:pPr>
    </w:lvl>
    <w:lvl w:ilvl="7" w:tplc="08090003">
      <w:start w:val="1"/>
      <w:numFmt w:val="decimal"/>
      <w:lvlText w:val="%8."/>
      <w:lvlJc w:val="left"/>
      <w:pPr>
        <w:tabs>
          <w:tab w:val="num" w:pos="5727"/>
        </w:tabs>
        <w:ind w:left="5727" w:hanging="360"/>
      </w:pPr>
    </w:lvl>
    <w:lvl w:ilvl="8" w:tplc="08090005">
      <w:start w:val="1"/>
      <w:numFmt w:val="decimal"/>
      <w:lvlText w:val="%9."/>
      <w:lvlJc w:val="left"/>
      <w:pPr>
        <w:tabs>
          <w:tab w:val="num" w:pos="6447"/>
        </w:tabs>
        <w:ind w:left="6447" w:hanging="360"/>
      </w:pPr>
    </w:lvl>
  </w:abstractNum>
  <w:abstractNum w:abstractNumId="13">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0941DE"/>
    <w:multiLevelType w:val="multilevel"/>
    <w:tmpl w:val="4E569A8A"/>
    <w:styleLink w:val="NumberedLists"/>
    <w:lvl w:ilvl="0">
      <w:start w:val="1"/>
      <w:numFmt w:val="decimal"/>
      <w:pStyle w:val="NumberedList1"/>
      <w:lvlText w:val="%1."/>
      <w:lvlJc w:val="left"/>
      <w:pPr>
        <w:tabs>
          <w:tab w:val="num" w:pos="720"/>
        </w:tabs>
        <w:ind w:left="720" w:hanging="533"/>
      </w:pPr>
      <w:rPr>
        <w:rFonts w:ascii="Arial" w:hAnsi="Arial" w:hint="default"/>
        <w:b w:val="0"/>
        <w:i w:val="0"/>
        <w:sz w:val="22"/>
      </w:rPr>
    </w:lvl>
    <w:lvl w:ilvl="1">
      <w:start w:val="1"/>
      <w:numFmt w:val="lowerLetter"/>
      <w:pStyle w:val="NumberedList2"/>
      <w:lvlText w:val="%2."/>
      <w:lvlJc w:val="left"/>
      <w:pPr>
        <w:tabs>
          <w:tab w:val="num" w:pos="1267"/>
        </w:tabs>
        <w:ind w:left="1267" w:hanging="547"/>
      </w:pPr>
      <w:rPr>
        <w:rFonts w:ascii="Arial" w:hAnsi="Arial" w:hint="default"/>
        <w:b w:val="0"/>
        <w:i w:val="0"/>
        <w:sz w:val="22"/>
      </w:rPr>
    </w:lvl>
    <w:lvl w:ilvl="2">
      <w:start w:val="1"/>
      <w:numFmt w:val="lowerRoman"/>
      <w:pStyle w:val="NumberedList3"/>
      <w:lvlText w:val="%3."/>
      <w:lvlJc w:val="left"/>
      <w:pPr>
        <w:tabs>
          <w:tab w:val="num" w:pos="1800"/>
        </w:tabs>
        <w:ind w:left="1800" w:hanging="533"/>
      </w:pPr>
      <w:rPr>
        <w:rFonts w:ascii="Arial" w:hAnsi="Arial" w:hint="default"/>
        <w:b w:val="0"/>
        <w:i w:val="0"/>
        <w:sz w:val="22"/>
      </w:rPr>
    </w:lvl>
    <w:lvl w:ilvl="3">
      <w:start w:val="1"/>
      <w:numFmt w:val="decimal"/>
      <w:pStyle w:val="NumberedList4"/>
      <w:lvlText w:val="(%4)"/>
      <w:lvlJc w:val="left"/>
      <w:pPr>
        <w:tabs>
          <w:tab w:val="num" w:pos="720"/>
        </w:tabs>
        <w:ind w:left="720" w:hanging="533"/>
      </w:pPr>
      <w:rPr>
        <w:rFonts w:ascii="Arial" w:hAnsi="Arial" w:hint="default"/>
        <w:b w:val="0"/>
        <w:i w:val="0"/>
        <w:sz w:val="22"/>
      </w:rPr>
    </w:lvl>
    <w:lvl w:ilvl="4">
      <w:start w:val="1"/>
      <w:numFmt w:val="lowerLetter"/>
      <w:pStyle w:val="NumberedList5"/>
      <w:lvlText w:val="(%5)"/>
      <w:lvlJc w:val="left"/>
      <w:pPr>
        <w:tabs>
          <w:tab w:val="num" w:pos="1267"/>
        </w:tabs>
        <w:ind w:left="1267" w:hanging="547"/>
      </w:pPr>
      <w:rPr>
        <w:rFonts w:ascii="Arial" w:hAnsi="Arial" w:hint="default"/>
        <w:b w:val="0"/>
        <w:i w:val="0"/>
        <w:sz w:val="22"/>
      </w:rPr>
    </w:lvl>
    <w:lvl w:ilvl="5">
      <w:start w:val="1"/>
      <w:numFmt w:val="lowerRoman"/>
      <w:pStyle w:val="NumberedList6"/>
      <w:lvlText w:val="(%6)."/>
      <w:lvlJc w:val="left"/>
      <w:pPr>
        <w:tabs>
          <w:tab w:val="num" w:pos="1800"/>
        </w:tabs>
        <w:ind w:left="1800" w:hanging="533"/>
      </w:pPr>
      <w:rPr>
        <w:rFonts w:ascii="Arial" w:hAnsi="Arial" w:hint="default"/>
        <w:b w:val="0"/>
        <w:i w:val="0"/>
        <w:sz w:val="22"/>
      </w:rPr>
    </w:lvl>
    <w:lvl w:ilvl="6">
      <w:start w:val="1"/>
      <w:numFmt w:val="upperRoman"/>
      <w:pStyle w:val="NumberedList7"/>
      <w:lvlText w:val="%7."/>
      <w:lvlJc w:val="left"/>
      <w:pPr>
        <w:tabs>
          <w:tab w:val="num" w:pos="720"/>
        </w:tabs>
        <w:ind w:left="720" w:hanging="533"/>
      </w:pPr>
      <w:rPr>
        <w:rFonts w:ascii="Arial" w:hAnsi="Arial" w:hint="default"/>
        <w:b w:val="0"/>
        <w:i w:val="0"/>
        <w:sz w:val="22"/>
      </w:rPr>
    </w:lvl>
    <w:lvl w:ilvl="7">
      <w:start w:val="1"/>
      <w:numFmt w:val="upperLetter"/>
      <w:pStyle w:val="NumberedList8"/>
      <w:lvlText w:val="%8."/>
      <w:lvlJc w:val="left"/>
      <w:pPr>
        <w:tabs>
          <w:tab w:val="num" w:pos="1267"/>
        </w:tabs>
        <w:ind w:left="1267" w:hanging="547"/>
      </w:pPr>
      <w:rPr>
        <w:rFonts w:ascii="Arial" w:hAnsi="Arial" w:hint="default"/>
        <w:b w:val="0"/>
        <w:i w:val="0"/>
        <w:sz w:val="22"/>
      </w:rPr>
    </w:lvl>
    <w:lvl w:ilvl="8">
      <w:start w:val="1"/>
      <w:numFmt w:val="decimalZero"/>
      <w:pStyle w:val="NumberedList9"/>
      <w:lvlText w:val="%9."/>
      <w:lvlJc w:val="left"/>
      <w:pPr>
        <w:tabs>
          <w:tab w:val="num" w:pos="720"/>
        </w:tabs>
        <w:ind w:left="720" w:hanging="533"/>
      </w:pPr>
      <w:rPr>
        <w:rFonts w:ascii="Arial" w:hAnsi="Arial" w:hint="default"/>
        <w:b w:val="0"/>
        <w:i w:val="0"/>
        <w:sz w:val="22"/>
      </w:rPr>
    </w:lvl>
  </w:abstractNum>
  <w:abstractNum w:abstractNumId="15">
    <w:nsid w:val="2FF05960"/>
    <w:multiLevelType w:val="hybridMultilevel"/>
    <w:tmpl w:val="FD48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E23BD"/>
    <w:multiLevelType w:val="hybridMultilevel"/>
    <w:tmpl w:val="9F4ED9A0"/>
    <w:lvl w:ilvl="0" w:tplc="AD86A27E">
      <w:start w:val="1"/>
      <w:numFmt w:val="decimal"/>
      <w:pStyle w:val="NumberedList"/>
      <w:lvlText w:val="%1."/>
      <w:lvlJc w:val="right"/>
      <w:pPr>
        <w:tabs>
          <w:tab w:val="num" w:pos="720"/>
        </w:tabs>
        <w:ind w:left="720" w:hanging="360"/>
      </w:pPr>
      <w:rPr>
        <w:rFonts w:ascii="Arial" w:hAnsi="Arial" w:hint="default"/>
        <w:b w:val="0"/>
        <w:i w:val="0"/>
        <w:sz w:val="22"/>
      </w:rPr>
    </w:lvl>
    <w:lvl w:ilvl="1" w:tplc="6C349882" w:tentative="1">
      <w:start w:val="1"/>
      <w:numFmt w:val="lowerLetter"/>
      <w:lvlText w:val="%2."/>
      <w:lvlJc w:val="left"/>
      <w:pPr>
        <w:tabs>
          <w:tab w:val="num" w:pos="1440"/>
        </w:tabs>
        <w:ind w:left="1440" w:hanging="360"/>
      </w:pPr>
    </w:lvl>
    <w:lvl w:ilvl="2" w:tplc="2646C914" w:tentative="1">
      <w:start w:val="1"/>
      <w:numFmt w:val="lowerRoman"/>
      <w:lvlText w:val="%3."/>
      <w:lvlJc w:val="right"/>
      <w:pPr>
        <w:tabs>
          <w:tab w:val="num" w:pos="2160"/>
        </w:tabs>
        <w:ind w:left="2160" w:hanging="180"/>
      </w:pPr>
    </w:lvl>
    <w:lvl w:ilvl="3" w:tplc="91BC4794" w:tentative="1">
      <w:start w:val="1"/>
      <w:numFmt w:val="decimal"/>
      <w:lvlText w:val="%4."/>
      <w:lvlJc w:val="left"/>
      <w:pPr>
        <w:tabs>
          <w:tab w:val="num" w:pos="2880"/>
        </w:tabs>
        <w:ind w:left="2880" w:hanging="360"/>
      </w:pPr>
    </w:lvl>
    <w:lvl w:ilvl="4" w:tplc="75524598" w:tentative="1">
      <w:start w:val="1"/>
      <w:numFmt w:val="lowerLetter"/>
      <w:lvlText w:val="%5."/>
      <w:lvlJc w:val="left"/>
      <w:pPr>
        <w:tabs>
          <w:tab w:val="num" w:pos="3600"/>
        </w:tabs>
        <w:ind w:left="3600" w:hanging="360"/>
      </w:pPr>
    </w:lvl>
    <w:lvl w:ilvl="5" w:tplc="67D0EEF0" w:tentative="1">
      <w:start w:val="1"/>
      <w:numFmt w:val="lowerRoman"/>
      <w:lvlText w:val="%6."/>
      <w:lvlJc w:val="right"/>
      <w:pPr>
        <w:tabs>
          <w:tab w:val="num" w:pos="4320"/>
        </w:tabs>
        <w:ind w:left="4320" w:hanging="180"/>
      </w:pPr>
    </w:lvl>
    <w:lvl w:ilvl="6" w:tplc="11CC0370" w:tentative="1">
      <w:start w:val="1"/>
      <w:numFmt w:val="decimal"/>
      <w:lvlText w:val="%7."/>
      <w:lvlJc w:val="left"/>
      <w:pPr>
        <w:tabs>
          <w:tab w:val="num" w:pos="5040"/>
        </w:tabs>
        <w:ind w:left="5040" w:hanging="360"/>
      </w:pPr>
    </w:lvl>
    <w:lvl w:ilvl="7" w:tplc="4C9C7360" w:tentative="1">
      <w:start w:val="1"/>
      <w:numFmt w:val="lowerLetter"/>
      <w:lvlText w:val="%8."/>
      <w:lvlJc w:val="left"/>
      <w:pPr>
        <w:tabs>
          <w:tab w:val="num" w:pos="5760"/>
        </w:tabs>
        <w:ind w:left="5760" w:hanging="360"/>
      </w:pPr>
    </w:lvl>
    <w:lvl w:ilvl="8" w:tplc="AACE24BC" w:tentative="1">
      <w:start w:val="1"/>
      <w:numFmt w:val="lowerRoman"/>
      <w:lvlText w:val="%9."/>
      <w:lvlJc w:val="right"/>
      <w:pPr>
        <w:tabs>
          <w:tab w:val="num" w:pos="6480"/>
        </w:tabs>
        <w:ind w:left="6480" w:hanging="180"/>
      </w:pPr>
    </w:lvl>
  </w:abstractNum>
  <w:abstractNum w:abstractNumId="17">
    <w:nsid w:val="40B06770"/>
    <w:multiLevelType w:val="hybridMultilevel"/>
    <w:tmpl w:val="AF4C6730"/>
    <w:lvl w:ilvl="0" w:tplc="89C61248">
      <w:start w:val="1"/>
      <w:numFmt w:val="decimal"/>
      <w:pStyle w:val="FigureNumberedList"/>
      <w:lvlText w:val="Figure %1."/>
      <w:lvlJc w:val="left"/>
      <w:pPr>
        <w:tabs>
          <w:tab w:val="num" w:pos="1080"/>
        </w:tabs>
        <w:ind w:left="1080" w:hanging="1080"/>
      </w:pPr>
      <w:rPr>
        <w:rFonts w:ascii="Arial" w:hAnsi="Arial" w:hint="default"/>
        <w:b/>
        <w:i w:val="0"/>
        <w:sz w:val="20"/>
      </w:rPr>
    </w:lvl>
    <w:lvl w:ilvl="1" w:tplc="C436E8EE">
      <w:start w:val="1"/>
      <w:numFmt w:val="bullet"/>
      <w:lvlText w:val=""/>
      <w:lvlJc w:val="left"/>
      <w:pPr>
        <w:tabs>
          <w:tab w:val="num" w:pos="1440"/>
        </w:tabs>
        <w:ind w:left="1440" w:hanging="360"/>
      </w:pPr>
      <w:rPr>
        <w:rFonts w:ascii="Symbol" w:hAnsi="Symbol" w:hint="default"/>
        <w:b/>
        <w:i w:val="0"/>
        <w:sz w:val="20"/>
      </w:rPr>
    </w:lvl>
    <w:lvl w:ilvl="2" w:tplc="73F4DDBA" w:tentative="1">
      <w:start w:val="1"/>
      <w:numFmt w:val="lowerRoman"/>
      <w:lvlText w:val="%3."/>
      <w:lvlJc w:val="right"/>
      <w:pPr>
        <w:tabs>
          <w:tab w:val="num" w:pos="2160"/>
        </w:tabs>
        <w:ind w:left="2160" w:hanging="180"/>
      </w:pPr>
    </w:lvl>
    <w:lvl w:ilvl="3" w:tplc="EB56FB66" w:tentative="1">
      <w:start w:val="1"/>
      <w:numFmt w:val="decimal"/>
      <w:lvlText w:val="%4."/>
      <w:lvlJc w:val="left"/>
      <w:pPr>
        <w:tabs>
          <w:tab w:val="num" w:pos="2880"/>
        </w:tabs>
        <w:ind w:left="2880" w:hanging="360"/>
      </w:pPr>
    </w:lvl>
    <w:lvl w:ilvl="4" w:tplc="33FEF61A" w:tentative="1">
      <w:start w:val="1"/>
      <w:numFmt w:val="lowerLetter"/>
      <w:lvlText w:val="%5."/>
      <w:lvlJc w:val="left"/>
      <w:pPr>
        <w:tabs>
          <w:tab w:val="num" w:pos="3600"/>
        </w:tabs>
        <w:ind w:left="3600" w:hanging="360"/>
      </w:pPr>
    </w:lvl>
    <w:lvl w:ilvl="5" w:tplc="F9BEA00C" w:tentative="1">
      <w:start w:val="1"/>
      <w:numFmt w:val="lowerRoman"/>
      <w:lvlText w:val="%6."/>
      <w:lvlJc w:val="right"/>
      <w:pPr>
        <w:tabs>
          <w:tab w:val="num" w:pos="4320"/>
        </w:tabs>
        <w:ind w:left="4320" w:hanging="180"/>
      </w:pPr>
    </w:lvl>
    <w:lvl w:ilvl="6" w:tplc="765ADC9A" w:tentative="1">
      <w:start w:val="1"/>
      <w:numFmt w:val="decimal"/>
      <w:lvlText w:val="%7."/>
      <w:lvlJc w:val="left"/>
      <w:pPr>
        <w:tabs>
          <w:tab w:val="num" w:pos="5040"/>
        </w:tabs>
        <w:ind w:left="5040" w:hanging="360"/>
      </w:pPr>
    </w:lvl>
    <w:lvl w:ilvl="7" w:tplc="B6242E12" w:tentative="1">
      <w:start w:val="1"/>
      <w:numFmt w:val="lowerLetter"/>
      <w:lvlText w:val="%8."/>
      <w:lvlJc w:val="left"/>
      <w:pPr>
        <w:tabs>
          <w:tab w:val="num" w:pos="5760"/>
        </w:tabs>
        <w:ind w:left="5760" w:hanging="360"/>
      </w:pPr>
    </w:lvl>
    <w:lvl w:ilvl="8" w:tplc="DD1C2D36" w:tentative="1">
      <w:start w:val="1"/>
      <w:numFmt w:val="lowerRoman"/>
      <w:lvlText w:val="%9."/>
      <w:lvlJc w:val="right"/>
      <w:pPr>
        <w:tabs>
          <w:tab w:val="num" w:pos="6480"/>
        </w:tabs>
        <w:ind w:left="6480" w:hanging="180"/>
      </w:pPr>
    </w:lvl>
  </w:abstractNum>
  <w:abstractNum w:abstractNumId="18">
    <w:nsid w:val="4202767A"/>
    <w:multiLevelType w:val="multilevel"/>
    <w:tmpl w:val="72B05172"/>
    <w:styleLink w:val="Num-Headings"/>
    <w:lvl w:ilvl="0">
      <w:start w:val="1"/>
      <w:numFmt w:val="decimal"/>
      <w:pStyle w:val="Num-Heading1"/>
      <w:lvlText w:val="%1.0"/>
      <w:lvlJc w:val="left"/>
      <w:pPr>
        <w:tabs>
          <w:tab w:val="num" w:pos="720"/>
        </w:tabs>
        <w:ind w:left="720" w:hanging="720"/>
      </w:pPr>
      <w:rPr>
        <w:rFonts w:ascii="Arial" w:hAnsi="Arial" w:hint="default"/>
        <w:b/>
        <w:i w:val="0"/>
        <w:sz w:val="32"/>
      </w:rPr>
    </w:lvl>
    <w:lvl w:ilvl="1">
      <w:start w:val="1"/>
      <w:numFmt w:val="decimal"/>
      <w:pStyle w:val="Num-Heading2"/>
      <w:lvlText w:val="%1.%2"/>
      <w:lvlJc w:val="left"/>
      <w:pPr>
        <w:tabs>
          <w:tab w:val="num" w:pos="720"/>
        </w:tabs>
        <w:ind w:left="720" w:hanging="720"/>
      </w:pPr>
      <w:rPr>
        <w:rFonts w:ascii="Arial" w:hAnsi="Arial" w:hint="default"/>
        <w:b/>
        <w:i w:val="0"/>
        <w:spacing w:val="10"/>
        <w:sz w:val="28"/>
      </w:rPr>
    </w:lvl>
    <w:lvl w:ilvl="2">
      <w:start w:val="1"/>
      <w:numFmt w:val="decimal"/>
      <w:pStyle w:val="Num-Heading3"/>
      <w:lvlText w:val="%1.%2.%3"/>
      <w:lvlJc w:val="left"/>
      <w:pPr>
        <w:tabs>
          <w:tab w:val="num" w:pos="907"/>
        </w:tabs>
        <w:ind w:left="907" w:hanging="907"/>
      </w:pPr>
      <w:rPr>
        <w:rFonts w:ascii="Arial" w:hAnsi="Arial" w:hint="default"/>
        <w:b/>
        <w:i w:val="0"/>
        <w:sz w:val="24"/>
      </w:rPr>
    </w:lvl>
    <w:lvl w:ilvl="3">
      <w:start w:val="1"/>
      <w:numFmt w:val="decimal"/>
      <w:pStyle w:val="Num-Heading4"/>
      <w:lvlText w:val="%1.%2.%3.%4"/>
      <w:lvlJc w:val="left"/>
      <w:pPr>
        <w:tabs>
          <w:tab w:val="num" w:pos="994"/>
        </w:tabs>
        <w:ind w:left="994" w:hanging="994"/>
      </w:pPr>
      <w:rPr>
        <w:rFonts w:ascii="Arial" w:hAnsi="Arial" w:hint="default"/>
        <w:b/>
        <w:i/>
        <w:sz w:val="24"/>
      </w:rPr>
    </w:lvl>
    <w:lvl w:ilvl="4">
      <w:start w:val="1"/>
      <w:numFmt w:val="decimal"/>
      <w:pStyle w:val="Num-Heading5"/>
      <w:lvlText w:val="%1.%2.%3.%4.%5"/>
      <w:lvlJc w:val="left"/>
      <w:pPr>
        <w:tabs>
          <w:tab w:val="num" w:pos="1166"/>
        </w:tabs>
        <w:ind w:left="1166" w:hanging="1166"/>
      </w:pPr>
      <w:rPr>
        <w:rFonts w:ascii="Arial" w:hAnsi="Arial" w:hint="default"/>
        <w:b/>
        <w:i/>
        <w:sz w:val="24"/>
        <w:u w:val="single"/>
      </w:rPr>
    </w:lvl>
    <w:lvl w:ilvl="5">
      <w:start w:val="1"/>
      <w:numFmt w:val="decimal"/>
      <w:pStyle w:val="Num-Heading6"/>
      <w:lvlText w:val="%1.%2.%3.%4.%5.%6"/>
      <w:lvlJc w:val="left"/>
      <w:pPr>
        <w:tabs>
          <w:tab w:val="num" w:pos="1440"/>
        </w:tabs>
        <w:ind w:left="1440" w:hanging="1440"/>
      </w:pPr>
      <w:rPr>
        <w:rFonts w:ascii="Arial" w:hAnsi="Arial" w:hint="default"/>
        <w:b w:val="0"/>
        <w:i w:val="0"/>
        <w:sz w:val="24"/>
      </w:rPr>
    </w:lvl>
    <w:lvl w:ilvl="6">
      <w:start w:val="1"/>
      <w:numFmt w:val="decimal"/>
      <w:pStyle w:val="Num-Heading7"/>
      <w:lvlText w:val="%1.%2.%3.%4.%5.%6.%7"/>
      <w:lvlJc w:val="left"/>
      <w:pPr>
        <w:tabs>
          <w:tab w:val="num" w:pos="1627"/>
        </w:tabs>
        <w:ind w:left="1627" w:hanging="1627"/>
      </w:pPr>
      <w:rPr>
        <w:rFonts w:ascii="Arial" w:hAnsi="Arial" w:hint="default"/>
        <w:b w:val="0"/>
        <w:i/>
        <w:sz w:val="24"/>
        <w:u w:val="none"/>
      </w:rPr>
    </w:lvl>
    <w:lvl w:ilvl="7">
      <w:start w:val="1"/>
      <w:numFmt w:val="decimal"/>
      <w:pStyle w:val="Num-Heading8"/>
      <w:lvlText w:val="%1.%2.%3.%4.%5.%6.%7.%8"/>
      <w:lvlJc w:val="left"/>
      <w:pPr>
        <w:tabs>
          <w:tab w:val="num" w:pos="1714"/>
        </w:tabs>
        <w:ind w:left="1714" w:hanging="1714"/>
      </w:pPr>
      <w:rPr>
        <w:rFonts w:ascii="Arial" w:hAnsi="Arial" w:hint="default"/>
        <w:b w:val="0"/>
        <w:i/>
        <w:sz w:val="24"/>
        <w:u w:val="single"/>
      </w:rPr>
    </w:lvl>
    <w:lvl w:ilvl="8">
      <w:start w:val="1"/>
      <w:numFmt w:val="decimal"/>
      <w:pStyle w:val="Num-Heading9"/>
      <w:lvlText w:val="%1.%2.%3.%4.%5.%6.%7.%8.%9"/>
      <w:lvlJc w:val="left"/>
      <w:pPr>
        <w:tabs>
          <w:tab w:val="num" w:pos="1886"/>
        </w:tabs>
        <w:ind w:left="1886" w:hanging="1886"/>
      </w:pPr>
      <w:rPr>
        <w:rFonts w:ascii="Arial" w:hAnsi="Arial" w:hint="default"/>
        <w:b/>
        <w:i w:val="0"/>
        <w:sz w:val="22"/>
        <w:u w:val="none"/>
      </w:rPr>
    </w:lvl>
  </w:abstractNum>
  <w:abstractNum w:abstractNumId="19">
    <w:nsid w:val="4281052F"/>
    <w:multiLevelType w:val="multilevel"/>
    <w:tmpl w:val="343A1B6E"/>
    <w:styleLink w:val="Bullets2"/>
    <w:lvl w:ilvl="0">
      <w:start w:val="1"/>
      <w:numFmt w:val="bullet"/>
      <w:pStyle w:val="bullet6"/>
      <w:lvlText w:val=""/>
      <w:lvlJc w:val="left"/>
      <w:pPr>
        <w:tabs>
          <w:tab w:val="num" w:pos="720"/>
        </w:tabs>
        <w:ind w:left="720" w:hanging="360"/>
      </w:pPr>
      <w:rPr>
        <w:rFonts w:ascii="Wingdings" w:hAnsi="Wingdings" w:hint="default"/>
        <w:b w:val="0"/>
        <w:i w:val="0"/>
        <w:sz w:val="22"/>
      </w:rPr>
    </w:lvl>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 w:ilvl="3">
      <w:start w:val="1"/>
      <w:numFmt w:val="bullet"/>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 w:ilvl="4">
      <w:start w:val="1"/>
      <w:numFmt w:val="bullet"/>
      <w:lvlRestart w:val="0"/>
      <w:pStyle w:val="bullet10"/>
      <w:lvlText w:val=""/>
      <w:lvlJc w:val="left"/>
      <w:pPr>
        <w:tabs>
          <w:tab w:val="num" w:pos="720"/>
        </w:tabs>
        <w:ind w:left="720" w:hanging="360"/>
      </w:pPr>
      <w:rPr>
        <w:rFonts w:ascii="Wingdings" w:hAnsi="Wingdings" w:hint="default"/>
        <w:b w:val="0"/>
        <w:i w:val="0"/>
        <w:sz w:val="28"/>
        <w:u w:val="none"/>
      </w:rPr>
    </w:lvl>
    <w:lvl w:ilvl="5">
      <w:start w:val="1"/>
      <w:numFmt w:val="bullet"/>
      <w:lvlRestart w:val="0"/>
      <w:pStyle w:val="bullet11"/>
      <w:lvlText w:val=""/>
      <w:lvlJc w:val="left"/>
      <w:pPr>
        <w:tabs>
          <w:tab w:val="num" w:pos="1080"/>
        </w:tabs>
        <w:ind w:left="1080" w:hanging="360"/>
      </w:pPr>
      <w:rPr>
        <w:rFonts w:ascii="Wingdings" w:hAnsi="Wingdings" w:hint="default"/>
        <w:b w:val="0"/>
        <w:i w:val="0"/>
        <w:sz w:val="28"/>
      </w:rPr>
    </w:lvl>
    <w:lvl w:ilvl="6">
      <w:start w:val="1"/>
      <w:numFmt w:val="bullet"/>
      <w:lvlRestart w:val="0"/>
      <w:pStyle w:val="bullet12"/>
      <w:lvlText w:val=""/>
      <w:lvlJc w:val="left"/>
      <w:pPr>
        <w:tabs>
          <w:tab w:val="num" w:pos="720"/>
        </w:tabs>
        <w:ind w:left="720" w:hanging="360"/>
      </w:pPr>
      <w:rPr>
        <w:rFonts w:ascii="Wingdings" w:hAnsi="Wingdings" w:hint="default"/>
        <w:b w:val="0"/>
        <w:i w:val="0"/>
        <w:sz w:val="28"/>
      </w:rPr>
    </w:lvl>
    <w:lvl w:ilvl="7">
      <w:start w:val="1"/>
      <w:numFmt w:val="bullet"/>
      <w:lvlRestart w:val="0"/>
      <w:pStyle w:val="bullet13"/>
      <w:lvlText w:val=""/>
      <w:lvlJc w:val="left"/>
      <w:pPr>
        <w:tabs>
          <w:tab w:val="num" w:pos="1080"/>
        </w:tabs>
        <w:ind w:left="1080" w:hanging="360"/>
      </w:pPr>
      <w:rPr>
        <w:rFonts w:ascii="Wingdings" w:hAnsi="Wingdings" w:hint="default"/>
        <w:b w:val="0"/>
        <w:i w:val="0"/>
        <w:sz w:val="28"/>
        <w:u w:val="none"/>
      </w:rPr>
    </w:lvl>
    <w:lvl w:ilvl="8">
      <w:start w:val="1"/>
      <w:numFmt w:val="bullet"/>
      <w:lvlRestart w:val="0"/>
      <w:pStyle w:val="bullet14"/>
      <w:lvlText w:val=""/>
      <w:lvlJc w:val="left"/>
      <w:pPr>
        <w:tabs>
          <w:tab w:val="num" w:pos="1080"/>
        </w:tabs>
        <w:ind w:left="1080" w:hanging="360"/>
      </w:pPr>
      <w:rPr>
        <w:rFonts w:ascii="Symbol" w:hAnsi="Symbol" w:hint="default"/>
        <w:b w:val="0"/>
        <w:i w:val="0"/>
        <w:sz w:val="22"/>
      </w:rPr>
    </w:lvl>
  </w:abstractNum>
  <w:abstractNum w:abstractNumId="20">
    <w:nsid w:val="44787C48"/>
    <w:multiLevelType w:val="singleLevel"/>
    <w:tmpl w:val="4BBCC95E"/>
    <w:lvl w:ilvl="0">
      <w:start w:val="1"/>
      <w:numFmt w:val="bullet"/>
      <w:pStyle w:val="TableIndent"/>
      <w:lvlText w:val=""/>
      <w:lvlJc w:val="left"/>
      <w:pPr>
        <w:tabs>
          <w:tab w:val="num" w:pos="360"/>
        </w:tabs>
        <w:ind w:left="216" w:hanging="216"/>
      </w:pPr>
      <w:rPr>
        <w:rFonts w:ascii="Symbol" w:hAnsi="Symbol" w:hint="default"/>
      </w:rPr>
    </w:lvl>
  </w:abstractNum>
  <w:abstractNum w:abstractNumId="21">
    <w:nsid w:val="47F6605A"/>
    <w:multiLevelType w:val="hybridMultilevel"/>
    <w:tmpl w:val="56FEB206"/>
    <w:lvl w:ilvl="0" w:tplc="EE6C47DE">
      <w:start w:val="1"/>
      <w:numFmt w:val="decimal"/>
      <w:pStyle w:val="TableNumberedList"/>
      <w:lvlText w:val="Table %1."/>
      <w:lvlJc w:val="left"/>
      <w:pPr>
        <w:tabs>
          <w:tab w:val="num" w:pos="1080"/>
        </w:tabs>
        <w:ind w:left="1080" w:hanging="1080"/>
      </w:pPr>
      <w:rPr>
        <w:rFonts w:ascii="Arial" w:hAnsi="Arial" w:hint="default"/>
        <w:b/>
        <w:i w:val="0"/>
        <w:sz w:val="20"/>
      </w:rPr>
    </w:lvl>
    <w:lvl w:ilvl="1" w:tplc="6944AB72" w:tentative="1">
      <w:start w:val="1"/>
      <w:numFmt w:val="lowerLetter"/>
      <w:lvlText w:val="%2."/>
      <w:lvlJc w:val="left"/>
      <w:pPr>
        <w:tabs>
          <w:tab w:val="num" w:pos="1440"/>
        </w:tabs>
        <w:ind w:left="1440" w:hanging="360"/>
      </w:pPr>
    </w:lvl>
    <w:lvl w:ilvl="2" w:tplc="DF9AB286" w:tentative="1">
      <w:start w:val="1"/>
      <w:numFmt w:val="lowerRoman"/>
      <w:lvlText w:val="%3."/>
      <w:lvlJc w:val="right"/>
      <w:pPr>
        <w:tabs>
          <w:tab w:val="num" w:pos="2160"/>
        </w:tabs>
        <w:ind w:left="2160" w:hanging="180"/>
      </w:pPr>
    </w:lvl>
    <w:lvl w:ilvl="3" w:tplc="6E9E3CC2" w:tentative="1">
      <w:start w:val="1"/>
      <w:numFmt w:val="decimal"/>
      <w:lvlText w:val="%4."/>
      <w:lvlJc w:val="left"/>
      <w:pPr>
        <w:tabs>
          <w:tab w:val="num" w:pos="2880"/>
        </w:tabs>
        <w:ind w:left="2880" w:hanging="360"/>
      </w:pPr>
    </w:lvl>
    <w:lvl w:ilvl="4" w:tplc="5FFCDE26" w:tentative="1">
      <w:start w:val="1"/>
      <w:numFmt w:val="lowerLetter"/>
      <w:lvlText w:val="%5."/>
      <w:lvlJc w:val="left"/>
      <w:pPr>
        <w:tabs>
          <w:tab w:val="num" w:pos="3600"/>
        </w:tabs>
        <w:ind w:left="3600" w:hanging="360"/>
      </w:pPr>
    </w:lvl>
    <w:lvl w:ilvl="5" w:tplc="F670E054" w:tentative="1">
      <w:start w:val="1"/>
      <w:numFmt w:val="lowerRoman"/>
      <w:lvlText w:val="%6."/>
      <w:lvlJc w:val="right"/>
      <w:pPr>
        <w:tabs>
          <w:tab w:val="num" w:pos="4320"/>
        </w:tabs>
        <w:ind w:left="4320" w:hanging="180"/>
      </w:pPr>
    </w:lvl>
    <w:lvl w:ilvl="6" w:tplc="B9849B6A" w:tentative="1">
      <w:start w:val="1"/>
      <w:numFmt w:val="decimal"/>
      <w:lvlText w:val="%7."/>
      <w:lvlJc w:val="left"/>
      <w:pPr>
        <w:tabs>
          <w:tab w:val="num" w:pos="5040"/>
        </w:tabs>
        <w:ind w:left="5040" w:hanging="360"/>
      </w:pPr>
    </w:lvl>
    <w:lvl w:ilvl="7" w:tplc="AFB68D72" w:tentative="1">
      <w:start w:val="1"/>
      <w:numFmt w:val="lowerLetter"/>
      <w:lvlText w:val="%8."/>
      <w:lvlJc w:val="left"/>
      <w:pPr>
        <w:tabs>
          <w:tab w:val="num" w:pos="5760"/>
        </w:tabs>
        <w:ind w:left="5760" w:hanging="360"/>
      </w:pPr>
    </w:lvl>
    <w:lvl w:ilvl="8" w:tplc="B9428A26" w:tentative="1">
      <w:start w:val="1"/>
      <w:numFmt w:val="lowerRoman"/>
      <w:lvlText w:val="%9."/>
      <w:lvlJc w:val="right"/>
      <w:pPr>
        <w:tabs>
          <w:tab w:val="num" w:pos="6480"/>
        </w:tabs>
        <w:ind w:left="6480" w:hanging="180"/>
      </w:pPr>
    </w:lvl>
  </w:abstractNum>
  <w:abstractNum w:abstractNumId="22">
    <w:nsid w:val="4A69616B"/>
    <w:multiLevelType w:val="hybridMultilevel"/>
    <w:tmpl w:val="7CFC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8603AB"/>
    <w:multiLevelType w:val="multilevel"/>
    <w:tmpl w:val="A94437AA"/>
    <w:styleLink w:val="Headings"/>
    <w:lvl w:ilvl="0">
      <w:start w:val="1"/>
      <w:numFmt w:val="none"/>
      <w:pStyle w:val="Heading1"/>
      <w:suff w:val="nothing"/>
      <w:lvlText w:val="%1"/>
      <w:lvlJc w:val="left"/>
      <w:pPr>
        <w:ind w:left="0" w:firstLine="0"/>
      </w:pPr>
      <w:rPr>
        <w:rFonts w:ascii="Arial" w:hAnsi="Arial" w:hint="default"/>
        <w:b/>
        <w:i w:val="0"/>
        <w:sz w:val="32"/>
      </w:rPr>
    </w:lvl>
    <w:lvl w:ilvl="1">
      <w:start w:val="1"/>
      <w:numFmt w:val="none"/>
      <w:lvlRestart w:val="0"/>
      <w:pStyle w:val="Heading2"/>
      <w:suff w:val="nothing"/>
      <w:lvlText w:val="%2"/>
      <w:lvlJc w:val="left"/>
      <w:pPr>
        <w:ind w:left="0" w:firstLine="0"/>
      </w:pPr>
      <w:rPr>
        <w:rFonts w:ascii="Arial" w:hAnsi="Arial" w:hint="default"/>
        <w:b/>
        <w:i w:val="0"/>
        <w:spacing w:val="10"/>
        <w:sz w:val="28"/>
      </w:rPr>
    </w:lvl>
    <w:lvl w:ilvl="2">
      <w:start w:val="1"/>
      <w:numFmt w:val="none"/>
      <w:lvlRestart w:val="0"/>
      <w:pStyle w:val="Heading3"/>
      <w:suff w:val="nothing"/>
      <w:lvlText w:val="%3"/>
      <w:lvlJc w:val="left"/>
      <w:pPr>
        <w:ind w:left="0" w:firstLine="0"/>
      </w:pPr>
      <w:rPr>
        <w:rFonts w:ascii="Arial" w:hAnsi="Arial" w:hint="default"/>
        <w:b/>
        <w:i w:val="0"/>
        <w:sz w:val="24"/>
      </w:rPr>
    </w:lvl>
    <w:lvl w:ilvl="3">
      <w:start w:val="1"/>
      <w:numFmt w:val="none"/>
      <w:lvlRestart w:val="0"/>
      <w:pStyle w:val="Heading4"/>
      <w:suff w:val="nothing"/>
      <w:lvlText w:val=""/>
      <w:lvlJc w:val="left"/>
      <w:pPr>
        <w:ind w:left="0" w:firstLine="0"/>
      </w:pPr>
      <w:rPr>
        <w:rFonts w:ascii="Arial" w:hAnsi="Arial" w:hint="default"/>
        <w:b/>
        <w:bCs w:val="0"/>
        <w:i/>
        <w:iCs w:val="0"/>
        <w:sz w:val="24"/>
        <w:szCs w:val="24"/>
      </w:rPr>
    </w:lvl>
    <w:lvl w:ilvl="4">
      <w:start w:val="1"/>
      <w:numFmt w:val="none"/>
      <w:lvlRestart w:val="0"/>
      <w:pStyle w:val="Heading5"/>
      <w:suff w:val="nothing"/>
      <w:lvlText w:val=""/>
      <w:lvlJc w:val="left"/>
      <w:pPr>
        <w:ind w:left="0" w:firstLine="0"/>
      </w:pPr>
      <w:rPr>
        <w:rFonts w:ascii="Arial" w:hAnsi="Arial" w:hint="default"/>
        <w:b/>
        <w:i/>
        <w:sz w:val="24"/>
        <w:u w:val="single"/>
      </w:rPr>
    </w:lvl>
    <w:lvl w:ilvl="5">
      <w:start w:val="1"/>
      <w:numFmt w:val="none"/>
      <w:lvlRestart w:val="0"/>
      <w:pStyle w:val="Heading6"/>
      <w:suff w:val="nothing"/>
      <w:lvlText w:val=""/>
      <w:lvlJc w:val="left"/>
      <w:pPr>
        <w:ind w:left="0" w:firstLine="0"/>
      </w:pPr>
      <w:rPr>
        <w:rFonts w:ascii="Arial" w:hAnsi="Arial" w:hint="default"/>
        <w:b w:val="0"/>
        <w:i w:val="0"/>
        <w:sz w:val="24"/>
      </w:rPr>
    </w:lvl>
    <w:lvl w:ilvl="6">
      <w:start w:val="1"/>
      <w:numFmt w:val="none"/>
      <w:lvlRestart w:val="0"/>
      <w:pStyle w:val="Heading7"/>
      <w:suff w:val="nothing"/>
      <w:lvlText w:val=""/>
      <w:lvlJc w:val="left"/>
      <w:pPr>
        <w:ind w:left="0" w:firstLine="0"/>
      </w:pPr>
      <w:rPr>
        <w:rFonts w:ascii="Arial" w:hAnsi="Arial" w:hint="default"/>
        <w:b w:val="0"/>
        <w:i/>
        <w:sz w:val="24"/>
      </w:rPr>
    </w:lvl>
    <w:lvl w:ilvl="7">
      <w:start w:val="1"/>
      <w:numFmt w:val="none"/>
      <w:lvlRestart w:val="0"/>
      <w:pStyle w:val="Heading8"/>
      <w:suff w:val="nothing"/>
      <w:lvlText w:val=""/>
      <w:lvlJc w:val="left"/>
      <w:pPr>
        <w:ind w:left="0" w:firstLine="0"/>
      </w:pPr>
      <w:rPr>
        <w:rFonts w:ascii="Arial" w:hAnsi="Arial" w:hint="default"/>
        <w:b w:val="0"/>
        <w:i/>
        <w:sz w:val="24"/>
        <w:u w:val="single"/>
      </w:rPr>
    </w:lvl>
    <w:lvl w:ilvl="8">
      <w:start w:val="1"/>
      <w:numFmt w:val="none"/>
      <w:lvlRestart w:val="0"/>
      <w:pStyle w:val="Heading9"/>
      <w:suff w:val="nothing"/>
      <w:lvlText w:val=""/>
      <w:lvlJc w:val="left"/>
      <w:pPr>
        <w:ind w:left="0" w:firstLine="0"/>
      </w:pPr>
      <w:rPr>
        <w:rFonts w:ascii="Arial" w:hAnsi="Arial" w:hint="default"/>
        <w:b/>
        <w:i w:val="0"/>
        <w:sz w:val="22"/>
      </w:rPr>
    </w:lvl>
  </w:abstractNum>
  <w:abstractNum w:abstractNumId="24">
    <w:nsid w:val="4F2454D4"/>
    <w:multiLevelType w:val="multilevel"/>
    <w:tmpl w:val="C3CAB12A"/>
    <w:styleLink w:val="TableBullets"/>
    <w:lvl w:ilvl="0">
      <w:start w:val="1"/>
      <w:numFmt w:val="bullet"/>
      <w:pStyle w:val="TableBullet1"/>
      <w:lvlText w:val=""/>
      <w:lvlJc w:val="left"/>
      <w:pPr>
        <w:tabs>
          <w:tab w:val="num" w:pos="360"/>
        </w:tabs>
        <w:ind w:left="360" w:hanging="274"/>
      </w:pPr>
      <w:rPr>
        <w:rFonts w:ascii="Wingdings" w:hAnsi="Wingdings" w:hint="default"/>
        <w:b w:val="0"/>
        <w:i w:val="0"/>
        <w:sz w:val="18"/>
      </w:rPr>
    </w:lvl>
    <w:lvl w:ilvl="1">
      <w:start w:val="1"/>
      <w:numFmt w:val="none"/>
      <w:lvlRestart w:val="0"/>
      <w:pStyle w:val="TableBullet1indent"/>
      <w:suff w:val="nothing"/>
      <w:lvlText w:val="%2"/>
      <w:lvlJc w:val="left"/>
      <w:pPr>
        <w:ind w:left="360" w:firstLine="0"/>
      </w:pPr>
      <w:rPr>
        <w:rFonts w:ascii="Arial" w:hAnsi="Arial" w:hint="default"/>
        <w:b w:val="0"/>
        <w:i w:val="0"/>
        <w:spacing w:val="10"/>
        <w:sz w:val="22"/>
      </w:rPr>
    </w:lvl>
    <w:lvl w:ilvl="2">
      <w:start w:val="1"/>
      <w:numFmt w:val="bullet"/>
      <w:lvlRestart w:val="0"/>
      <w:pStyle w:val="TableBullet2"/>
      <w:lvlText w:val=""/>
      <w:lvlJc w:val="left"/>
      <w:pPr>
        <w:tabs>
          <w:tab w:val="num" w:pos="720"/>
        </w:tabs>
        <w:ind w:left="720" w:hanging="360"/>
      </w:pPr>
      <w:rPr>
        <w:rFonts w:ascii="Wingdings" w:hAnsi="Wingdings" w:hint="default"/>
        <w:b w:val="0"/>
        <w:i w:val="0"/>
        <w:sz w:val="18"/>
      </w:rPr>
    </w:lvl>
    <w:lvl w:ilvl="3">
      <w:start w:val="1"/>
      <w:numFmt w:val="none"/>
      <w:lvlRestart w:val="0"/>
      <w:pStyle w:val="TableBullet2indent"/>
      <w:suff w:val="nothing"/>
      <w:lvlText w:val=""/>
      <w:lvlJc w:val="left"/>
      <w:pPr>
        <w:ind w:left="720" w:firstLine="0"/>
      </w:pPr>
      <w:rPr>
        <w:rFonts w:ascii="Arial" w:hAnsi="Arial" w:cs="Arial" w:hint="default"/>
        <w:b w:val="0"/>
        <w:bCs w:val="0"/>
        <w:i w:val="0"/>
        <w:iCs w:val="0"/>
        <w:sz w:val="24"/>
        <w:szCs w:val="24"/>
      </w:rPr>
    </w:lvl>
    <w:lvl w:ilvl="4">
      <w:start w:val="1"/>
      <w:numFmt w:val="bullet"/>
      <w:lvlRestart w:val="0"/>
      <w:pStyle w:val="TableBullet3"/>
      <w:lvlText w:val="─"/>
      <w:lvlJc w:val="left"/>
      <w:pPr>
        <w:tabs>
          <w:tab w:val="num" w:pos="994"/>
        </w:tabs>
        <w:ind w:left="994" w:hanging="274"/>
      </w:pPr>
      <w:rPr>
        <w:rFonts w:ascii="Times New Roman" w:hAnsi="Times New Roman" w:hint="default"/>
        <w:b w:val="0"/>
        <w:i w:val="0"/>
        <w:sz w:val="18"/>
        <w:u w:val="none"/>
      </w:rPr>
    </w:lvl>
    <w:lvl w:ilvl="5">
      <w:start w:val="1"/>
      <w:numFmt w:val="none"/>
      <w:lvlRestart w:val="0"/>
      <w:pStyle w:val="TableBullet3indent"/>
      <w:suff w:val="nothing"/>
      <w:lvlText w:val=""/>
      <w:lvlJc w:val="left"/>
      <w:pPr>
        <w:ind w:left="994" w:firstLine="0"/>
      </w:pPr>
      <w:rPr>
        <w:rFonts w:ascii="Arial" w:hAnsi="Arial" w:hint="default"/>
        <w:b w:val="0"/>
        <w:i w:val="0"/>
        <w:sz w:val="22"/>
      </w:rPr>
    </w:lvl>
    <w:lvl w:ilvl="6">
      <w:start w:val="1"/>
      <w:numFmt w:val="bullet"/>
      <w:lvlRestart w:val="0"/>
      <w:pStyle w:val="TableBullet4"/>
      <w:lvlText w:val="»"/>
      <w:lvlJc w:val="left"/>
      <w:pPr>
        <w:tabs>
          <w:tab w:val="num" w:pos="1267"/>
        </w:tabs>
        <w:ind w:left="1267" w:hanging="273"/>
      </w:pPr>
      <w:rPr>
        <w:rFonts w:ascii="Times New Roman" w:hAnsi="Times New Roman" w:hint="default"/>
        <w:b w:val="0"/>
        <w:i w:val="0"/>
        <w:sz w:val="20"/>
      </w:rPr>
    </w:lvl>
    <w:lvl w:ilvl="7">
      <w:start w:val="1"/>
      <w:numFmt w:val="none"/>
      <w:lvlRestart w:val="0"/>
      <w:pStyle w:val="TableBullet4indent"/>
      <w:suff w:val="nothing"/>
      <w:lvlText w:val=""/>
      <w:lvlJc w:val="left"/>
      <w:pPr>
        <w:ind w:left="1267" w:firstLine="0"/>
      </w:pPr>
      <w:rPr>
        <w:rFonts w:ascii="Arial" w:hAnsi="Arial" w:hint="default"/>
        <w:b w:val="0"/>
        <w:i w:val="0"/>
        <w:sz w:val="22"/>
        <w:u w:val="none"/>
      </w:rPr>
    </w:lvl>
    <w:lvl w:ilvl="8">
      <w:start w:val="1"/>
      <w:numFmt w:val="bullet"/>
      <w:lvlRestart w:val="0"/>
      <w:pStyle w:val="TableBullet5"/>
      <w:lvlText w:val=""/>
      <w:lvlJc w:val="left"/>
      <w:pPr>
        <w:tabs>
          <w:tab w:val="num" w:pos="360"/>
        </w:tabs>
        <w:ind w:left="360" w:hanging="274"/>
      </w:pPr>
      <w:rPr>
        <w:rFonts w:ascii="Symbol" w:hAnsi="Symbol" w:hint="default"/>
        <w:b w:val="0"/>
        <w:i w:val="0"/>
        <w:sz w:val="22"/>
      </w:rPr>
    </w:lvl>
  </w:abstractNum>
  <w:abstractNum w:abstractNumId="25">
    <w:nsid w:val="53B33646"/>
    <w:multiLevelType w:val="hybridMultilevel"/>
    <w:tmpl w:val="B4967D9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55880C08"/>
    <w:multiLevelType w:val="hybridMultilevel"/>
    <w:tmpl w:val="6638D5AA"/>
    <w:lvl w:ilvl="0" w:tplc="AF96A4CC">
      <w:start w:val="1"/>
      <w:numFmt w:val="decimal"/>
      <w:pStyle w:val="AppendixHeading"/>
      <w:lvlText w:val="Appendix %1."/>
      <w:lvlJc w:val="left"/>
      <w:pPr>
        <w:tabs>
          <w:tab w:val="num" w:pos="2160"/>
        </w:tabs>
        <w:ind w:left="2160" w:hanging="2160"/>
      </w:pPr>
      <w:rPr>
        <w:rFonts w:ascii="Arial" w:hAnsi="Arial" w:hint="default"/>
        <w:b/>
        <w:i w:val="0"/>
        <w:spacing w:val="10"/>
        <w:sz w:val="28"/>
      </w:rPr>
    </w:lvl>
    <w:lvl w:ilvl="1" w:tplc="BB2C3B1E" w:tentative="1">
      <w:start w:val="1"/>
      <w:numFmt w:val="lowerLetter"/>
      <w:lvlText w:val="%2."/>
      <w:lvlJc w:val="left"/>
      <w:pPr>
        <w:tabs>
          <w:tab w:val="num" w:pos="1440"/>
        </w:tabs>
        <w:ind w:left="1440" w:hanging="360"/>
      </w:pPr>
    </w:lvl>
    <w:lvl w:ilvl="2" w:tplc="6B505F0C" w:tentative="1">
      <w:start w:val="1"/>
      <w:numFmt w:val="lowerRoman"/>
      <w:lvlText w:val="%3."/>
      <w:lvlJc w:val="right"/>
      <w:pPr>
        <w:tabs>
          <w:tab w:val="num" w:pos="2160"/>
        </w:tabs>
        <w:ind w:left="2160" w:hanging="180"/>
      </w:pPr>
    </w:lvl>
    <w:lvl w:ilvl="3" w:tplc="A214582E" w:tentative="1">
      <w:start w:val="1"/>
      <w:numFmt w:val="decimal"/>
      <w:lvlText w:val="%4."/>
      <w:lvlJc w:val="left"/>
      <w:pPr>
        <w:tabs>
          <w:tab w:val="num" w:pos="2880"/>
        </w:tabs>
        <w:ind w:left="2880" w:hanging="360"/>
      </w:pPr>
    </w:lvl>
    <w:lvl w:ilvl="4" w:tplc="4E92CC6E" w:tentative="1">
      <w:start w:val="1"/>
      <w:numFmt w:val="lowerLetter"/>
      <w:lvlText w:val="%5."/>
      <w:lvlJc w:val="left"/>
      <w:pPr>
        <w:tabs>
          <w:tab w:val="num" w:pos="3600"/>
        </w:tabs>
        <w:ind w:left="3600" w:hanging="360"/>
      </w:pPr>
    </w:lvl>
    <w:lvl w:ilvl="5" w:tplc="2A961E10" w:tentative="1">
      <w:start w:val="1"/>
      <w:numFmt w:val="lowerRoman"/>
      <w:lvlText w:val="%6."/>
      <w:lvlJc w:val="right"/>
      <w:pPr>
        <w:tabs>
          <w:tab w:val="num" w:pos="4320"/>
        </w:tabs>
        <w:ind w:left="4320" w:hanging="180"/>
      </w:pPr>
    </w:lvl>
    <w:lvl w:ilvl="6" w:tplc="98BAB9F6" w:tentative="1">
      <w:start w:val="1"/>
      <w:numFmt w:val="decimal"/>
      <w:lvlText w:val="%7."/>
      <w:lvlJc w:val="left"/>
      <w:pPr>
        <w:tabs>
          <w:tab w:val="num" w:pos="5040"/>
        </w:tabs>
        <w:ind w:left="5040" w:hanging="360"/>
      </w:pPr>
    </w:lvl>
    <w:lvl w:ilvl="7" w:tplc="C6B230D4" w:tentative="1">
      <w:start w:val="1"/>
      <w:numFmt w:val="lowerLetter"/>
      <w:lvlText w:val="%8."/>
      <w:lvlJc w:val="left"/>
      <w:pPr>
        <w:tabs>
          <w:tab w:val="num" w:pos="5760"/>
        </w:tabs>
        <w:ind w:left="5760" w:hanging="360"/>
      </w:pPr>
    </w:lvl>
    <w:lvl w:ilvl="8" w:tplc="9E8E2638" w:tentative="1">
      <w:start w:val="1"/>
      <w:numFmt w:val="lowerRoman"/>
      <w:lvlText w:val="%9."/>
      <w:lvlJc w:val="right"/>
      <w:pPr>
        <w:tabs>
          <w:tab w:val="num" w:pos="6480"/>
        </w:tabs>
        <w:ind w:left="6480" w:hanging="180"/>
      </w:pPr>
    </w:lvl>
  </w:abstractNum>
  <w:abstractNum w:abstractNumId="27">
    <w:nsid w:val="58045CDC"/>
    <w:multiLevelType w:val="multilevel"/>
    <w:tmpl w:val="A5181A10"/>
    <w:styleLink w:val="PhasesTasksSteps"/>
    <w:lvl w:ilvl="0">
      <w:start w:val="1"/>
      <w:numFmt w:val="upperRoman"/>
      <w:pStyle w:val="Phase"/>
      <w:lvlText w:val="Phase %1."/>
      <w:lvlJc w:val="left"/>
      <w:pPr>
        <w:tabs>
          <w:tab w:val="num" w:pos="1440"/>
        </w:tabs>
        <w:ind w:left="1440" w:hanging="1440"/>
      </w:pPr>
      <w:rPr>
        <w:rFonts w:ascii="Arial" w:hAnsi="Arial" w:hint="default"/>
        <w:b/>
        <w:i w:val="0"/>
        <w:sz w:val="24"/>
      </w:rPr>
    </w:lvl>
    <w:lvl w:ilvl="1">
      <w:start w:val="1"/>
      <w:numFmt w:val="decimal"/>
      <w:pStyle w:val="Task"/>
      <w:lvlText w:val="Task %2."/>
      <w:lvlJc w:val="left"/>
      <w:pPr>
        <w:tabs>
          <w:tab w:val="num" w:pos="1080"/>
        </w:tabs>
        <w:ind w:left="1080" w:hanging="1080"/>
      </w:pPr>
      <w:rPr>
        <w:rFonts w:ascii="Arial" w:hAnsi="Arial" w:hint="default"/>
        <w:b/>
        <w:i/>
        <w:sz w:val="24"/>
      </w:rPr>
    </w:lvl>
    <w:lvl w:ilvl="2">
      <w:start w:val="1"/>
      <w:numFmt w:val="decimal"/>
      <w:pStyle w:val="Step"/>
      <w:lvlText w:val="Step %3."/>
      <w:lvlJc w:val="left"/>
      <w:pPr>
        <w:tabs>
          <w:tab w:val="num" w:pos="1080"/>
        </w:tabs>
        <w:ind w:left="1080" w:hanging="1080"/>
      </w:pPr>
      <w:rPr>
        <w:rFonts w:ascii="Arial" w:hAnsi="Arial" w:hint="default"/>
        <w:b w:val="0"/>
        <w:i w:val="0"/>
        <w:sz w:val="24"/>
      </w:rPr>
    </w:lvl>
    <w:lvl w:ilvl="3">
      <w:start w:val="1"/>
      <w:numFmt w:val="none"/>
      <w:lvlRestart w:val="0"/>
      <w:pStyle w:val="Deliverables"/>
      <w:suff w:val="nothing"/>
      <w:lvlText w:val=""/>
      <w:lvlJc w:val="left"/>
      <w:pPr>
        <w:ind w:left="0" w:firstLine="0"/>
      </w:pPr>
      <w:rPr>
        <w:rFonts w:ascii="Arial" w:hAnsi="Arial" w:hint="default"/>
        <w:b w:val="0"/>
        <w:i/>
        <w:sz w:val="24"/>
      </w:rPr>
    </w:lvl>
    <w:lvl w:ilvl="4">
      <w:start w:val="1"/>
      <w:numFmt w:val="decimal"/>
      <w:lvlRestart w:val="1"/>
      <w:pStyle w:val="Step2"/>
      <w:lvlText w:val="Step %5."/>
      <w:lvlJc w:val="left"/>
      <w:pPr>
        <w:tabs>
          <w:tab w:val="num" w:pos="1080"/>
        </w:tabs>
        <w:ind w:left="1080" w:hanging="1080"/>
      </w:pPr>
      <w:rPr>
        <w:rFonts w:ascii="Arial" w:hAnsi="Arial" w:hint="default"/>
        <w:b/>
        <w:i/>
        <w:sz w:val="24"/>
      </w:rPr>
    </w:lvl>
    <w:lvl w:ilvl="5">
      <w:start w:val="1"/>
      <w:numFmt w:val="decimal"/>
      <w:pStyle w:val="Task2"/>
      <w:lvlText w:val="Task %6."/>
      <w:lvlJc w:val="left"/>
      <w:pPr>
        <w:tabs>
          <w:tab w:val="num" w:pos="1080"/>
        </w:tabs>
        <w:ind w:left="1080" w:hanging="1080"/>
      </w:pPr>
      <w:rPr>
        <w:rFonts w:ascii="Arial" w:hAnsi="Arial" w:hint="default"/>
        <w:b w:val="0"/>
        <w:i w:val="0"/>
        <w:sz w:val="24"/>
      </w:rPr>
    </w:lvl>
    <w:lvl w:ilvl="6">
      <w:start w:val="1"/>
      <w:numFmt w:val="none"/>
      <w:lvlRestart w:val="0"/>
      <w:pStyle w:val="Deliverables2"/>
      <w:suff w:val="nothing"/>
      <w:lvlText w:val=""/>
      <w:lvlJc w:val="left"/>
      <w:pPr>
        <w:ind w:left="0" w:firstLine="0"/>
      </w:pPr>
      <w:rPr>
        <w:rFonts w:ascii="Arial" w:hAnsi="Arial" w:hint="default"/>
        <w:b w:val="0"/>
        <w:i/>
        <w:sz w:val="24"/>
        <w:u w:val="none"/>
      </w:rPr>
    </w:lvl>
    <w:lvl w:ilvl="7">
      <w:start w:val="1"/>
      <w:numFmt w:val="none"/>
      <w:lvlRestart w:val="0"/>
      <w:suff w:val="nothing"/>
      <w:lvlText w:val="%8"/>
      <w:lvlJc w:val="left"/>
      <w:pPr>
        <w:ind w:left="-32767" w:firstLine="32767"/>
      </w:pPr>
      <w:rPr>
        <w:rFonts w:ascii="Arial" w:hAnsi="Arial" w:hint="default"/>
        <w:b/>
        <w:i w:val="0"/>
        <w:sz w:val="22"/>
        <w:u w:val="none"/>
      </w:rPr>
    </w:lvl>
    <w:lvl w:ilvl="8">
      <w:start w:val="1"/>
      <w:numFmt w:val="none"/>
      <w:lvlRestart w:val="0"/>
      <w:suff w:val="nothing"/>
      <w:lvlText w:val=""/>
      <w:lvlJc w:val="left"/>
      <w:pPr>
        <w:ind w:left="0" w:firstLine="0"/>
      </w:pPr>
      <w:rPr>
        <w:rFonts w:ascii="Arial" w:hAnsi="Arial" w:hint="default"/>
        <w:b/>
        <w:i/>
        <w:sz w:val="24"/>
        <w:u w:val="none"/>
      </w:rPr>
    </w:lvl>
  </w:abstractNum>
  <w:abstractNum w:abstractNumId="28">
    <w:nsid w:val="62186F00"/>
    <w:multiLevelType w:val="hybridMultilevel"/>
    <w:tmpl w:val="60561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D2393B"/>
    <w:multiLevelType w:val="hybridMultilevel"/>
    <w:tmpl w:val="EC0C37C8"/>
    <w:lvl w:ilvl="0" w:tplc="C0F05B0C">
      <w:start w:val="1"/>
      <w:numFmt w:val="decimal"/>
      <w:pStyle w:val="TableNumbered"/>
      <w:lvlText w:val="%1."/>
      <w:lvlJc w:val="left"/>
      <w:pPr>
        <w:tabs>
          <w:tab w:val="num" w:pos="360"/>
        </w:tabs>
        <w:ind w:left="360" w:hanging="360"/>
      </w:pPr>
      <w:rPr>
        <w:rFonts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0">
    <w:nsid w:val="64596BF3"/>
    <w:multiLevelType w:val="hybridMultilevel"/>
    <w:tmpl w:val="DDB62A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nsid w:val="72C003EA"/>
    <w:multiLevelType w:val="multilevel"/>
    <w:tmpl w:val="59660C78"/>
    <w:styleLink w:val="Bullets"/>
    <w:lvl w:ilvl="0">
      <w:start w:val="1"/>
      <w:numFmt w:val="bullet"/>
      <w:pStyle w:val="bullet15"/>
      <w:lvlText w:val=""/>
      <w:lvlJc w:val="left"/>
      <w:pPr>
        <w:tabs>
          <w:tab w:val="num" w:pos="720"/>
        </w:tabs>
        <w:ind w:left="720" w:hanging="360"/>
      </w:pPr>
      <w:rPr>
        <w:rFonts w:ascii="Wingdings" w:hAnsi="Wingdings" w:hint="default"/>
        <w:b w:val="0"/>
        <w:bCs w:val="0"/>
        <w:i w:val="0"/>
        <w:iCs w:val="0"/>
        <w:sz w:val="22"/>
        <w:szCs w:val="20"/>
      </w:rPr>
    </w:lvl>
    <w:lvl w:ilvl="1">
      <w:start w:val="1"/>
      <w:numFmt w:val="none"/>
      <w:lvlRestart w:val="0"/>
      <w:pStyle w:val="bulletindent1"/>
      <w:suff w:val="nothing"/>
      <w:lvlText w:val=""/>
      <w:lvlJc w:val="left"/>
      <w:pPr>
        <w:ind w:left="720" w:firstLine="0"/>
      </w:pPr>
      <w:rPr>
        <w:rFonts w:hint="default"/>
        <w:b w:val="0"/>
        <w:bCs w:val="0"/>
        <w:i w:val="0"/>
        <w:iCs w:val="0"/>
        <w:sz w:val="18"/>
        <w:szCs w:val="20"/>
      </w:rPr>
    </w:lvl>
    <w:lvl w:ilvl="2">
      <w:start w:val="1"/>
      <w:numFmt w:val="bullet"/>
      <w:lvlRestart w:val="0"/>
      <w:pStyle w:val="bullet2"/>
      <w:lvlText w:val=""/>
      <w:lvlJc w:val="left"/>
      <w:pPr>
        <w:tabs>
          <w:tab w:val="num" w:pos="1080"/>
        </w:tabs>
        <w:ind w:left="1080" w:hanging="360"/>
      </w:pPr>
      <w:rPr>
        <w:rFonts w:ascii="Wingdings" w:hAnsi="Wingdings" w:hint="default"/>
      </w:rPr>
    </w:lvl>
    <w:lvl w:ilvl="3">
      <w:start w:val="1"/>
      <w:numFmt w:val="none"/>
      <w:lvlRestart w:val="0"/>
      <w:pStyle w:val="bulletindent2"/>
      <w:suff w:val="nothing"/>
      <w:lvlText w:val=""/>
      <w:lvlJc w:val="left"/>
      <w:pPr>
        <w:ind w:left="1080" w:firstLine="0"/>
      </w:pPr>
      <w:rPr>
        <w:rFonts w:hint="default"/>
      </w:rPr>
    </w:lvl>
    <w:lvl w:ilvl="4">
      <w:start w:val="1"/>
      <w:numFmt w:val="bullet"/>
      <w:lvlRestart w:val="0"/>
      <w:pStyle w:val="bullet3"/>
      <w:lvlText w:val="─"/>
      <w:lvlJc w:val="left"/>
      <w:pPr>
        <w:tabs>
          <w:tab w:val="num" w:pos="1440"/>
        </w:tabs>
        <w:ind w:left="1440" w:hanging="360"/>
      </w:pPr>
      <w:rPr>
        <w:rFonts w:ascii="Times New Roman" w:hAnsi="Times New Roman" w:hint="default"/>
        <w:sz w:val="24"/>
      </w:rPr>
    </w:lvl>
    <w:lvl w:ilvl="5">
      <w:start w:val="1"/>
      <w:numFmt w:val="none"/>
      <w:lvlRestart w:val="0"/>
      <w:pStyle w:val="bulletindent3"/>
      <w:suff w:val="nothing"/>
      <w:lvlText w:val=""/>
      <w:lvlJc w:val="left"/>
      <w:pPr>
        <w:ind w:left="1440" w:firstLine="0"/>
      </w:pPr>
      <w:rPr>
        <w:rFonts w:hint="default"/>
      </w:rPr>
    </w:lvl>
    <w:lvl w:ilvl="6">
      <w:start w:val="1"/>
      <w:numFmt w:val="bullet"/>
      <w:lvlRestart w:val="0"/>
      <w:pStyle w:val="bullet4"/>
      <w:lvlText w:val="»"/>
      <w:lvlJc w:val="left"/>
      <w:pPr>
        <w:tabs>
          <w:tab w:val="num" w:pos="1800"/>
        </w:tabs>
        <w:ind w:left="1800" w:hanging="360"/>
      </w:pPr>
      <w:rPr>
        <w:rFonts w:ascii="Times New Roman" w:hAnsi="Times New Roman" w:hint="default"/>
        <w:sz w:val="28"/>
      </w:rPr>
    </w:lvl>
    <w:lvl w:ilvl="7">
      <w:start w:val="1"/>
      <w:numFmt w:val="none"/>
      <w:lvlRestart w:val="0"/>
      <w:pStyle w:val="bulletindent4"/>
      <w:suff w:val="nothing"/>
      <w:lvlText w:val=""/>
      <w:lvlJc w:val="left"/>
      <w:pPr>
        <w:ind w:left="1800" w:firstLine="0"/>
      </w:pPr>
      <w:rPr>
        <w:rFonts w:hint="default"/>
        <w:sz w:val="28"/>
      </w:rPr>
    </w:lvl>
    <w:lvl w:ilvl="8">
      <w:start w:val="1"/>
      <w:numFmt w:val="bullet"/>
      <w:lvlRestart w:val="0"/>
      <w:pStyle w:val="bullet5"/>
      <w:lvlText w:val=""/>
      <w:lvlJc w:val="left"/>
      <w:pPr>
        <w:tabs>
          <w:tab w:val="num" w:pos="720"/>
        </w:tabs>
        <w:ind w:left="720" w:hanging="360"/>
      </w:pPr>
      <w:rPr>
        <w:rFonts w:ascii="Symbol" w:hAnsi="Symbol" w:hint="default"/>
        <w:sz w:val="28"/>
      </w:rPr>
    </w:lvl>
  </w:abstractNum>
  <w:abstractNum w:abstractNumId="32">
    <w:nsid w:val="76BF4649"/>
    <w:multiLevelType w:val="hybridMultilevel"/>
    <w:tmpl w:val="41D6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6705B"/>
    <w:multiLevelType w:val="hybridMultilevel"/>
    <w:tmpl w:val="2E8C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1"/>
  </w:num>
  <w:num w:numId="3">
    <w:abstractNumId w:val="14"/>
  </w:num>
  <w:num w:numId="4">
    <w:abstractNumId w:val="23"/>
  </w:num>
  <w:num w:numId="5">
    <w:abstractNumId w:val="3"/>
  </w:num>
  <w:num w:numId="6">
    <w:abstractNumId w:val="18"/>
  </w:num>
  <w:num w:numId="7">
    <w:abstractNumId w:val="19"/>
    <w:lvlOverride w:ilvl="0">
      <w:lvl w:ilvl="0">
        <w:start w:val="1"/>
        <w:numFmt w:val="bullet"/>
        <w:pStyle w:val="bullet6"/>
        <w:lvlText w:val=""/>
        <w:lvlJc w:val="left"/>
        <w:pPr>
          <w:tabs>
            <w:tab w:val="num" w:pos="720"/>
          </w:tabs>
          <w:ind w:left="720" w:hanging="360"/>
        </w:pPr>
        <w:rPr>
          <w:rFonts w:ascii="Wingdings" w:hAnsi="Wingdings" w:hint="default"/>
          <w:b w:val="0"/>
          <w:i w:val="0"/>
          <w:sz w:val="22"/>
        </w:rPr>
      </w:lvl>
    </w:lvlOverride>
    <w:lvlOverride w:ilvl="1">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Override>
    <w:lvlOverride w:ilvl="2">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Override>
    <w:lvlOverride w:ilvl="3">
      <w:lvl w:ilvl="3">
        <w:start w:val="1"/>
        <w:numFmt w:val="bullet"/>
        <w:lvlRestart w:val="0"/>
        <w:pStyle w:val="bullet9"/>
        <w:lvlText w:val=""/>
        <w:lvlJc w:val="left"/>
        <w:pPr>
          <w:tabs>
            <w:tab w:val="num" w:pos="1080"/>
          </w:tabs>
          <w:ind w:left="1080" w:hanging="360"/>
        </w:pPr>
        <w:rPr>
          <w:rFonts w:ascii="Wingdings" w:hAnsi="Wingdings" w:hint="default"/>
          <w:b w:val="0"/>
          <w:bCs w:val="0"/>
          <w:i w:val="0"/>
          <w:iCs w:val="0"/>
          <w:sz w:val="22"/>
        </w:rPr>
      </w:lvl>
    </w:lvlOverride>
    <w:lvlOverride w:ilvl="4">
      <w:lvl w:ilvl="4">
        <w:start w:val="1"/>
        <w:numFmt w:val="bullet"/>
        <w:lvlRestart w:val="0"/>
        <w:pStyle w:val="bullet10"/>
        <w:lvlText w:val=""/>
        <w:lvlJc w:val="left"/>
        <w:pPr>
          <w:tabs>
            <w:tab w:val="num" w:pos="720"/>
          </w:tabs>
          <w:ind w:left="720" w:hanging="360"/>
        </w:pPr>
        <w:rPr>
          <w:rFonts w:ascii="Wingdings" w:hAnsi="Wingdings" w:hint="default"/>
          <w:b w:val="0"/>
          <w:i w:val="0"/>
          <w:sz w:val="36"/>
          <w:u w:val="none"/>
        </w:rPr>
      </w:lvl>
    </w:lvlOverride>
    <w:lvlOverride w:ilvl="5">
      <w:lvl w:ilvl="5">
        <w:start w:val="1"/>
        <w:numFmt w:val="bullet"/>
        <w:lvlRestart w:val="0"/>
        <w:pStyle w:val="bullet11"/>
        <w:lvlText w:val=""/>
        <w:lvlJc w:val="left"/>
        <w:pPr>
          <w:tabs>
            <w:tab w:val="num" w:pos="1080"/>
          </w:tabs>
          <w:ind w:left="1080" w:hanging="360"/>
        </w:pPr>
        <w:rPr>
          <w:rFonts w:ascii="Wingdings" w:hAnsi="Wingdings" w:hint="default"/>
          <w:b w:val="0"/>
          <w:i w:val="0"/>
          <w:sz w:val="36"/>
        </w:rPr>
      </w:lvl>
    </w:lvlOverride>
    <w:lvlOverride w:ilvl="6">
      <w:lvl w:ilvl="6">
        <w:start w:val="1"/>
        <w:numFmt w:val="bullet"/>
        <w:lvlRestart w:val="0"/>
        <w:pStyle w:val="bullet12"/>
        <w:lvlText w:val=""/>
        <w:lvlJc w:val="left"/>
        <w:pPr>
          <w:tabs>
            <w:tab w:val="num" w:pos="720"/>
          </w:tabs>
          <w:ind w:left="720" w:hanging="360"/>
        </w:pPr>
        <w:rPr>
          <w:rFonts w:ascii="Wingdings" w:hAnsi="Wingdings" w:hint="default"/>
          <w:b w:val="0"/>
          <w:i w:val="0"/>
          <w:sz w:val="36"/>
        </w:rPr>
      </w:lvl>
    </w:lvlOverride>
    <w:lvlOverride w:ilvl="7">
      <w:lvl w:ilvl="7">
        <w:start w:val="1"/>
        <w:numFmt w:val="bullet"/>
        <w:lvlRestart w:val="0"/>
        <w:pStyle w:val="bullet13"/>
        <w:lvlText w:val=""/>
        <w:lvlJc w:val="left"/>
        <w:pPr>
          <w:tabs>
            <w:tab w:val="num" w:pos="1080"/>
          </w:tabs>
          <w:ind w:left="1080" w:hanging="360"/>
        </w:pPr>
        <w:rPr>
          <w:rFonts w:ascii="Wingdings" w:hAnsi="Wingdings" w:hint="default"/>
          <w:b w:val="0"/>
          <w:i w:val="0"/>
          <w:sz w:val="36"/>
          <w:u w:val="none"/>
        </w:rPr>
      </w:lvl>
    </w:lvlOverride>
    <w:lvlOverride w:ilvl="8">
      <w:lvl w:ilvl="8">
        <w:start w:val="1"/>
        <w:numFmt w:val="bullet"/>
        <w:lvlRestart w:val="0"/>
        <w:pStyle w:val="bullet14"/>
        <w:lvlText w:val=""/>
        <w:lvlJc w:val="left"/>
        <w:pPr>
          <w:tabs>
            <w:tab w:val="num" w:pos="1440"/>
          </w:tabs>
          <w:ind w:left="1440" w:hanging="360"/>
        </w:pPr>
        <w:rPr>
          <w:rFonts w:ascii="Symbol" w:hAnsi="Symbol" w:hint="default"/>
          <w:b w:val="0"/>
          <w:i w:val="0"/>
          <w:sz w:val="24"/>
        </w:rPr>
      </w:lvl>
    </w:lvlOverride>
  </w:num>
  <w:num w:numId="8">
    <w:abstractNumId w:val="24"/>
  </w:num>
  <w:num w:numId="9">
    <w:abstractNumId w:val="7"/>
  </w:num>
  <w:num w:numId="10">
    <w:abstractNumId w:val="27"/>
  </w:num>
  <w:num w:numId="11">
    <w:abstractNumId w:val="21"/>
  </w:num>
  <w:num w:numId="12">
    <w:abstractNumId w:val="16"/>
  </w:num>
  <w:num w:numId="13">
    <w:abstractNumId w:val="26"/>
  </w:num>
  <w:num w:numId="14">
    <w:abstractNumId w:val="6"/>
  </w:num>
  <w:num w:numId="15">
    <w:abstractNumId w:val="20"/>
  </w:num>
  <w:num w:numId="16">
    <w:abstractNumId w:val="10"/>
  </w:num>
  <w:num w:numId="17">
    <w:abstractNumId w:val="0"/>
  </w:num>
  <w:num w:numId="18">
    <w:abstractNumId w:val="29"/>
  </w:num>
  <w:num w:numId="19">
    <w:abstractNumId w:val="19"/>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
  </w:num>
  <w:num w:numId="23">
    <w:abstractNumId w:val="22"/>
  </w:num>
  <w:num w:numId="24">
    <w:abstractNumId w:val="1"/>
  </w:num>
  <w:num w:numId="25">
    <w:abstractNumId w:val="11"/>
  </w:num>
  <w:num w:numId="26">
    <w:abstractNumId w:val="32"/>
  </w:num>
  <w:num w:numId="27">
    <w:abstractNumId w:val="4"/>
  </w:num>
  <w:num w:numId="28">
    <w:abstractNumId w:val="28"/>
  </w:num>
  <w:num w:numId="29">
    <w:abstractNumId w:val="9"/>
  </w:num>
  <w:num w:numId="30">
    <w:abstractNumId w:val="15"/>
  </w:num>
  <w:num w:numId="31">
    <w:abstractNumId w:val="34"/>
  </w:num>
  <w:num w:numId="32">
    <w:abstractNumId w:val="34"/>
  </w:num>
  <w:num w:numId="33">
    <w:abstractNumId w:val="13"/>
  </w:num>
  <w:num w:numId="34">
    <w:abstractNumId w:val="30"/>
  </w:num>
  <w:num w:numId="35">
    <w:abstractNumId w:val="33"/>
  </w:num>
  <w:num w:numId="36">
    <w:abstractNumId w:val="5"/>
  </w:num>
  <w:num w:numId="37">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8" w:dllVersion="513" w:checkStyle="1"/>
  <w:activeWritingStyle w:appName="MSWord" w:lang="en-GB" w:vendorID="8" w:dllVersion="513" w:checkStyle="1"/>
  <w:proofState w:spelling="clean" w:grammar="clean"/>
  <w:attachedTemplate r:id="rId1"/>
  <w:defaultTabStop w:val="720"/>
  <w:doNotHyphenateCaps/>
  <w:drawingGridHorizontalSpacing w:val="110"/>
  <w:drawingGridVerticalSpacing w:val="187"/>
  <w:displayHorizontalDrawingGridEvery w:val="0"/>
  <w:displayVerticalDrawingGridEvery w:val="0"/>
  <w:doNotShadeFormData/>
  <w:noPunctuationKerning/>
  <w:characterSpacingControl w:val="doNotCompress"/>
  <w:hdrShapeDefaults>
    <o:shapedefaults v:ext="edit" spidmax="2049">
      <v:textbox inset="5.85pt,.7pt,5.85pt,.7pt"/>
      <o:colormru v:ext="edit" colors="#074b88,#0b74af,#c90,#af9c53,#ccecff,#ddd"/>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F4F"/>
    <w:rsid w:val="00000DD5"/>
    <w:rsid w:val="000024F9"/>
    <w:rsid w:val="000027EB"/>
    <w:rsid w:val="000040B2"/>
    <w:rsid w:val="000053F1"/>
    <w:rsid w:val="000061AD"/>
    <w:rsid w:val="0000671C"/>
    <w:rsid w:val="000072EE"/>
    <w:rsid w:val="000103CC"/>
    <w:rsid w:val="00012020"/>
    <w:rsid w:val="0001384A"/>
    <w:rsid w:val="00013E19"/>
    <w:rsid w:val="00015CD5"/>
    <w:rsid w:val="000162D1"/>
    <w:rsid w:val="00016D66"/>
    <w:rsid w:val="00016F39"/>
    <w:rsid w:val="00020922"/>
    <w:rsid w:val="00020D76"/>
    <w:rsid w:val="000212FA"/>
    <w:rsid w:val="0002165D"/>
    <w:rsid w:val="000227E0"/>
    <w:rsid w:val="0002356D"/>
    <w:rsid w:val="00023D30"/>
    <w:rsid w:val="00025A34"/>
    <w:rsid w:val="0002644D"/>
    <w:rsid w:val="000265C9"/>
    <w:rsid w:val="00026AE5"/>
    <w:rsid w:val="00026F52"/>
    <w:rsid w:val="00027A71"/>
    <w:rsid w:val="0003036F"/>
    <w:rsid w:val="00031015"/>
    <w:rsid w:val="000314F0"/>
    <w:rsid w:val="00033641"/>
    <w:rsid w:val="0003365B"/>
    <w:rsid w:val="00033C1E"/>
    <w:rsid w:val="00034BDA"/>
    <w:rsid w:val="00035013"/>
    <w:rsid w:val="00035C22"/>
    <w:rsid w:val="00036D72"/>
    <w:rsid w:val="000373E4"/>
    <w:rsid w:val="00037685"/>
    <w:rsid w:val="00040260"/>
    <w:rsid w:val="00040269"/>
    <w:rsid w:val="00040696"/>
    <w:rsid w:val="00040F5F"/>
    <w:rsid w:val="00041EB7"/>
    <w:rsid w:val="00043FC3"/>
    <w:rsid w:val="00044E97"/>
    <w:rsid w:val="00045688"/>
    <w:rsid w:val="00045CA8"/>
    <w:rsid w:val="00047464"/>
    <w:rsid w:val="00050D60"/>
    <w:rsid w:val="0005178A"/>
    <w:rsid w:val="00051DF1"/>
    <w:rsid w:val="000527CE"/>
    <w:rsid w:val="000529E0"/>
    <w:rsid w:val="00052C74"/>
    <w:rsid w:val="000548A9"/>
    <w:rsid w:val="00056CFB"/>
    <w:rsid w:val="00056D91"/>
    <w:rsid w:val="00061121"/>
    <w:rsid w:val="00061D28"/>
    <w:rsid w:val="000631BC"/>
    <w:rsid w:val="00063E0C"/>
    <w:rsid w:val="000647AD"/>
    <w:rsid w:val="000654AB"/>
    <w:rsid w:val="00066681"/>
    <w:rsid w:val="00067C92"/>
    <w:rsid w:val="000702FE"/>
    <w:rsid w:val="0007062D"/>
    <w:rsid w:val="00070A15"/>
    <w:rsid w:val="00070E4E"/>
    <w:rsid w:val="00071241"/>
    <w:rsid w:val="000715DC"/>
    <w:rsid w:val="000718FE"/>
    <w:rsid w:val="00071FB4"/>
    <w:rsid w:val="000721C5"/>
    <w:rsid w:val="00075860"/>
    <w:rsid w:val="00076645"/>
    <w:rsid w:val="000771A4"/>
    <w:rsid w:val="0008268D"/>
    <w:rsid w:val="000839EF"/>
    <w:rsid w:val="00084A4C"/>
    <w:rsid w:val="00084E07"/>
    <w:rsid w:val="00086771"/>
    <w:rsid w:val="00090C0D"/>
    <w:rsid w:val="00092B4B"/>
    <w:rsid w:val="0009408B"/>
    <w:rsid w:val="0009661C"/>
    <w:rsid w:val="000970C3"/>
    <w:rsid w:val="00097875"/>
    <w:rsid w:val="000979D1"/>
    <w:rsid w:val="00097C4C"/>
    <w:rsid w:val="00097D06"/>
    <w:rsid w:val="000A052F"/>
    <w:rsid w:val="000A14A3"/>
    <w:rsid w:val="000A37F8"/>
    <w:rsid w:val="000A4DE4"/>
    <w:rsid w:val="000A4F65"/>
    <w:rsid w:val="000A5E0C"/>
    <w:rsid w:val="000A7066"/>
    <w:rsid w:val="000A7E52"/>
    <w:rsid w:val="000A7FDF"/>
    <w:rsid w:val="000B0949"/>
    <w:rsid w:val="000B2A1B"/>
    <w:rsid w:val="000B2B1F"/>
    <w:rsid w:val="000B3A2B"/>
    <w:rsid w:val="000B4F5B"/>
    <w:rsid w:val="000B5588"/>
    <w:rsid w:val="000B664F"/>
    <w:rsid w:val="000C089E"/>
    <w:rsid w:val="000C0B63"/>
    <w:rsid w:val="000C0BAA"/>
    <w:rsid w:val="000C39E6"/>
    <w:rsid w:val="000C4A1A"/>
    <w:rsid w:val="000C57CE"/>
    <w:rsid w:val="000C5AB6"/>
    <w:rsid w:val="000C66EC"/>
    <w:rsid w:val="000C6ACE"/>
    <w:rsid w:val="000C7173"/>
    <w:rsid w:val="000C7FCD"/>
    <w:rsid w:val="000D0078"/>
    <w:rsid w:val="000D0FEF"/>
    <w:rsid w:val="000D1054"/>
    <w:rsid w:val="000D29B1"/>
    <w:rsid w:val="000D2C69"/>
    <w:rsid w:val="000D3902"/>
    <w:rsid w:val="000D44BC"/>
    <w:rsid w:val="000D4D1F"/>
    <w:rsid w:val="000D5FB0"/>
    <w:rsid w:val="000D7345"/>
    <w:rsid w:val="000D7CF2"/>
    <w:rsid w:val="000E08A8"/>
    <w:rsid w:val="000E1259"/>
    <w:rsid w:val="000E13D5"/>
    <w:rsid w:val="000E18D5"/>
    <w:rsid w:val="000E2501"/>
    <w:rsid w:val="000E4314"/>
    <w:rsid w:val="000E4D64"/>
    <w:rsid w:val="000E6397"/>
    <w:rsid w:val="000E7357"/>
    <w:rsid w:val="000F0F00"/>
    <w:rsid w:val="000F3955"/>
    <w:rsid w:val="000F6664"/>
    <w:rsid w:val="000F6F1D"/>
    <w:rsid w:val="00101E56"/>
    <w:rsid w:val="001027CF"/>
    <w:rsid w:val="00102E8F"/>
    <w:rsid w:val="0010344B"/>
    <w:rsid w:val="001036D1"/>
    <w:rsid w:val="001049AF"/>
    <w:rsid w:val="00105FDC"/>
    <w:rsid w:val="00106B0A"/>
    <w:rsid w:val="00107EFA"/>
    <w:rsid w:val="001108C6"/>
    <w:rsid w:val="00110E5F"/>
    <w:rsid w:val="00111206"/>
    <w:rsid w:val="00111275"/>
    <w:rsid w:val="00112556"/>
    <w:rsid w:val="001131EC"/>
    <w:rsid w:val="00113EE1"/>
    <w:rsid w:val="00113F60"/>
    <w:rsid w:val="00114044"/>
    <w:rsid w:val="001152E4"/>
    <w:rsid w:val="001206E1"/>
    <w:rsid w:val="00122C46"/>
    <w:rsid w:val="00125548"/>
    <w:rsid w:val="00125C45"/>
    <w:rsid w:val="0012770F"/>
    <w:rsid w:val="001310B2"/>
    <w:rsid w:val="001327A8"/>
    <w:rsid w:val="001337FF"/>
    <w:rsid w:val="00135220"/>
    <w:rsid w:val="001352F3"/>
    <w:rsid w:val="001353AC"/>
    <w:rsid w:val="0013625A"/>
    <w:rsid w:val="00136ABB"/>
    <w:rsid w:val="001377AB"/>
    <w:rsid w:val="00137837"/>
    <w:rsid w:val="00140AB2"/>
    <w:rsid w:val="00141EEC"/>
    <w:rsid w:val="00141EF8"/>
    <w:rsid w:val="001428B6"/>
    <w:rsid w:val="0015299F"/>
    <w:rsid w:val="001539E0"/>
    <w:rsid w:val="00154251"/>
    <w:rsid w:val="00156323"/>
    <w:rsid w:val="001567E6"/>
    <w:rsid w:val="0015739D"/>
    <w:rsid w:val="0016039B"/>
    <w:rsid w:val="00160B5E"/>
    <w:rsid w:val="00160FBA"/>
    <w:rsid w:val="00161F2B"/>
    <w:rsid w:val="00162E74"/>
    <w:rsid w:val="001632E2"/>
    <w:rsid w:val="00163C45"/>
    <w:rsid w:val="001646C6"/>
    <w:rsid w:val="00164C62"/>
    <w:rsid w:val="0016554D"/>
    <w:rsid w:val="0017077E"/>
    <w:rsid w:val="00171064"/>
    <w:rsid w:val="00172A6B"/>
    <w:rsid w:val="00172AA4"/>
    <w:rsid w:val="001738E5"/>
    <w:rsid w:val="00173FF8"/>
    <w:rsid w:val="00174472"/>
    <w:rsid w:val="00175659"/>
    <w:rsid w:val="00177D6F"/>
    <w:rsid w:val="0018007F"/>
    <w:rsid w:val="00180CDD"/>
    <w:rsid w:val="00180E5E"/>
    <w:rsid w:val="00182BF9"/>
    <w:rsid w:val="00182CBD"/>
    <w:rsid w:val="00184206"/>
    <w:rsid w:val="001842BA"/>
    <w:rsid w:val="00184946"/>
    <w:rsid w:val="001855B0"/>
    <w:rsid w:val="00185C43"/>
    <w:rsid w:val="0018603B"/>
    <w:rsid w:val="0018618D"/>
    <w:rsid w:val="00190515"/>
    <w:rsid w:val="00190945"/>
    <w:rsid w:val="00190A2A"/>
    <w:rsid w:val="00190B2D"/>
    <w:rsid w:val="001911D3"/>
    <w:rsid w:val="001911E5"/>
    <w:rsid w:val="00191693"/>
    <w:rsid w:val="00192507"/>
    <w:rsid w:val="001927B0"/>
    <w:rsid w:val="00194E8E"/>
    <w:rsid w:val="001954F7"/>
    <w:rsid w:val="0019610A"/>
    <w:rsid w:val="001977BA"/>
    <w:rsid w:val="001A10F7"/>
    <w:rsid w:val="001A148A"/>
    <w:rsid w:val="001A16D9"/>
    <w:rsid w:val="001A1CDD"/>
    <w:rsid w:val="001A38A7"/>
    <w:rsid w:val="001A3B10"/>
    <w:rsid w:val="001A4DB7"/>
    <w:rsid w:val="001A4F98"/>
    <w:rsid w:val="001A50A5"/>
    <w:rsid w:val="001A6601"/>
    <w:rsid w:val="001B02C5"/>
    <w:rsid w:val="001B0904"/>
    <w:rsid w:val="001B18D9"/>
    <w:rsid w:val="001B1983"/>
    <w:rsid w:val="001B3A21"/>
    <w:rsid w:val="001B40F0"/>
    <w:rsid w:val="001B4C98"/>
    <w:rsid w:val="001B538F"/>
    <w:rsid w:val="001B5407"/>
    <w:rsid w:val="001B5CB8"/>
    <w:rsid w:val="001B648D"/>
    <w:rsid w:val="001B69A0"/>
    <w:rsid w:val="001B6DA6"/>
    <w:rsid w:val="001C0D33"/>
    <w:rsid w:val="001C11C1"/>
    <w:rsid w:val="001C16E2"/>
    <w:rsid w:val="001C6569"/>
    <w:rsid w:val="001C68B9"/>
    <w:rsid w:val="001C69F7"/>
    <w:rsid w:val="001C6B2F"/>
    <w:rsid w:val="001D0EB5"/>
    <w:rsid w:val="001D0EE6"/>
    <w:rsid w:val="001D16A5"/>
    <w:rsid w:val="001D2525"/>
    <w:rsid w:val="001D32BF"/>
    <w:rsid w:val="001D457C"/>
    <w:rsid w:val="001D5342"/>
    <w:rsid w:val="001D5960"/>
    <w:rsid w:val="001D736A"/>
    <w:rsid w:val="001E0C54"/>
    <w:rsid w:val="001E1176"/>
    <w:rsid w:val="001E28E6"/>
    <w:rsid w:val="001E4A67"/>
    <w:rsid w:val="001E4CF9"/>
    <w:rsid w:val="001E51E7"/>
    <w:rsid w:val="001E630C"/>
    <w:rsid w:val="001E633C"/>
    <w:rsid w:val="001E66D0"/>
    <w:rsid w:val="001E784E"/>
    <w:rsid w:val="001F0102"/>
    <w:rsid w:val="001F091C"/>
    <w:rsid w:val="001F11EA"/>
    <w:rsid w:val="001F120C"/>
    <w:rsid w:val="001F28CC"/>
    <w:rsid w:val="001F2BA1"/>
    <w:rsid w:val="001F302A"/>
    <w:rsid w:val="001F3367"/>
    <w:rsid w:val="001F37AD"/>
    <w:rsid w:val="001F4A14"/>
    <w:rsid w:val="001F4CB6"/>
    <w:rsid w:val="001F528C"/>
    <w:rsid w:val="002006FE"/>
    <w:rsid w:val="00200A94"/>
    <w:rsid w:val="00202E9A"/>
    <w:rsid w:val="00203E25"/>
    <w:rsid w:val="00204B3A"/>
    <w:rsid w:val="00205FAE"/>
    <w:rsid w:val="002067A5"/>
    <w:rsid w:val="00206BAA"/>
    <w:rsid w:val="00206CE0"/>
    <w:rsid w:val="00211E84"/>
    <w:rsid w:val="00212055"/>
    <w:rsid w:val="00212AF8"/>
    <w:rsid w:val="00215961"/>
    <w:rsid w:val="002168E6"/>
    <w:rsid w:val="00220727"/>
    <w:rsid w:val="00220A8F"/>
    <w:rsid w:val="002222CA"/>
    <w:rsid w:val="002227B6"/>
    <w:rsid w:val="00222E74"/>
    <w:rsid w:val="00222F54"/>
    <w:rsid w:val="0022357F"/>
    <w:rsid w:val="002246A8"/>
    <w:rsid w:val="002278EF"/>
    <w:rsid w:val="00231808"/>
    <w:rsid w:val="00231C34"/>
    <w:rsid w:val="002322AC"/>
    <w:rsid w:val="00232DDC"/>
    <w:rsid w:val="00236DE8"/>
    <w:rsid w:val="00241F95"/>
    <w:rsid w:val="00242B28"/>
    <w:rsid w:val="00245A00"/>
    <w:rsid w:val="0024750E"/>
    <w:rsid w:val="00247B90"/>
    <w:rsid w:val="00250468"/>
    <w:rsid w:val="002509D1"/>
    <w:rsid w:val="00250A5A"/>
    <w:rsid w:val="00250ADB"/>
    <w:rsid w:val="002525F2"/>
    <w:rsid w:val="002527CF"/>
    <w:rsid w:val="00252CAB"/>
    <w:rsid w:val="0025302B"/>
    <w:rsid w:val="002532EC"/>
    <w:rsid w:val="00254FA9"/>
    <w:rsid w:val="00255E91"/>
    <w:rsid w:val="0025629E"/>
    <w:rsid w:val="002615FE"/>
    <w:rsid w:val="00262BFF"/>
    <w:rsid w:val="002643BC"/>
    <w:rsid w:val="00265708"/>
    <w:rsid w:val="00265EF9"/>
    <w:rsid w:val="0026736A"/>
    <w:rsid w:val="002706DF"/>
    <w:rsid w:val="0027099C"/>
    <w:rsid w:val="002720CF"/>
    <w:rsid w:val="00274074"/>
    <w:rsid w:val="002748E4"/>
    <w:rsid w:val="002751A0"/>
    <w:rsid w:val="00275325"/>
    <w:rsid w:val="00275D94"/>
    <w:rsid w:val="00276801"/>
    <w:rsid w:val="002771DE"/>
    <w:rsid w:val="002775FA"/>
    <w:rsid w:val="002779B8"/>
    <w:rsid w:val="002803AA"/>
    <w:rsid w:val="00280C7F"/>
    <w:rsid w:val="00281335"/>
    <w:rsid w:val="002815F9"/>
    <w:rsid w:val="0028174C"/>
    <w:rsid w:val="00282152"/>
    <w:rsid w:val="002825A1"/>
    <w:rsid w:val="00283442"/>
    <w:rsid w:val="00283E0F"/>
    <w:rsid w:val="002842B0"/>
    <w:rsid w:val="0028468D"/>
    <w:rsid w:val="002848D3"/>
    <w:rsid w:val="00284C9F"/>
    <w:rsid w:val="002871AA"/>
    <w:rsid w:val="0029185D"/>
    <w:rsid w:val="00291928"/>
    <w:rsid w:val="00291E21"/>
    <w:rsid w:val="002924A1"/>
    <w:rsid w:val="00292B89"/>
    <w:rsid w:val="00293521"/>
    <w:rsid w:val="002938A4"/>
    <w:rsid w:val="002939DB"/>
    <w:rsid w:val="00294584"/>
    <w:rsid w:val="00294BF6"/>
    <w:rsid w:val="00294DF8"/>
    <w:rsid w:val="00295F31"/>
    <w:rsid w:val="002961AC"/>
    <w:rsid w:val="002969AA"/>
    <w:rsid w:val="0029780B"/>
    <w:rsid w:val="00297812"/>
    <w:rsid w:val="002A0772"/>
    <w:rsid w:val="002A0BF2"/>
    <w:rsid w:val="002A5FFB"/>
    <w:rsid w:val="002A7D64"/>
    <w:rsid w:val="002B02BC"/>
    <w:rsid w:val="002B0B49"/>
    <w:rsid w:val="002B103D"/>
    <w:rsid w:val="002B12B9"/>
    <w:rsid w:val="002B306E"/>
    <w:rsid w:val="002B3470"/>
    <w:rsid w:val="002B378C"/>
    <w:rsid w:val="002B3D7E"/>
    <w:rsid w:val="002B4636"/>
    <w:rsid w:val="002B46BE"/>
    <w:rsid w:val="002B50C2"/>
    <w:rsid w:val="002B57C2"/>
    <w:rsid w:val="002B5CE7"/>
    <w:rsid w:val="002B634F"/>
    <w:rsid w:val="002B64A1"/>
    <w:rsid w:val="002B6892"/>
    <w:rsid w:val="002B6ED4"/>
    <w:rsid w:val="002B7631"/>
    <w:rsid w:val="002C015E"/>
    <w:rsid w:val="002C0D1C"/>
    <w:rsid w:val="002C132F"/>
    <w:rsid w:val="002C27F4"/>
    <w:rsid w:val="002C32C0"/>
    <w:rsid w:val="002C42E7"/>
    <w:rsid w:val="002C5683"/>
    <w:rsid w:val="002C6AB6"/>
    <w:rsid w:val="002C7086"/>
    <w:rsid w:val="002C7DE7"/>
    <w:rsid w:val="002D0F5A"/>
    <w:rsid w:val="002D3A6A"/>
    <w:rsid w:val="002D53E4"/>
    <w:rsid w:val="002D627B"/>
    <w:rsid w:val="002E0631"/>
    <w:rsid w:val="002E314D"/>
    <w:rsid w:val="002E361F"/>
    <w:rsid w:val="002E42FB"/>
    <w:rsid w:val="002E4ED4"/>
    <w:rsid w:val="002E5418"/>
    <w:rsid w:val="002E5EFC"/>
    <w:rsid w:val="002F086C"/>
    <w:rsid w:val="002F18D2"/>
    <w:rsid w:val="002F30EA"/>
    <w:rsid w:val="002F494D"/>
    <w:rsid w:val="002F6CD3"/>
    <w:rsid w:val="00303EC3"/>
    <w:rsid w:val="003041B1"/>
    <w:rsid w:val="00304ED5"/>
    <w:rsid w:val="00305FF6"/>
    <w:rsid w:val="00306CA2"/>
    <w:rsid w:val="00307E51"/>
    <w:rsid w:val="0031118F"/>
    <w:rsid w:val="003111AB"/>
    <w:rsid w:val="00312295"/>
    <w:rsid w:val="00312B69"/>
    <w:rsid w:val="0031371B"/>
    <w:rsid w:val="00313834"/>
    <w:rsid w:val="00314A5E"/>
    <w:rsid w:val="00316044"/>
    <w:rsid w:val="0031611D"/>
    <w:rsid w:val="003171E3"/>
    <w:rsid w:val="003172B1"/>
    <w:rsid w:val="00317C92"/>
    <w:rsid w:val="00320B72"/>
    <w:rsid w:val="00320E83"/>
    <w:rsid w:val="00322960"/>
    <w:rsid w:val="00323B60"/>
    <w:rsid w:val="00324194"/>
    <w:rsid w:val="003241FF"/>
    <w:rsid w:val="003267C0"/>
    <w:rsid w:val="003267F4"/>
    <w:rsid w:val="00326D44"/>
    <w:rsid w:val="00327332"/>
    <w:rsid w:val="0033009F"/>
    <w:rsid w:val="00331D03"/>
    <w:rsid w:val="00333DF2"/>
    <w:rsid w:val="00334861"/>
    <w:rsid w:val="0033563E"/>
    <w:rsid w:val="00335B59"/>
    <w:rsid w:val="00336830"/>
    <w:rsid w:val="0033775E"/>
    <w:rsid w:val="00337BF8"/>
    <w:rsid w:val="00337F05"/>
    <w:rsid w:val="003412C6"/>
    <w:rsid w:val="0034139C"/>
    <w:rsid w:val="00347C00"/>
    <w:rsid w:val="00351423"/>
    <w:rsid w:val="003519AF"/>
    <w:rsid w:val="00351BDC"/>
    <w:rsid w:val="00352B25"/>
    <w:rsid w:val="003540BA"/>
    <w:rsid w:val="003544B8"/>
    <w:rsid w:val="003548DA"/>
    <w:rsid w:val="003555E7"/>
    <w:rsid w:val="00355697"/>
    <w:rsid w:val="00356D16"/>
    <w:rsid w:val="0035718D"/>
    <w:rsid w:val="00357445"/>
    <w:rsid w:val="003578EA"/>
    <w:rsid w:val="003603A0"/>
    <w:rsid w:val="0036072C"/>
    <w:rsid w:val="003632BB"/>
    <w:rsid w:val="003640F8"/>
    <w:rsid w:val="0036426A"/>
    <w:rsid w:val="00365110"/>
    <w:rsid w:val="00366036"/>
    <w:rsid w:val="0036699D"/>
    <w:rsid w:val="00367887"/>
    <w:rsid w:val="003741B0"/>
    <w:rsid w:val="0037552F"/>
    <w:rsid w:val="00375D25"/>
    <w:rsid w:val="00376FCF"/>
    <w:rsid w:val="003772FB"/>
    <w:rsid w:val="003801E3"/>
    <w:rsid w:val="00380F65"/>
    <w:rsid w:val="003819E5"/>
    <w:rsid w:val="00381B0A"/>
    <w:rsid w:val="00382C3A"/>
    <w:rsid w:val="0038340E"/>
    <w:rsid w:val="003839F2"/>
    <w:rsid w:val="00384659"/>
    <w:rsid w:val="00385161"/>
    <w:rsid w:val="003852D4"/>
    <w:rsid w:val="00386136"/>
    <w:rsid w:val="003864FF"/>
    <w:rsid w:val="00387BE8"/>
    <w:rsid w:val="00390195"/>
    <w:rsid w:val="003902C2"/>
    <w:rsid w:val="00390E14"/>
    <w:rsid w:val="00392693"/>
    <w:rsid w:val="00392731"/>
    <w:rsid w:val="00392BB1"/>
    <w:rsid w:val="003937E8"/>
    <w:rsid w:val="00393D24"/>
    <w:rsid w:val="003974D4"/>
    <w:rsid w:val="003A00FE"/>
    <w:rsid w:val="003A15EF"/>
    <w:rsid w:val="003A1BA3"/>
    <w:rsid w:val="003A458D"/>
    <w:rsid w:val="003A5D1F"/>
    <w:rsid w:val="003A6BE6"/>
    <w:rsid w:val="003B1D59"/>
    <w:rsid w:val="003B2B9F"/>
    <w:rsid w:val="003B3B40"/>
    <w:rsid w:val="003B4433"/>
    <w:rsid w:val="003B55C6"/>
    <w:rsid w:val="003B657A"/>
    <w:rsid w:val="003B697C"/>
    <w:rsid w:val="003B6A8F"/>
    <w:rsid w:val="003B75B1"/>
    <w:rsid w:val="003C0887"/>
    <w:rsid w:val="003C0DD3"/>
    <w:rsid w:val="003C0F2F"/>
    <w:rsid w:val="003C2B77"/>
    <w:rsid w:val="003C3C20"/>
    <w:rsid w:val="003C403E"/>
    <w:rsid w:val="003C42FE"/>
    <w:rsid w:val="003C5FDB"/>
    <w:rsid w:val="003C6442"/>
    <w:rsid w:val="003C6922"/>
    <w:rsid w:val="003C78F1"/>
    <w:rsid w:val="003C7AA7"/>
    <w:rsid w:val="003D095B"/>
    <w:rsid w:val="003D0CA6"/>
    <w:rsid w:val="003D1C6E"/>
    <w:rsid w:val="003D2584"/>
    <w:rsid w:val="003D3C26"/>
    <w:rsid w:val="003D465A"/>
    <w:rsid w:val="003D622E"/>
    <w:rsid w:val="003D70E4"/>
    <w:rsid w:val="003E09DE"/>
    <w:rsid w:val="003E2346"/>
    <w:rsid w:val="003E2D92"/>
    <w:rsid w:val="003E36A1"/>
    <w:rsid w:val="003E38D2"/>
    <w:rsid w:val="003E69F6"/>
    <w:rsid w:val="003E6FF3"/>
    <w:rsid w:val="003F0DC5"/>
    <w:rsid w:val="003F1368"/>
    <w:rsid w:val="003F3AE0"/>
    <w:rsid w:val="003F5981"/>
    <w:rsid w:val="003F5F15"/>
    <w:rsid w:val="003F7BB7"/>
    <w:rsid w:val="00400887"/>
    <w:rsid w:val="0040156D"/>
    <w:rsid w:val="00401B3A"/>
    <w:rsid w:val="00403315"/>
    <w:rsid w:val="00403DF5"/>
    <w:rsid w:val="004054FA"/>
    <w:rsid w:val="00405DCF"/>
    <w:rsid w:val="004063EB"/>
    <w:rsid w:val="004107D6"/>
    <w:rsid w:val="0041167C"/>
    <w:rsid w:val="00411CDD"/>
    <w:rsid w:val="00411CEA"/>
    <w:rsid w:val="00413BD6"/>
    <w:rsid w:val="004149CC"/>
    <w:rsid w:val="00415C86"/>
    <w:rsid w:val="004201D8"/>
    <w:rsid w:val="0042151A"/>
    <w:rsid w:val="00423816"/>
    <w:rsid w:val="004238C8"/>
    <w:rsid w:val="00424414"/>
    <w:rsid w:val="00427151"/>
    <w:rsid w:val="0042732D"/>
    <w:rsid w:val="00430DE8"/>
    <w:rsid w:val="00431546"/>
    <w:rsid w:val="00431C09"/>
    <w:rsid w:val="004325C0"/>
    <w:rsid w:val="00432C54"/>
    <w:rsid w:val="00433231"/>
    <w:rsid w:val="00433D07"/>
    <w:rsid w:val="0043410A"/>
    <w:rsid w:val="00436DC3"/>
    <w:rsid w:val="004409AE"/>
    <w:rsid w:val="00443C2A"/>
    <w:rsid w:val="00444D0E"/>
    <w:rsid w:val="00446AED"/>
    <w:rsid w:val="00447A52"/>
    <w:rsid w:val="00451CA2"/>
    <w:rsid w:val="00451CD8"/>
    <w:rsid w:val="004525DE"/>
    <w:rsid w:val="004527C0"/>
    <w:rsid w:val="00452931"/>
    <w:rsid w:val="00452BB8"/>
    <w:rsid w:val="0045300A"/>
    <w:rsid w:val="0045305A"/>
    <w:rsid w:val="00455497"/>
    <w:rsid w:val="00456783"/>
    <w:rsid w:val="00457FAA"/>
    <w:rsid w:val="00462E82"/>
    <w:rsid w:val="0046485C"/>
    <w:rsid w:val="004657FD"/>
    <w:rsid w:val="004669CE"/>
    <w:rsid w:val="00467DBF"/>
    <w:rsid w:val="0047083A"/>
    <w:rsid w:val="004721F4"/>
    <w:rsid w:val="00473D15"/>
    <w:rsid w:val="004749F8"/>
    <w:rsid w:val="00474C2A"/>
    <w:rsid w:val="00475CCB"/>
    <w:rsid w:val="00476950"/>
    <w:rsid w:val="00477C0E"/>
    <w:rsid w:val="00480F27"/>
    <w:rsid w:val="00482741"/>
    <w:rsid w:val="004849B0"/>
    <w:rsid w:val="00484A47"/>
    <w:rsid w:val="00487DBC"/>
    <w:rsid w:val="004902E8"/>
    <w:rsid w:val="004936FA"/>
    <w:rsid w:val="00493B0A"/>
    <w:rsid w:val="00495227"/>
    <w:rsid w:val="00495430"/>
    <w:rsid w:val="00496147"/>
    <w:rsid w:val="00496279"/>
    <w:rsid w:val="00496305"/>
    <w:rsid w:val="00496F26"/>
    <w:rsid w:val="004A169E"/>
    <w:rsid w:val="004A1B6A"/>
    <w:rsid w:val="004A22B3"/>
    <w:rsid w:val="004A401C"/>
    <w:rsid w:val="004A549C"/>
    <w:rsid w:val="004A6CD3"/>
    <w:rsid w:val="004A73BB"/>
    <w:rsid w:val="004B084E"/>
    <w:rsid w:val="004B34B7"/>
    <w:rsid w:val="004B5A42"/>
    <w:rsid w:val="004B5C97"/>
    <w:rsid w:val="004B65F0"/>
    <w:rsid w:val="004B79C2"/>
    <w:rsid w:val="004C0892"/>
    <w:rsid w:val="004C1390"/>
    <w:rsid w:val="004C1422"/>
    <w:rsid w:val="004C1E42"/>
    <w:rsid w:val="004C236C"/>
    <w:rsid w:val="004C2858"/>
    <w:rsid w:val="004C2DA1"/>
    <w:rsid w:val="004C3038"/>
    <w:rsid w:val="004C38B9"/>
    <w:rsid w:val="004C50F0"/>
    <w:rsid w:val="004C5BF8"/>
    <w:rsid w:val="004C5CB8"/>
    <w:rsid w:val="004C75F6"/>
    <w:rsid w:val="004D01A9"/>
    <w:rsid w:val="004D16F5"/>
    <w:rsid w:val="004D1B5C"/>
    <w:rsid w:val="004D1DE1"/>
    <w:rsid w:val="004D2024"/>
    <w:rsid w:val="004D2051"/>
    <w:rsid w:val="004D4C70"/>
    <w:rsid w:val="004D513A"/>
    <w:rsid w:val="004D6500"/>
    <w:rsid w:val="004D6C16"/>
    <w:rsid w:val="004E0C16"/>
    <w:rsid w:val="004E128F"/>
    <w:rsid w:val="004E2AD2"/>
    <w:rsid w:val="004E3A7E"/>
    <w:rsid w:val="004E4C50"/>
    <w:rsid w:val="004E4DD7"/>
    <w:rsid w:val="004E50B6"/>
    <w:rsid w:val="004E595A"/>
    <w:rsid w:val="004E5E61"/>
    <w:rsid w:val="004E60A5"/>
    <w:rsid w:val="004F07A4"/>
    <w:rsid w:val="004F0A80"/>
    <w:rsid w:val="004F2657"/>
    <w:rsid w:val="004F2A78"/>
    <w:rsid w:val="004F323D"/>
    <w:rsid w:val="004F5A13"/>
    <w:rsid w:val="004F5A56"/>
    <w:rsid w:val="004F5A85"/>
    <w:rsid w:val="004F6797"/>
    <w:rsid w:val="004F731D"/>
    <w:rsid w:val="00501670"/>
    <w:rsid w:val="005023C4"/>
    <w:rsid w:val="00502C53"/>
    <w:rsid w:val="00503D72"/>
    <w:rsid w:val="0050486A"/>
    <w:rsid w:val="00507470"/>
    <w:rsid w:val="005074A0"/>
    <w:rsid w:val="00507CDA"/>
    <w:rsid w:val="0051030E"/>
    <w:rsid w:val="00512CC0"/>
    <w:rsid w:val="00514463"/>
    <w:rsid w:val="00514AFB"/>
    <w:rsid w:val="005155C3"/>
    <w:rsid w:val="005172A9"/>
    <w:rsid w:val="00517D30"/>
    <w:rsid w:val="00520F31"/>
    <w:rsid w:val="00522AEC"/>
    <w:rsid w:val="00524A8D"/>
    <w:rsid w:val="00524D21"/>
    <w:rsid w:val="005256B5"/>
    <w:rsid w:val="00526B7D"/>
    <w:rsid w:val="00530022"/>
    <w:rsid w:val="005307FB"/>
    <w:rsid w:val="00531DAB"/>
    <w:rsid w:val="005327EA"/>
    <w:rsid w:val="005349EC"/>
    <w:rsid w:val="00535B5E"/>
    <w:rsid w:val="0053695E"/>
    <w:rsid w:val="00536973"/>
    <w:rsid w:val="005374D9"/>
    <w:rsid w:val="005400F3"/>
    <w:rsid w:val="00540333"/>
    <w:rsid w:val="00540D9F"/>
    <w:rsid w:val="00541143"/>
    <w:rsid w:val="00542C86"/>
    <w:rsid w:val="00544EB1"/>
    <w:rsid w:val="00544F77"/>
    <w:rsid w:val="0054540F"/>
    <w:rsid w:val="0054542E"/>
    <w:rsid w:val="005503BC"/>
    <w:rsid w:val="00550610"/>
    <w:rsid w:val="00550976"/>
    <w:rsid w:val="00551595"/>
    <w:rsid w:val="00552183"/>
    <w:rsid w:val="0055246B"/>
    <w:rsid w:val="00553507"/>
    <w:rsid w:val="005535F7"/>
    <w:rsid w:val="00554A92"/>
    <w:rsid w:val="00555820"/>
    <w:rsid w:val="00556BBC"/>
    <w:rsid w:val="00561B0F"/>
    <w:rsid w:val="00561D3C"/>
    <w:rsid w:val="00564659"/>
    <w:rsid w:val="00564E96"/>
    <w:rsid w:val="0056579F"/>
    <w:rsid w:val="00566821"/>
    <w:rsid w:val="0057085F"/>
    <w:rsid w:val="00571B81"/>
    <w:rsid w:val="005741A6"/>
    <w:rsid w:val="0057465E"/>
    <w:rsid w:val="00574910"/>
    <w:rsid w:val="00574C2C"/>
    <w:rsid w:val="005756C6"/>
    <w:rsid w:val="00576542"/>
    <w:rsid w:val="0057676E"/>
    <w:rsid w:val="0057720D"/>
    <w:rsid w:val="005772F4"/>
    <w:rsid w:val="00577DAA"/>
    <w:rsid w:val="00580621"/>
    <w:rsid w:val="0058080E"/>
    <w:rsid w:val="00580AAB"/>
    <w:rsid w:val="00580F9D"/>
    <w:rsid w:val="00581F78"/>
    <w:rsid w:val="0058312A"/>
    <w:rsid w:val="00583D19"/>
    <w:rsid w:val="0058589E"/>
    <w:rsid w:val="00586738"/>
    <w:rsid w:val="00587A00"/>
    <w:rsid w:val="005907F3"/>
    <w:rsid w:val="00591545"/>
    <w:rsid w:val="005919C5"/>
    <w:rsid w:val="005922CC"/>
    <w:rsid w:val="005939B1"/>
    <w:rsid w:val="00593BF9"/>
    <w:rsid w:val="00593C65"/>
    <w:rsid w:val="00593FA6"/>
    <w:rsid w:val="005943EC"/>
    <w:rsid w:val="005959AD"/>
    <w:rsid w:val="00596791"/>
    <w:rsid w:val="00597102"/>
    <w:rsid w:val="00597622"/>
    <w:rsid w:val="005A0209"/>
    <w:rsid w:val="005A0CCD"/>
    <w:rsid w:val="005A1B37"/>
    <w:rsid w:val="005A29B6"/>
    <w:rsid w:val="005A2EE3"/>
    <w:rsid w:val="005A3F6B"/>
    <w:rsid w:val="005A4341"/>
    <w:rsid w:val="005A491F"/>
    <w:rsid w:val="005A565A"/>
    <w:rsid w:val="005A6097"/>
    <w:rsid w:val="005A793E"/>
    <w:rsid w:val="005B28AB"/>
    <w:rsid w:val="005B2BF9"/>
    <w:rsid w:val="005B2ED0"/>
    <w:rsid w:val="005B45C6"/>
    <w:rsid w:val="005B630A"/>
    <w:rsid w:val="005B641F"/>
    <w:rsid w:val="005B70C8"/>
    <w:rsid w:val="005B71DD"/>
    <w:rsid w:val="005B7471"/>
    <w:rsid w:val="005B7757"/>
    <w:rsid w:val="005C0714"/>
    <w:rsid w:val="005C0EEC"/>
    <w:rsid w:val="005C5BFE"/>
    <w:rsid w:val="005C6D34"/>
    <w:rsid w:val="005C7748"/>
    <w:rsid w:val="005C7D5C"/>
    <w:rsid w:val="005C7F83"/>
    <w:rsid w:val="005D0A98"/>
    <w:rsid w:val="005D199F"/>
    <w:rsid w:val="005D2290"/>
    <w:rsid w:val="005D2EAD"/>
    <w:rsid w:val="005D3033"/>
    <w:rsid w:val="005D3323"/>
    <w:rsid w:val="005D3BC9"/>
    <w:rsid w:val="005D42E5"/>
    <w:rsid w:val="005D5D5F"/>
    <w:rsid w:val="005E1591"/>
    <w:rsid w:val="005E492F"/>
    <w:rsid w:val="005E5AA9"/>
    <w:rsid w:val="005E6CA4"/>
    <w:rsid w:val="005E7C43"/>
    <w:rsid w:val="005F1184"/>
    <w:rsid w:val="005F1FA1"/>
    <w:rsid w:val="005F340C"/>
    <w:rsid w:val="005F4252"/>
    <w:rsid w:val="005F4290"/>
    <w:rsid w:val="005F5204"/>
    <w:rsid w:val="005F5276"/>
    <w:rsid w:val="005F5472"/>
    <w:rsid w:val="005F5E6A"/>
    <w:rsid w:val="005F683C"/>
    <w:rsid w:val="00600A03"/>
    <w:rsid w:val="00600A8F"/>
    <w:rsid w:val="00601395"/>
    <w:rsid w:val="006028E3"/>
    <w:rsid w:val="006030EB"/>
    <w:rsid w:val="0060398A"/>
    <w:rsid w:val="006041C1"/>
    <w:rsid w:val="0060513C"/>
    <w:rsid w:val="0060594A"/>
    <w:rsid w:val="006071BF"/>
    <w:rsid w:val="0061047E"/>
    <w:rsid w:val="00612640"/>
    <w:rsid w:val="00615F60"/>
    <w:rsid w:val="0061600A"/>
    <w:rsid w:val="00616A2A"/>
    <w:rsid w:val="00617BB4"/>
    <w:rsid w:val="006202A6"/>
    <w:rsid w:val="00622E8C"/>
    <w:rsid w:val="00623199"/>
    <w:rsid w:val="00623C10"/>
    <w:rsid w:val="00624993"/>
    <w:rsid w:val="0062561C"/>
    <w:rsid w:val="00625E8B"/>
    <w:rsid w:val="00626917"/>
    <w:rsid w:val="00626927"/>
    <w:rsid w:val="006274FA"/>
    <w:rsid w:val="00627BF0"/>
    <w:rsid w:val="00630C28"/>
    <w:rsid w:val="00630FBE"/>
    <w:rsid w:val="006316AD"/>
    <w:rsid w:val="00632AF1"/>
    <w:rsid w:val="00634132"/>
    <w:rsid w:val="00635566"/>
    <w:rsid w:val="00635777"/>
    <w:rsid w:val="00635DED"/>
    <w:rsid w:val="0063707D"/>
    <w:rsid w:val="00637FFE"/>
    <w:rsid w:val="00640CE2"/>
    <w:rsid w:val="00640FE8"/>
    <w:rsid w:val="00640FEB"/>
    <w:rsid w:val="0064172E"/>
    <w:rsid w:val="00641B6B"/>
    <w:rsid w:val="00642044"/>
    <w:rsid w:val="0064266D"/>
    <w:rsid w:val="0064344C"/>
    <w:rsid w:val="00643C2E"/>
    <w:rsid w:val="0064561E"/>
    <w:rsid w:val="0064629B"/>
    <w:rsid w:val="00647E84"/>
    <w:rsid w:val="0065037D"/>
    <w:rsid w:val="00650F61"/>
    <w:rsid w:val="0065413B"/>
    <w:rsid w:val="0065517C"/>
    <w:rsid w:val="006556A8"/>
    <w:rsid w:val="00655993"/>
    <w:rsid w:val="00655A99"/>
    <w:rsid w:val="006565A6"/>
    <w:rsid w:val="006565EA"/>
    <w:rsid w:val="006574C3"/>
    <w:rsid w:val="006578D8"/>
    <w:rsid w:val="0066069E"/>
    <w:rsid w:val="00660B56"/>
    <w:rsid w:val="00661313"/>
    <w:rsid w:val="00661F8E"/>
    <w:rsid w:val="00662C82"/>
    <w:rsid w:val="0066327B"/>
    <w:rsid w:val="00663D53"/>
    <w:rsid w:val="00663E72"/>
    <w:rsid w:val="00664470"/>
    <w:rsid w:val="00664BB2"/>
    <w:rsid w:val="0066754C"/>
    <w:rsid w:val="00667815"/>
    <w:rsid w:val="00667F24"/>
    <w:rsid w:val="00670B91"/>
    <w:rsid w:val="00670C83"/>
    <w:rsid w:val="00670CA9"/>
    <w:rsid w:val="00671170"/>
    <w:rsid w:val="0067137E"/>
    <w:rsid w:val="00671590"/>
    <w:rsid w:val="006721C5"/>
    <w:rsid w:val="006730EF"/>
    <w:rsid w:val="006738D7"/>
    <w:rsid w:val="006743E8"/>
    <w:rsid w:val="006745BF"/>
    <w:rsid w:val="00676B28"/>
    <w:rsid w:val="00677802"/>
    <w:rsid w:val="00677865"/>
    <w:rsid w:val="006817B1"/>
    <w:rsid w:val="00681D7E"/>
    <w:rsid w:val="00681EAD"/>
    <w:rsid w:val="0068348A"/>
    <w:rsid w:val="00683798"/>
    <w:rsid w:val="00683BA4"/>
    <w:rsid w:val="00683E84"/>
    <w:rsid w:val="006846B8"/>
    <w:rsid w:val="00685F15"/>
    <w:rsid w:val="0068764F"/>
    <w:rsid w:val="006912E0"/>
    <w:rsid w:val="006917D0"/>
    <w:rsid w:val="006920EF"/>
    <w:rsid w:val="00692715"/>
    <w:rsid w:val="00692A62"/>
    <w:rsid w:val="00693A9C"/>
    <w:rsid w:val="0069410B"/>
    <w:rsid w:val="006947B0"/>
    <w:rsid w:val="00695157"/>
    <w:rsid w:val="00695EFF"/>
    <w:rsid w:val="006968A2"/>
    <w:rsid w:val="006A0A15"/>
    <w:rsid w:val="006A1C5D"/>
    <w:rsid w:val="006A3265"/>
    <w:rsid w:val="006A37B6"/>
    <w:rsid w:val="006A3908"/>
    <w:rsid w:val="006A52EE"/>
    <w:rsid w:val="006A5A87"/>
    <w:rsid w:val="006A5FCF"/>
    <w:rsid w:val="006A762C"/>
    <w:rsid w:val="006A7BED"/>
    <w:rsid w:val="006B18E2"/>
    <w:rsid w:val="006B1D75"/>
    <w:rsid w:val="006B2762"/>
    <w:rsid w:val="006B33A7"/>
    <w:rsid w:val="006B39FC"/>
    <w:rsid w:val="006B4320"/>
    <w:rsid w:val="006B6276"/>
    <w:rsid w:val="006B63B8"/>
    <w:rsid w:val="006B6C07"/>
    <w:rsid w:val="006B6FC8"/>
    <w:rsid w:val="006B76BC"/>
    <w:rsid w:val="006C0BF4"/>
    <w:rsid w:val="006C1F43"/>
    <w:rsid w:val="006C3057"/>
    <w:rsid w:val="006C46BC"/>
    <w:rsid w:val="006C4E92"/>
    <w:rsid w:val="006C5666"/>
    <w:rsid w:val="006C597F"/>
    <w:rsid w:val="006C7F82"/>
    <w:rsid w:val="006D1E07"/>
    <w:rsid w:val="006D1E94"/>
    <w:rsid w:val="006D27F8"/>
    <w:rsid w:val="006D39D4"/>
    <w:rsid w:val="006D3EC4"/>
    <w:rsid w:val="006D45DB"/>
    <w:rsid w:val="006D49D2"/>
    <w:rsid w:val="006D5371"/>
    <w:rsid w:val="006D7711"/>
    <w:rsid w:val="006E04B0"/>
    <w:rsid w:val="006E0B02"/>
    <w:rsid w:val="006E18A1"/>
    <w:rsid w:val="006E19B7"/>
    <w:rsid w:val="006E3DB6"/>
    <w:rsid w:val="006E4D91"/>
    <w:rsid w:val="006E52B0"/>
    <w:rsid w:val="006E6BE7"/>
    <w:rsid w:val="006E7149"/>
    <w:rsid w:val="006E747D"/>
    <w:rsid w:val="006F005C"/>
    <w:rsid w:val="006F0376"/>
    <w:rsid w:val="006F1F39"/>
    <w:rsid w:val="006F2237"/>
    <w:rsid w:val="006F2BAE"/>
    <w:rsid w:val="006F2CD3"/>
    <w:rsid w:val="006F37E5"/>
    <w:rsid w:val="006F3B39"/>
    <w:rsid w:val="006F695A"/>
    <w:rsid w:val="007006ED"/>
    <w:rsid w:val="0070100F"/>
    <w:rsid w:val="00703AEE"/>
    <w:rsid w:val="00706310"/>
    <w:rsid w:val="00706BD4"/>
    <w:rsid w:val="007104FE"/>
    <w:rsid w:val="0071082A"/>
    <w:rsid w:val="0071233F"/>
    <w:rsid w:val="007126B1"/>
    <w:rsid w:val="00714902"/>
    <w:rsid w:val="00714ECD"/>
    <w:rsid w:val="00715593"/>
    <w:rsid w:val="00715B1C"/>
    <w:rsid w:val="00716C30"/>
    <w:rsid w:val="007209F2"/>
    <w:rsid w:val="0072108C"/>
    <w:rsid w:val="007225D9"/>
    <w:rsid w:val="007243C7"/>
    <w:rsid w:val="00725A84"/>
    <w:rsid w:val="007267E2"/>
    <w:rsid w:val="00726ED8"/>
    <w:rsid w:val="007306E1"/>
    <w:rsid w:val="007308D9"/>
    <w:rsid w:val="0073202A"/>
    <w:rsid w:val="0073203B"/>
    <w:rsid w:val="007326F7"/>
    <w:rsid w:val="007333A3"/>
    <w:rsid w:val="00733E0C"/>
    <w:rsid w:val="007404A2"/>
    <w:rsid w:val="00741DFA"/>
    <w:rsid w:val="00741F61"/>
    <w:rsid w:val="00742397"/>
    <w:rsid w:val="00742B03"/>
    <w:rsid w:val="00742D19"/>
    <w:rsid w:val="00743C5D"/>
    <w:rsid w:val="00743D7F"/>
    <w:rsid w:val="007440A6"/>
    <w:rsid w:val="00744CB1"/>
    <w:rsid w:val="007461E6"/>
    <w:rsid w:val="00746BBA"/>
    <w:rsid w:val="0075122B"/>
    <w:rsid w:val="007524F0"/>
    <w:rsid w:val="007533EF"/>
    <w:rsid w:val="00754615"/>
    <w:rsid w:val="00755A84"/>
    <w:rsid w:val="00755B85"/>
    <w:rsid w:val="00755D9F"/>
    <w:rsid w:val="00760950"/>
    <w:rsid w:val="00760E7E"/>
    <w:rsid w:val="00761776"/>
    <w:rsid w:val="007617CE"/>
    <w:rsid w:val="00761A9A"/>
    <w:rsid w:val="00763036"/>
    <w:rsid w:val="00764E02"/>
    <w:rsid w:val="00764FAD"/>
    <w:rsid w:val="0076595C"/>
    <w:rsid w:val="00767977"/>
    <w:rsid w:val="00770049"/>
    <w:rsid w:val="007708C5"/>
    <w:rsid w:val="00770FE5"/>
    <w:rsid w:val="0077289B"/>
    <w:rsid w:val="007734C3"/>
    <w:rsid w:val="00773767"/>
    <w:rsid w:val="00773C52"/>
    <w:rsid w:val="00775EAE"/>
    <w:rsid w:val="0077763F"/>
    <w:rsid w:val="00784567"/>
    <w:rsid w:val="00784B13"/>
    <w:rsid w:val="00786176"/>
    <w:rsid w:val="007872BB"/>
    <w:rsid w:val="00792E1E"/>
    <w:rsid w:val="007933C8"/>
    <w:rsid w:val="007936E8"/>
    <w:rsid w:val="007947EA"/>
    <w:rsid w:val="00795216"/>
    <w:rsid w:val="007966AE"/>
    <w:rsid w:val="00796951"/>
    <w:rsid w:val="00796A16"/>
    <w:rsid w:val="0079782A"/>
    <w:rsid w:val="007A0493"/>
    <w:rsid w:val="007A0E5A"/>
    <w:rsid w:val="007A1AF8"/>
    <w:rsid w:val="007A1D1E"/>
    <w:rsid w:val="007A3753"/>
    <w:rsid w:val="007A4184"/>
    <w:rsid w:val="007A4B3E"/>
    <w:rsid w:val="007A4D94"/>
    <w:rsid w:val="007A62CB"/>
    <w:rsid w:val="007A748C"/>
    <w:rsid w:val="007B0049"/>
    <w:rsid w:val="007B2D25"/>
    <w:rsid w:val="007B43F4"/>
    <w:rsid w:val="007B4B8E"/>
    <w:rsid w:val="007B4D6F"/>
    <w:rsid w:val="007B5389"/>
    <w:rsid w:val="007B546D"/>
    <w:rsid w:val="007B5A26"/>
    <w:rsid w:val="007B5BB4"/>
    <w:rsid w:val="007B62E1"/>
    <w:rsid w:val="007B6306"/>
    <w:rsid w:val="007B69B7"/>
    <w:rsid w:val="007B72A3"/>
    <w:rsid w:val="007B7E1A"/>
    <w:rsid w:val="007C2C3A"/>
    <w:rsid w:val="007C34F2"/>
    <w:rsid w:val="007C6803"/>
    <w:rsid w:val="007C7EAD"/>
    <w:rsid w:val="007D064B"/>
    <w:rsid w:val="007D14BE"/>
    <w:rsid w:val="007D29A8"/>
    <w:rsid w:val="007D2BE7"/>
    <w:rsid w:val="007D4498"/>
    <w:rsid w:val="007D4E9E"/>
    <w:rsid w:val="007D541E"/>
    <w:rsid w:val="007D5FA0"/>
    <w:rsid w:val="007E004F"/>
    <w:rsid w:val="007E145F"/>
    <w:rsid w:val="007E350A"/>
    <w:rsid w:val="007E46C3"/>
    <w:rsid w:val="007E54D9"/>
    <w:rsid w:val="007E54E6"/>
    <w:rsid w:val="007E5E0B"/>
    <w:rsid w:val="007E708B"/>
    <w:rsid w:val="007E7E51"/>
    <w:rsid w:val="007F2675"/>
    <w:rsid w:val="007F3058"/>
    <w:rsid w:val="007F3BD9"/>
    <w:rsid w:val="007F45A4"/>
    <w:rsid w:val="007F45BD"/>
    <w:rsid w:val="007F50C1"/>
    <w:rsid w:val="007F53B9"/>
    <w:rsid w:val="007F58A0"/>
    <w:rsid w:val="007F59B2"/>
    <w:rsid w:val="007F6EC3"/>
    <w:rsid w:val="007F71C3"/>
    <w:rsid w:val="007F7FF3"/>
    <w:rsid w:val="008001F4"/>
    <w:rsid w:val="00800A13"/>
    <w:rsid w:val="008024D5"/>
    <w:rsid w:val="00803DC1"/>
    <w:rsid w:val="00803FAE"/>
    <w:rsid w:val="00804AC7"/>
    <w:rsid w:val="00804B7A"/>
    <w:rsid w:val="008065EC"/>
    <w:rsid w:val="00806BA6"/>
    <w:rsid w:val="00807162"/>
    <w:rsid w:val="0081080C"/>
    <w:rsid w:val="0081297E"/>
    <w:rsid w:val="00812E22"/>
    <w:rsid w:val="008131C8"/>
    <w:rsid w:val="00813E14"/>
    <w:rsid w:val="00813EC6"/>
    <w:rsid w:val="00813FF3"/>
    <w:rsid w:val="00814680"/>
    <w:rsid w:val="0081509C"/>
    <w:rsid w:val="00815209"/>
    <w:rsid w:val="00815CEA"/>
    <w:rsid w:val="00816C36"/>
    <w:rsid w:val="00816DAC"/>
    <w:rsid w:val="00817D6D"/>
    <w:rsid w:val="008200E4"/>
    <w:rsid w:val="008203DF"/>
    <w:rsid w:val="00823368"/>
    <w:rsid w:val="00823A34"/>
    <w:rsid w:val="008243CF"/>
    <w:rsid w:val="00824512"/>
    <w:rsid w:val="008255A3"/>
    <w:rsid w:val="008266F8"/>
    <w:rsid w:val="00826BA3"/>
    <w:rsid w:val="0082723B"/>
    <w:rsid w:val="00827ED3"/>
    <w:rsid w:val="008301CE"/>
    <w:rsid w:val="008309AB"/>
    <w:rsid w:val="00832CF9"/>
    <w:rsid w:val="0083331C"/>
    <w:rsid w:val="0083337D"/>
    <w:rsid w:val="008347EE"/>
    <w:rsid w:val="0083622B"/>
    <w:rsid w:val="008379A5"/>
    <w:rsid w:val="0084047B"/>
    <w:rsid w:val="008408A3"/>
    <w:rsid w:val="00841AE4"/>
    <w:rsid w:val="00841BAF"/>
    <w:rsid w:val="0084225F"/>
    <w:rsid w:val="008423A0"/>
    <w:rsid w:val="00842DB8"/>
    <w:rsid w:val="00843E2A"/>
    <w:rsid w:val="00844338"/>
    <w:rsid w:val="0084526B"/>
    <w:rsid w:val="00846535"/>
    <w:rsid w:val="0084756F"/>
    <w:rsid w:val="008517DA"/>
    <w:rsid w:val="008524E3"/>
    <w:rsid w:val="00853933"/>
    <w:rsid w:val="008543FE"/>
    <w:rsid w:val="00856B82"/>
    <w:rsid w:val="0085796C"/>
    <w:rsid w:val="008604ED"/>
    <w:rsid w:val="00860D6E"/>
    <w:rsid w:val="00861F4F"/>
    <w:rsid w:val="00861F93"/>
    <w:rsid w:val="0086272C"/>
    <w:rsid w:val="008631D2"/>
    <w:rsid w:val="00863B1C"/>
    <w:rsid w:val="00863B8F"/>
    <w:rsid w:val="00864422"/>
    <w:rsid w:val="00864BB0"/>
    <w:rsid w:val="00864DD5"/>
    <w:rsid w:val="0086771B"/>
    <w:rsid w:val="00867939"/>
    <w:rsid w:val="0087024C"/>
    <w:rsid w:val="00870436"/>
    <w:rsid w:val="00870B53"/>
    <w:rsid w:val="00870FC6"/>
    <w:rsid w:val="008713CF"/>
    <w:rsid w:val="00871708"/>
    <w:rsid w:val="00873A93"/>
    <w:rsid w:val="008743C3"/>
    <w:rsid w:val="00875B29"/>
    <w:rsid w:val="00875ECA"/>
    <w:rsid w:val="00877327"/>
    <w:rsid w:val="00880F9A"/>
    <w:rsid w:val="0088316A"/>
    <w:rsid w:val="0088440C"/>
    <w:rsid w:val="00884C9F"/>
    <w:rsid w:val="00884FE9"/>
    <w:rsid w:val="00885727"/>
    <w:rsid w:val="00885C76"/>
    <w:rsid w:val="00887141"/>
    <w:rsid w:val="0088722B"/>
    <w:rsid w:val="0088756C"/>
    <w:rsid w:val="008905A5"/>
    <w:rsid w:val="0089060D"/>
    <w:rsid w:val="00890E07"/>
    <w:rsid w:val="00891D94"/>
    <w:rsid w:val="00892195"/>
    <w:rsid w:val="008924EA"/>
    <w:rsid w:val="0089451B"/>
    <w:rsid w:val="008955E4"/>
    <w:rsid w:val="008967C1"/>
    <w:rsid w:val="008968E5"/>
    <w:rsid w:val="00896D53"/>
    <w:rsid w:val="008A04CD"/>
    <w:rsid w:val="008A13CA"/>
    <w:rsid w:val="008A5AED"/>
    <w:rsid w:val="008A6471"/>
    <w:rsid w:val="008A6956"/>
    <w:rsid w:val="008A6D69"/>
    <w:rsid w:val="008A788A"/>
    <w:rsid w:val="008B3AB4"/>
    <w:rsid w:val="008B50AE"/>
    <w:rsid w:val="008B621E"/>
    <w:rsid w:val="008B646C"/>
    <w:rsid w:val="008B76BF"/>
    <w:rsid w:val="008C13BE"/>
    <w:rsid w:val="008C2772"/>
    <w:rsid w:val="008C2F13"/>
    <w:rsid w:val="008C365D"/>
    <w:rsid w:val="008C3A9D"/>
    <w:rsid w:val="008C409B"/>
    <w:rsid w:val="008C43CF"/>
    <w:rsid w:val="008C54E0"/>
    <w:rsid w:val="008C6877"/>
    <w:rsid w:val="008C69A3"/>
    <w:rsid w:val="008C7AEB"/>
    <w:rsid w:val="008D625D"/>
    <w:rsid w:val="008D6383"/>
    <w:rsid w:val="008D6893"/>
    <w:rsid w:val="008D745C"/>
    <w:rsid w:val="008E009F"/>
    <w:rsid w:val="008E0620"/>
    <w:rsid w:val="008E136A"/>
    <w:rsid w:val="008E1875"/>
    <w:rsid w:val="008E3755"/>
    <w:rsid w:val="008E45EE"/>
    <w:rsid w:val="008E4D52"/>
    <w:rsid w:val="008E4E2D"/>
    <w:rsid w:val="008E721E"/>
    <w:rsid w:val="008E760D"/>
    <w:rsid w:val="008F0D8D"/>
    <w:rsid w:val="008F1100"/>
    <w:rsid w:val="008F16A6"/>
    <w:rsid w:val="008F3E77"/>
    <w:rsid w:val="008F40FE"/>
    <w:rsid w:val="008F439C"/>
    <w:rsid w:val="008F4F42"/>
    <w:rsid w:val="008F50F4"/>
    <w:rsid w:val="00900836"/>
    <w:rsid w:val="00900DE0"/>
    <w:rsid w:val="00900F36"/>
    <w:rsid w:val="0090244D"/>
    <w:rsid w:val="00904623"/>
    <w:rsid w:val="0090486E"/>
    <w:rsid w:val="00904E5F"/>
    <w:rsid w:val="0090586A"/>
    <w:rsid w:val="009058AC"/>
    <w:rsid w:val="00905B1F"/>
    <w:rsid w:val="00906B23"/>
    <w:rsid w:val="00911FE8"/>
    <w:rsid w:val="009132BF"/>
    <w:rsid w:val="00913D56"/>
    <w:rsid w:val="00914E5D"/>
    <w:rsid w:val="00922361"/>
    <w:rsid w:val="00922F30"/>
    <w:rsid w:val="00922FC6"/>
    <w:rsid w:val="009235E3"/>
    <w:rsid w:val="00924406"/>
    <w:rsid w:val="00924432"/>
    <w:rsid w:val="00925175"/>
    <w:rsid w:val="00925479"/>
    <w:rsid w:val="009254EF"/>
    <w:rsid w:val="00925880"/>
    <w:rsid w:val="00925D11"/>
    <w:rsid w:val="009271E2"/>
    <w:rsid w:val="0092733E"/>
    <w:rsid w:val="009273C2"/>
    <w:rsid w:val="00927446"/>
    <w:rsid w:val="0092747C"/>
    <w:rsid w:val="00927790"/>
    <w:rsid w:val="00930092"/>
    <w:rsid w:val="00932F0D"/>
    <w:rsid w:val="00933FA7"/>
    <w:rsid w:val="00934AFF"/>
    <w:rsid w:val="00936C39"/>
    <w:rsid w:val="009370A2"/>
    <w:rsid w:val="00940B1B"/>
    <w:rsid w:val="00940B96"/>
    <w:rsid w:val="009432E1"/>
    <w:rsid w:val="009443CE"/>
    <w:rsid w:val="00944CB7"/>
    <w:rsid w:val="00946A0D"/>
    <w:rsid w:val="00946EAA"/>
    <w:rsid w:val="00947179"/>
    <w:rsid w:val="00947D8A"/>
    <w:rsid w:val="00947DDC"/>
    <w:rsid w:val="009502F5"/>
    <w:rsid w:val="00950A00"/>
    <w:rsid w:val="009540F9"/>
    <w:rsid w:val="00954456"/>
    <w:rsid w:val="00954E9B"/>
    <w:rsid w:val="00956289"/>
    <w:rsid w:val="009564A1"/>
    <w:rsid w:val="00957F46"/>
    <w:rsid w:val="00961013"/>
    <w:rsid w:val="009613FD"/>
    <w:rsid w:val="009617BF"/>
    <w:rsid w:val="00961AFF"/>
    <w:rsid w:val="009627F5"/>
    <w:rsid w:val="00963245"/>
    <w:rsid w:val="00963C21"/>
    <w:rsid w:val="009645ED"/>
    <w:rsid w:val="009651F1"/>
    <w:rsid w:val="00965255"/>
    <w:rsid w:val="009660BB"/>
    <w:rsid w:val="009668A9"/>
    <w:rsid w:val="00967017"/>
    <w:rsid w:val="00967CCD"/>
    <w:rsid w:val="0097109E"/>
    <w:rsid w:val="009711F5"/>
    <w:rsid w:val="00971DCF"/>
    <w:rsid w:val="00971E4F"/>
    <w:rsid w:val="00971E9E"/>
    <w:rsid w:val="0097287A"/>
    <w:rsid w:val="00972C0B"/>
    <w:rsid w:val="00973B9F"/>
    <w:rsid w:val="009743D2"/>
    <w:rsid w:val="009745DF"/>
    <w:rsid w:val="00974B31"/>
    <w:rsid w:val="00974C1A"/>
    <w:rsid w:val="00975C6F"/>
    <w:rsid w:val="0097716A"/>
    <w:rsid w:val="0098124D"/>
    <w:rsid w:val="009840C6"/>
    <w:rsid w:val="00984A14"/>
    <w:rsid w:val="009865A0"/>
    <w:rsid w:val="00987060"/>
    <w:rsid w:val="00987FEB"/>
    <w:rsid w:val="0099049A"/>
    <w:rsid w:val="00991260"/>
    <w:rsid w:val="00991819"/>
    <w:rsid w:val="00991DD4"/>
    <w:rsid w:val="0099296D"/>
    <w:rsid w:val="009933CD"/>
    <w:rsid w:val="009936CA"/>
    <w:rsid w:val="00993ED8"/>
    <w:rsid w:val="00995B77"/>
    <w:rsid w:val="00997592"/>
    <w:rsid w:val="00997753"/>
    <w:rsid w:val="00997CBA"/>
    <w:rsid w:val="009A0A24"/>
    <w:rsid w:val="009A0E8F"/>
    <w:rsid w:val="009A0FC1"/>
    <w:rsid w:val="009A2796"/>
    <w:rsid w:val="009A2919"/>
    <w:rsid w:val="009A3465"/>
    <w:rsid w:val="009A3C71"/>
    <w:rsid w:val="009A528F"/>
    <w:rsid w:val="009A66F2"/>
    <w:rsid w:val="009B0D32"/>
    <w:rsid w:val="009B0E8C"/>
    <w:rsid w:val="009B30D5"/>
    <w:rsid w:val="009B3D1C"/>
    <w:rsid w:val="009B470C"/>
    <w:rsid w:val="009B4DF4"/>
    <w:rsid w:val="009B522A"/>
    <w:rsid w:val="009B609D"/>
    <w:rsid w:val="009B6196"/>
    <w:rsid w:val="009B61E5"/>
    <w:rsid w:val="009C1877"/>
    <w:rsid w:val="009C201E"/>
    <w:rsid w:val="009C24BB"/>
    <w:rsid w:val="009C2F4D"/>
    <w:rsid w:val="009C41E0"/>
    <w:rsid w:val="009C49F0"/>
    <w:rsid w:val="009C70B5"/>
    <w:rsid w:val="009D1409"/>
    <w:rsid w:val="009D2C82"/>
    <w:rsid w:val="009D4921"/>
    <w:rsid w:val="009D4972"/>
    <w:rsid w:val="009D4D0E"/>
    <w:rsid w:val="009D59E3"/>
    <w:rsid w:val="009D6FC2"/>
    <w:rsid w:val="009E0BA3"/>
    <w:rsid w:val="009E1CE4"/>
    <w:rsid w:val="009E28EF"/>
    <w:rsid w:val="009E338A"/>
    <w:rsid w:val="009E3ED6"/>
    <w:rsid w:val="009E4389"/>
    <w:rsid w:val="009E78CE"/>
    <w:rsid w:val="009F05E7"/>
    <w:rsid w:val="009F2292"/>
    <w:rsid w:val="009F3D1C"/>
    <w:rsid w:val="009F51B9"/>
    <w:rsid w:val="00A00B20"/>
    <w:rsid w:val="00A013BD"/>
    <w:rsid w:val="00A01A81"/>
    <w:rsid w:val="00A03F54"/>
    <w:rsid w:val="00A051A8"/>
    <w:rsid w:val="00A10D07"/>
    <w:rsid w:val="00A11689"/>
    <w:rsid w:val="00A14CA5"/>
    <w:rsid w:val="00A14E9B"/>
    <w:rsid w:val="00A15B41"/>
    <w:rsid w:val="00A170F0"/>
    <w:rsid w:val="00A17B81"/>
    <w:rsid w:val="00A17CF1"/>
    <w:rsid w:val="00A24925"/>
    <w:rsid w:val="00A25402"/>
    <w:rsid w:val="00A25AD2"/>
    <w:rsid w:val="00A2788F"/>
    <w:rsid w:val="00A30023"/>
    <w:rsid w:val="00A302B3"/>
    <w:rsid w:val="00A30431"/>
    <w:rsid w:val="00A31947"/>
    <w:rsid w:val="00A32C55"/>
    <w:rsid w:val="00A33645"/>
    <w:rsid w:val="00A34686"/>
    <w:rsid w:val="00A35271"/>
    <w:rsid w:val="00A35FFC"/>
    <w:rsid w:val="00A36496"/>
    <w:rsid w:val="00A37074"/>
    <w:rsid w:val="00A370F3"/>
    <w:rsid w:val="00A37291"/>
    <w:rsid w:val="00A37B69"/>
    <w:rsid w:val="00A406DA"/>
    <w:rsid w:val="00A40A11"/>
    <w:rsid w:val="00A41CFC"/>
    <w:rsid w:val="00A42D0C"/>
    <w:rsid w:val="00A432E9"/>
    <w:rsid w:val="00A47A39"/>
    <w:rsid w:val="00A47A43"/>
    <w:rsid w:val="00A5111B"/>
    <w:rsid w:val="00A52BED"/>
    <w:rsid w:val="00A53C57"/>
    <w:rsid w:val="00A5424F"/>
    <w:rsid w:val="00A54ED0"/>
    <w:rsid w:val="00A56513"/>
    <w:rsid w:val="00A569D5"/>
    <w:rsid w:val="00A56A75"/>
    <w:rsid w:val="00A57CFB"/>
    <w:rsid w:val="00A62161"/>
    <w:rsid w:val="00A625F4"/>
    <w:rsid w:val="00A64328"/>
    <w:rsid w:val="00A64552"/>
    <w:rsid w:val="00A657AE"/>
    <w:rsid w:val="00A65F5E"/>
    <w:rsid w:val="00A661BF"/>
    <w:rsid w:val="00A666F6"/>
    <w:rsid w:val="00A66845"/>
    <w:rsid w:val="00A67CD7"/>
    <w:rsid w:val="00A704B5"/>
    <w:rsid w:val="00A70558"/>
    <w:rsid w:val="00A7188D"/>
    <w:rsid w:val="00A727AD"/>
    <w:rsid w:val="00A73F50"/>
    <w:rsid w:val="00A75313"/>
    <w:rsid w:val="00A755DB"/>
    <w:rsid w:val="00A75A03"/>
    <w:rsid w:val="00A75BE3"/>
    <w:rsid w:val="00A75CB3"/>
    <w:rsid w:val="00A76E1D"/>
    <w:rsid w:val="00A82202"/>
    <w:rsid w:val="00A82355"/>
    <w:rsid w:val="00A83630"/>
    <w:rsid w:val="00A83A28"/>
    <w:rsid w:val="00A84DF9"/>
    <w:rsid w:val="00A8572C"/>
    <w:rsid w:val="00A858E5"/>
    <w:rsid w:val="00A85CEF"/>
    <w:rsid w:val="00A86B9C"/>
    <w:rsid w:val="00A9078C"/>
    <w:rsid w:val="00A9187C"/>
    <w:rsid w:val="00A92103"/>
    <w:rsid w:val="00A967AC"/>
    <w:rsid w:val="00A96D86"/>
    <w:rsid w:val="00AA0B5C"/>
    <w:rsid w:val="00AA0D42"/>
    <w:rsid w:val="00AA3776"/>
    <w:rsid w:val="00AA42EC"/>
    <w:rsid w:val="00AA4405"/>
    <w:rsid w:val="00AA55F6"/>
    <w:rsid w:val="00AA5EBC"/>
    <w:rsid w:val="00AA6AFD"/>
    <w:rsid w:val="00AB0196"/>
    <w:rsid w:val="00AB2464"/>
    <w:rsid w:val="00AB2E8C"/>
    <w:rsid w:val="00AB3611"/>
    <w:rsid w:val="00AB3BDD"/>
    <w:rsid w:val="00AB495B"/>
    <w:rsid w:val="00AC03D7"/>
    <w:rsid w:val="00AC0769"/>
    <w:rsid w:val="00AC16BF"/>
    <w:rsid w:val="00AC1992"/>
    <w:rsid w:val="00AC324E"/>
    <w:rsid w:val="00AC342D"/>
    <w:rsid w:val="00AC3A29"/>
    <w:rsid w:val="00AC49BE"/>
    <w:rsid w:val="00AC57EE"/>
    <w:rsid w:val="00AC5E3E"/>
    <w:rsid w:val="00AC613E"/>
    <w:rsid w:val="00AD1AF9"/>
    <w:rsid w:val="00AD1C13"/>
    <w:rsid w:val="00AD1CF7"/>
    <w:rsid w:val="00AD223D"/>
    <w:rsid w:val="00AD41D7"/>
    <w:rsid w:val="00AD46A4"/>
    <w:rsid w:val="00AD50E4"/>
    <w:rsid w:val="00AD6641"/>
    <w:rsid w:val="00AD699B"/>
    <w:rsid w:val="00AD71D3"/>
    <w:rsid w:val="00AD73CC"/>
    <w:rsid w:val="00AD7547"/>
    <w:rsid w:val="00AE031A"/>
    <w:rsid w:val="00AE0C0B"/>
    <w:rsid w:val="00AE0F02"/>
    <w:rsid w:val="00AE12AF"/>
    <w:rsid w:val="00AE1E86"/>
    <w:rsid w:val="00AE3129"/>
    <w:rsid w:val="00AE48A0"/>
    <w:rsid w:val="00AE4908"/>
    <w:rsid w:val="00AE4D36"/>
    <w:rsid w:val="00AE6296"/>
    <w:rsid w:val="00AE63DE"/>
    <w:rsid w:val="00AE671E"/>
    <w:rsid w:val="00AE75D8"/>
    <w:rsid w:val="00AF22AA"/>
    <w:rsid w:val="00AF3440"/>
    <w:rsid w:val="00AF35CA"/>
    <w:rsid w:val="00AF4066"/>
    <w:rsid w:val="00AF40FA"/>
    <w:rsid w:val="00AF4925"/>
    <w:rsid w:val="00AF496C"/>
    <w:rsid w:val="00AF4DDD"/>
    <w:rsid w:val="00AF6234"/>
    <w:rsid w:val="00AF65F3"/>
    <w:rsid w:val="00AF776E"/>
    <w:rsid w:val="00AF79FB"/>
    <w:rsid w:val="00AF7EF3"/>
    <w:rsid w:val="00B009D5"/>
    <w:rsid w:val="00B02495"/>
    <w:rsid w:val="00B024E4"/>
    <w:rsid w:val="00B0357B"/>
    <w:rsid w:val="00B0386D"/>
    <w:rsid w:val="00B0432C"/>
    <w:rsid w:val="00B04877"/>
    <w:rsid w:val="00B04BD4"/>
    <w:rsid w:val="00B055AA"/>
    <w:rsid w:val="00B05D7E"/>
    <w:rsid w:val="00B06FFB"/>
    <w:rsid w:val="00B10845"/>
    <w:rsid w:val="00B10B91"/>
    <w:rsid w:val="00B112A6"/>
    <w:rsid w:val="00B11C32"/>
    <w:rsid w:val="00B12B3F"/>
    <w:rsid w:val="00B147F5"/>
    <w:rsid w:val="00B14EB1"/>
    <w:rsid w:val="00B15999"/>
    <w:rsid w:val="00B15D77"/>
    <w:rsid w:val="00B1654F"/>
    <w:rsid w:val="00B17791"/>
    <w:rsid w:val="00B22D21"/>
    <w:rsid w:val="00B2344C"/>
    <w:rsid w:val="00B234EC"/>
    <w:rsid w:val="00B23F7F"/>
    <w:rsid w:val="00B24FD0"/>
    <w:rsid w:val="00B25683"/>
    <w:rsid w:val="00B2675D"/>
    <w:rsid w:val="00B27097"/>
    <w:rsid w:val="00B27FDF"/>
    <w:rsid w:val="00B30383"/>
    <w:rsid w:val="00B31972"/>
    <w:rsid w:val="00B31D06"/>
    <w:rsid w:val="00B32247"/>
    <w:rsid w:val="00B32BEB"/>
    <w:rsid w:val="00B32DC2"/>
    <w:rsid w:val="00B350B5"/>
    <w:rsid w:val="00B35FFA"/>
    <w:rsid w:val="00B3600B"/>
    <w:rsid w:val="00B3616E"/>
    <w:rsid w:val="00B36250"/>
    <w:rsid w:val="00B37DAC"/>
    <w:rsid w:val="00B421D4"/>
    <w:rsid w:val="00B4224A"/>
    <w:rsid w:val="00B43DC4"/>
    <w:rsid w:val="00B44495"/>
    <w:rsid w:val="00B44BE4"/>
    <w:rsid w:val="00B45FD4"/>
    <w:rsid w:val="00B47300"/>
    <w:rsid w:val="00B47884"/>
    <w:rsid w:val="00B47E3C"/>
    <w:rsid w:val="00B50397"/>
    <w:rsid w:val="00B520DC"/>
    <w:rsid w:val="00B533CA"/>
    <w:rsid w:val="00B5572D"/>
    <w:rsid w:val="00B56A20"/>
    <w:rsid w:val="00B56AA9"/>
    <w:rsid w:val="00B56FF9"/>
    <w:rsid w:val="00B57572"/>
    <w:rsid w:val="00B600CA"/>
    <w:rsid w:val="00B61402"/>
    <w:rsid w:val="00B630B4"/>
    <w:rsid w:val="00B63C16"/>
    <w:rsid w:val="00B64F33"/>
    <w:rsid w:val="00B654A7"/>
    <w:rsid w:val="00B65C8F"/>
    <w:rsid w:val="00B66624"/>
    <w:rsid w:val="00B66DCE"/>
    <w:rsid w:val="00B66E42"/>
    <w:rsid w:val="00B66E66"/>
    <w:rsid w:val="00B67670"/>
    <w:rsid w:val="00B717CD"/>
    <w:rsid w:val="00B71DC5"/>
    <w:rsid w:val="00B726B3"/>
    <w:rsid w:val="00B7275B"/>
    <w:rsid w:val="00B736CC"/>
    <w:rsid w:val="00B73D91"/>
    <w:rsid w:val="00B74396"/>
    <w:rsid w:val="00B744CC"/>
    <w:rsid w:val="00B74588"/>
    <w:rsid w:val="00B75E74"/>
    <w:rsid w:val="00B75EA4"/>
    <w:rsid w:val="00B76AFE"/>
    <w:rsid w:val="00B77C29"/>
    <w:rsid w:val="00B810B2"/>
    <w:rsid w:val="00B847B3"/>
    <w:rsid w:val="00B84D2D"/>
    <w:rsid w:val="00B87B1F"/>
    <w:rsid w:val="00B902BD"/>
    <w:rsid w:val="00B9095F"/>
    <w:rsid w:val="00B91478"/>
    <w:rsid w:val="00B93723"/>
    <w:rsid w:val="00B950C5"/>
    <w:rsid w:val="00BA0832"/>
    <w:rsid w:val="00BA1921"/>
    <w:rsid w:val="00BA1989"/>
    <w:rsid w:val="00BA25C8"/>
    <w:rsid w:val="00BA2DCE"/>
    <w:rsid w:val="00BA329D"/>
    <w:rsid w:val="00BA41FC"/>
    <w:rsid w:val="00BA559E"/>
    <w:rsid w:val="00BA57A1"/>
    <w:rsid w:val="00BA6264"/>
    <w:rsid w:val="00BA6BC6"/>
    <w:rsid w:val="00BA706E"/>
    <w:rsid w:val="00BB0A6B"/>
    <w:rsid w:val="00BB0C74"/>
    <w:rsid w:val="00BB2169"/>
    <w:rsid w:val="00BB3307"/>
    <w:rsid w:val="00BB59C2"/>
    <w:rsid w:val="00BB5D52"/>
    <w:rsid w:val="00BB79A2"/>
    <w:rsid w:val="00BC09BA"/>
    <w:rsid w:val="00BC0A64"/>
    <w:rsid w:val="00BC0DF0"/>
    <w:rsid w:val="00BC2BC0"/>
    <w:rsid w:val="00BC30B9"/>
    <w:rsid w:val="00BC34AC"/>
    <w:rsid w:val="00BC354D"/>
    <w:rsid w:val="00BC3607"/>
    <w:rsid w:val="00BC3CEE"/>
    <w:rsid w:val="00BC3F37"/>
    <w:rsid w:val="00BC40D5"/>
    <w:rsid w:val="00BC4487"/>
    <w:rsid w:val="00BC4D34"/>
    <w:rsid w:val="00BC57A2"/>
    <w:rsid w:val="00BC5C0C"/>
    <w:rsid w:val="00BC668F"/>
    <w:rsid w:val="00BD004C"/>
    <w:rsid w:val="00BD254D"/>
    <w:rsid w:val="00BD5485"/>
    <w:rsid w:val="00BD5686"/>
    <w:rsid w:val="00BD5EB3"/>
    <w:rsid w:val="00BD6280"/>
    <w:rsid w:val="00BD65A3"/>
    <w:rsid w:val="00BD65DB"/>
    <w:rsid w:val="00BD66B6"/>
    <w:rsid w:val="00BE0283"/>
    <w:rsid w:val="00BE06D2"/>
    <w:rsid w:val="00BE08C3"/>
    <w:rsid w:val="00BE0B6D"/>
    <w:rsid w:val="00BE12A5"/>
    <w:rsid w:val="00BE350B"/>
    <w:rsid w:val="00BE4053"/>
    <w:rsid w:val="00BE4DE5"/>
    <w:rsid w:val="00BE5B1A"/>
    <w:rsid w:val="00BE692C"/>
    <w:rsid w:val="00BF34E6"/>
    <w:rsid w:val="00BF47C6"/>
    <w:rsid w:val="00BF480B"/>
    <w:rsid w:val="00BF4F72"/>
    <w:rsid w:val="00BF5337"/>
    <w:rsid w:val="00BF652E"/>
    <w:rsid w:val="00BF7B73"/>
    <w:rsid w:val="00BF7F29"/>
    <w:rsid w:val="00C01159"/>
    <w:rsid w:val="00C011E5"/>
    <w:rsid w:val="00C0377D"/>
    <w:rsid w:val="00C053C2"/>
    <w:rsid w:val="00C0633F"/>
    <w:rsid w:val="00C07F73"/>
    <w:rsid w:val="00C12E9B"/>
    <w:rsid w:val="00C17874"/>
    <w:rsid w:val="00C17B7A"/>
    <w:rsid w:val="00C20E2C"/>
    <w:rsid w:val="00C2157A"/>
    <w:rsid w:val="00C217DB"/>
    <w:rsid w:val="00C22F6B"/>
    <w:rsid w:val="00C244CD"/>
    <w:rsid w:val="00C25296"/>
    <w:rsid w:val="00C25D94"/>
    <w:rsid w:val="00C2655E"/>
    <w:rsid w:val="00C3345E"/>
    <w:rsid w:val="00C34073"/>
    <w:rsid w:val="00C358E1"/>
    <w:rsid w:val="00C37926"/>
    <w:rsid w:val="00C408EC"/>
    <w:rsid w:val="00C40FB2"/>
    <w:rsid w:val="00C41EEC"/>
    <w:rsid w:val="00C4381F"/>
    <w:rsid w:val="00C439AC"/>
    <w:rsid w:val="00C43E98"/>
    <w:rsid w:val="00C44347"/>
    <w:rsid w:val="00C44F82"/>
    <w:rsid w:val="00C455B3"/>
    <w:rsid w:val="00C4666D"/>
    <w:rsid w:val="00C46EB1"/>
    <w:rsid w:val="00C47186"/>
    <w:rsid w:val="00C47F70"/>
    <w:rsid w:val="00C529CF"/>
    <w:rsid w:val="00C52A3E"/>
    <w:rsid w:val="00C5325E"/>
    <w:rsid w:val="00C53489"/>
    <w:rsid w:val="00C537C9"/>
    <w:rsid w:val="00C53995"/>
    <w:rsid w:val="00C55363"/>
    <w:rsid w:val="00C554FD"/>
    <w:rsid w:val="00C56CB2"/>
    <w:rsid w:val="00C57218"/>
    <w:rsid w:val="00C608BC"/>
    <w:rsid w:val="00C6106E"/>
    <w:rsid w:val="00C623C3"/>
    <w:rsid w:val="00C62FAE"/>
    <w:rsid w:val="00C63044"/>
    <w:rsid w:val="00C64905"/>
    <w:rsid w:val="00C649C1"/>
    <w:rsid w:val="00C67254"/>
    <w:rsid w:val="00C705BE"/>
    <w:rsid w:val="00C70911"/>
    <w:rsid w:val="00C71836"/>
    <w:rsid w:val="00C726DE"/>
    <w:rsid w:val="00C73DAE"/>
    <w:rsid w:val="00C73E1A"/>
    <w:rsid w:val="00C73EB6"/>
    <w:rsid w:val="00C74553"/>
    <w:rsid w:val="00C74D75"/>
    <w:rsid w:val="00C76D37"/>
    <w:rsid w:val="00C771BA"/>
    <w:rsid w:val="00C80FDC"/>
    <w:rsid w:val="00C813F0"/>
    <w:rsid w:val="00C829F3"/>
    <w:rsid w:val="00C83988"/>
    <w:rsid w:val="00C83DA2"/>
    <w:rsid w:val="00C83DE8"/>
    <w:rsid w:val="00C84B23"/>
    <w:rsid w:val="00C84BC1"/>
    <w:rsid w:val="00C867BE"/>
    <w:rsid w:val="00C8708C"/>
    <w:rsid w:val="00C87CCA"/>
    <w:rsid w:val="00C91851"/>
    <w:rsid w:val="00C91B53"/>
    <w:rsid w:val="00C92465"/>
    <w:rsid w:val="00C92914"/>
    <w:rsid w:val="00C9427A"/>
    <w:rsid w:val="00C9523A"/>
    <w:rsid w:val="00C97A50"/>
    <w:rsid w:val="00CA2D24"/>
    <w:rsid w:val="00CA395B"/>
    <w:rsid w:val="00CA4B92"/>
    <w:rsid w:val="00CA4FE6"/>
    <w:rsid w:val="00CA58C4"/>
    <w:rsid w:val="00CA714F"/>
    <w:rsid w:val="00CA72F1"/>
    <w:rsid w:val="00CA7A3E"/>
    <w:rsid w:val="00CB0A63"/>
    <w:rsid w:val="00CB1B92"/>
    <w:rsid w:val="00CB21E8"/>
    <w:rsid w:val="00CB279A"/>
    <w:rsid w:val="00CB3349"/>
    <w:rsid w:val="00CB35CF"/>
    <w:rsid w:val="00CB3EAE"/>
    <w:rsid w:val="00CB6263"/>
    <w:rsid w:val="00CB633D"/>
    <w:rsid w:val="00CB6A88"/>
    <w:rsid w:val="00CC0A82"/>
    <w:rsid w:val="00CC1DD6"/>
    <w:rsid w:val="00CC23A4"/>
    <w:rsid w:val="00CC266C"/>
    <w:rsid w:val="00CC29DD"/>
    <w:rsid w:val="00CC3816"/>
    <w:rsid w:val="00CC55EF"/>
    <w:rsid w:val="00CC5A97"/>
    <w:rsid w:val="00CC699B"/>
    <w:rsid w:val="00CC6ED1"/>
    <w:rsid w:val="00CD0453"/>
    <w:rsid w:val="00CD0626"/>
    <w:rsid w:val="00CD159E"/>
    <w:rsid w:val="00CD2538"/>
    <w:rsid w:val="00CD298B"/>
    <w:rsid w:val="00CD3F2A"/>
    <w:rsid w:val="00CD4CCC"/>
    <w:rsid w:val="00CD4F0A"/>
    <w:rsid w:val="00CD6459"/>
    <w:rsid w:val="00CD6720"/>
    <w:rsid w:val="00CD6DB4"/>
    <w:rsid w:val="00CD7071"/>
    <w:rsid w:val="00CE1340"/>
    <w:rsid w:val="00CE2507"/>
    <w:rsid w:val="00CE5033"/>
    <w:rsid w:val="00CE768A"/>
    <w:rsid w:val="00CE7885"/>
    <w:rsid w:val="00CF20CE"/>
    <w:rsid w:val="00CF235C"/>
    <w:rsid w:val="00CF375E"/>
    <w:rsid w:val="00CF3E74"/>
    <w:rsid w:val="00CF497B"/>
    <w:rsid w:val="00CF4E44"/>
    <w:rsid w:val="00CF6CC0"/>
    <w:rsid w:val="00CF6CD3"/>
    <w:rsid w:val="00CF76E2"/>
    <w:rsid w:val="00D007DF"/>
    <w:rsid w:val="00D00EF8"/>
    <w:rsid w:val="00D013FA"/>
    <w:rsid w:val="00D0200B"/>
    <w:rsid w:val="00D03977"/>
    <w:rsid w:val="00D039F7"/>
    <w:rsid w:val="00D03A3B"/>
    <w:rsid w:val="00D06FAB"/>
    <w:rsid w:val="00D07613"/>
    <w:rsid w:val="00D103F5"/>
    <w:rsid w:val="00D11431"/>
    <w:rsid w:val="00D11889"/>
    <w:rsid w:val="00D11B61"/>
    <w:rsid w:val="00D121F4"/>
    <w:rsid w:val="00D12D20"/>
    <w:rsid w:val="00D140E5"/>
    <w:rsid w:val="00D146FA"/>
    <w:rsid w:val="00D20BA1"/>
    <w:rsid w:val="00D2245A"/>
    <w:rsid w:val="00D22C1D"/>
    <w:rsid w:val="00D22CCA"/>
    <w:rsid w:val="00D2397F"/>
    <w:rsid w:val="00D25E13"/>
    <w:rsid w:val="00D301E0"/>
    <w:rsid w:val="00D320C9"/>
    <w:rsid w:val="00D32A41"/>
    <w:rsid w:val="00D33DA2"/>
    <w:rsid w:val="00D33ED6"/>
    <w:rsid w:val="00D3404C"/>
    <w:rsid w:val="00D34317"/>
    <w:rsid w:val="00D34F44"/>
    <w:rsid w:val="00D36578"/>
    <w:rsid w:val="00D36BF7"/>
    <w:rsid w:val="00D37542"/>
    <w:rsid w:val="00D375F7"/>
    <w:rsid w:val="00D37ED4"/>
    <w:rsid w:val="00D4053E"/>
    <w:rsid w:val="00D42D0F"/>
    <w:rsid w:val="00D42D48"/>
    <w:rsid w:val="00D446B5"/>
    <w:rsid w:val="00D4486C"/>
    <w:rsid w:val="00D521E7"/>
    <w:rsid w:val="00D538C6"/>
    <w:rsid w:val="00D54161"/>
    <w:rsid w:val="00D556E7"/>
    <w:rsid w:val="00D55B41"/>
    <w:rsid w:val="00D57367"/>
    <w:rsid w:val="00D57CEE"/>
    <w:rsid w:val="00D6102A"/>
    <w:rsid w:val="00D627A0"/>
    <w:rsid w:val="00D62D55"/>
    <w:rsid w:val="00D6379C"/>
    <w:rsid w:val="00D63B78"/>
    <w:rsid w:val="00D64A3B"/>
    <w:rsid w:val="00D65CFF"/>
    <w:rsid w:val="00D67029"/>
    <w:rsid w:val="00D679AD"/>
    <w:rsid w:val="00D70F99"/>
    <w:rsid w:val="00D71B46"/>
    <w:rsid w:val="00D72419"/>
    <w:rsid w:val="00D72868"/>
    <w:rsid w:val="00D735C2"/>
    <w:rsid w:val="00D74403"/>
    <w:rsid w:val="00D75CDA"/>
    <w:rsid w:val="00D76930"/>
    <w:rsid w:val="00D81015"/>
    <w:rsid w:val="00D826D4"/>
    <w:rsid w:val="00D837A3"/>
    <w:rsid w:val="00D84102"/>
    <w:rsid w:val="00D86E8D"/>
    <w:rsid w:val="00D9051B"/>
    <w:rsid w:val="00D908ED"/>
    <w:rsid w:val="00D9223A"/>
    <w:rsid w:val="00D93025"/>
    <w:rsid w:val="00D93F50"/>
    <w:rsid w:val="00D9593D"/>
    <w:rsid w:val="00D97CCB"/>
    <w:rsid w:val="00DA005A"/>
    <w:rsid w:val="00DA1EFD"/>
    <w:rsid w:val="00DA4546"/>
    <w:rsid w:val="00DA4D5A"/>
    <w:rsid w:val="00DA55F6"/>
    <w:rsid w:val="00DA640A"/>
    <w:rsid w:val="00DA6D1E"/>
    <w:rsid w:val="00DA6EBA"/>
    <w:rsid w:val="00DB0F1D"/>
    <w:rsid w:val="00DB1914"/>
    <w:rsid w:val="00DB34E3"/>
    <w:rsid w:val="00DB4EC2"/>
    <w:rsid w:val="00DB7647"/>
    <w:rsid w:val="00DB7A57"/>
    <w:rsid w:val="00DC1006"/>
    <w:rsid w:val="00DC1115"/>
    <w:rsid w:val="00DC157C"/>
    <w:rsid w:val="00DC1E54"/>
    <w:rsid w:val="00DC233D"/>
    <w:rsid w:val="00DC37AD"/>
    <w:rsid w:val="00DC3A04"/>
    <w:rsid w:val="00DC4F8E"/>
    <w:rsid w:val="00DC5F27"/>
    <w:rsid w:val="00DC6D72"/>
    <w:rsid w:val="00DC72D3"/>
    <w:rsid w:val="00DC7434"/>
    <w:rsid w:val="00DC7CB5"/>
    <w:rsid w:val="00DD1F97"/>
    <w:rsid w:val="00DD2B37"/>
    <w:rsid w:val="00DD354D"/>
    <w:rsid w:val="00DD415F"/>
    <w:rsid w:val="00DD5B66"/>
    <w:rsid w:val="00DD6471"/>
    <w:rsid w:val="00DD6EA7"/>
    <w:rsid w:val="00DD6F20"/>
    <w:rsid w:val="00DD7CF0"/>
    <w:rsid w:val="00DD7D83"/>
    <w:rsid w:val="00DE1980"/>
    <w:rsid w:val="00DE3FFC"/>
    <w:rsid w:val="00DE4EAD"/>
    <w:rsid w:val="00DE4F65"/>
    <w:rsid w:val="00DE5306"/>
    <w:rsid w:val="00DE5BCA"/>
    <w:rsid w:val="00DE5CAA"/>
    <w:rsid w:val="00DE6540"/>
    <w:rsid w:val="00DF0520"/>
    <w:rsid w:val="00DF08F2"/>
    <w:rsid w:val="00DF09D0"/>
    <w:rsid w:val="00DF09D5"/>
    <w:rsid w:val="00DF315B"/>
    <w:rsid w:val="00DF393B"/>
    <w:rsid w:val="00DF4ACF"/>
    <w:rsid w:val="00DF4AFF"/>
    <w:rsid w:val="00DF56CB"/>
    <w:rsid w:val="00DF5CBD"/>
    <w:rsid w:val="00DF7A7A"/>
    <w:rsid w:val="00E00820"/>
    <w:rsid w:val="00E008BA"/>
    <w:rsid w:val="00E01D66"/>
    <w:rsid w:val="00E02E7B"/>
    <w:rsid w:val="00E036FF"/>
    <w:rsid w:val="00E048F6"/>
    <w:rsid w:val="00E06F37"/>
    <w:rsid w:val="00E07608"/>
    <w:rsid w:val="00E07911"/>
    <w:rsid w:val="00E07F5B"/>
    <w:rsid w:val="00E114D3"/>
    <w:rsid w:val="00E11709"/>
    <w:rsid w:val="00E129D2"/>
    <w:rsid w:val="00E14268"/>
    <w:rsid w:val="00E1618F"/>
    <w:rsid w:val="00E16C8E"/>
    <w:rsid w:val="00E177C2"/>
    <w:rsid w:val="00E24875"/>
    <w:rsid w:val="00E24D2D"/>
    <w:rsid w:val="00E26DD3"/>
    <w:rsid w:val="00E276E9"/>
    <w:rsid w:val="00E323BE"/>
    <w:rsid w:val="00E32597"/>
    <w:rsid w:val="00E3271E"/>
    <w:rsid w:val="00E32DC5"/>
    <w:rsid w:val="00E33290"/>
    <w:rsid w:val="00E33681"/>
    <w:rsid w:val="00E34054"/>
    <w:rsid w:val="00E345AE"/>
    <w:rsid w:val="00E3464E"/>
    <w:rsid w:val="00E34A82"/>
    <w:rsid w:val="00E357A5"/>
    <w:rsid w:val="00E3660E"/>
    <w:rsid w:val="00E376F4"/>
    <w:rsid w:val="00E377A1"/>
    <w:rsid w:val="00E37AFA"/>
    <w:rsid w:val="00E37D47"/>
    <w:rsid w:val="00E400BE"/>
    <w:rsid w:val="00E40702"/>
    <w:rsid w:val="00E41418"/>
    <w:rsid w:val="00E422CA"/>
    <w:rsid w:val="00E4248D"/>
    <w:rsid w:val="00E4278E"/>
    <w:rsid w:val="00E46087"/>
    <w:rsid w:val="00E462A7"/>
    <w:rsid w:val="00E51992"/>
    <w:rsid w:val="00E55BA7"/>
    <w:rsid w:val="00E55C46"/>
    <w:rsid w:val="00E55C5E"/>
    <w:rsid w:val="00E57C09"/>
    <w:rsid w:val="00E60B77"/>
    <w:rsid w:val="00E60ED0"/>
    <w:rsid w:val="00E6144A"/>
    <w:rsid w:val="00E61672"/>
    <w:rsid w:val="00E61E95"/>
    <w:rsid w:val="00E61EBB"/>
    <w:rsid w:val="00E62889"/>
    <w:rsid w:val="00E62BE6"/>
    <w:rsid w:val="00E636E3"/>
    <w:rsid w:val="00E64408"/>
    <w:rsid w:val="00E65388"/>
    <w:rsid w:val="00E66F94"/>
    <w:rsid w:val="00E705B1"/>
    <w:rsid w:val="00E70B52"/>
    <w:rsid w:val="00E70F7E"/>
    <w:rsid w:val="00E73FC5"/>
    <w:rsid w:val="00E74223"/>
    <w:rsid w:val="00E76EDA"/>
    <w:rsid w:val="00E77478"/>
    <w:rsid w:val="00E8007E"/>
    <w:rsid w:val="00E80437"/>
    <w:rsid w:val="00E80F29"/>
    <w:rsid w:val="00E83295"/>
    <w:rsid w:val="00E84DDC"/>
    <w:rsid w:val="00E852EB"/>
    <w:rsid w:val="00E854E2"/>
    <w:rsid w:val="00E85E63"/>
    <w:rsid w:val="00E871A3"/>
    <w:rsid w:val="00E908E2"/>
    <w:rsid w:val="00E9205F"/>
    <w:rsid w:val="00E928BB"/>
    <w:rsid w:val="00E92B1B"/>
    <w:rsid w:val="00E93217"/>
    <w:rsid w:val="00E9524D"/>
    <w:rsid w:val="00E9571E"/>
    <w:rsid w:val="00E9590F"/>
    <w:rsid w:val="00E96076"/>
    <w:rsid w:val="00E96F28"/>
    <w:rsid w:val="00EA00E2"/>
    <w:rsid w:val="00EA1298"/>
    <w:rsid w:val="00EA16C2"/>
    <w:rsid w:val="00EA1B13"/>
    <w:rsid w:val="00EA1BC6"/>
    <w:rsid w:val="00EA23E9"/>
    <w:rsid w:val="00EA26CA"/>
    <w:rsid w:val="00EA274D"/>
    <w:rsid w:val="00EA4116"/>
    <w:rsid w:val="00EA51F7"/>
    <w:rsid w:val="00EA5787"/>
    <w:rsid w:val="00EA5AF2"/>
    <w:rsid w:val="00EA6846"/>
    <w:rsid w:val="00EA750B"/>
    <w:rsid w:val="00EB162A"/>
    <w:rsid w:val="00EB1B19"/>
    <w:rsid w:val="00EB32A8"/>
    <w:rsid w:val="00EB3ACA"/>
    <w:rsid w:val="00EB3C45"/>
    <w:rsid w:val="00EB5462"/>
    <w:rsid w:val="00EB5C12"/>
    <w:rsid w:val="00EB65F2"/>
    <w:rsid w:val="00EB73FA"/>
    <w:rsid w:val="00EB7586"/>
    <w:rsid w:val="00EC006A"/>
    <w:rsid w:val="00EC164E"/>
    <w:rsid w:val="00EC1DA4"/>
    <w:rsid w:val="00EC2BB1"/>
    <w:rsid w:val="00EC35A4"/>
    <w:rsid w:val="00EC35AA"/>
    <w:rsid w:val="00EC3D00"/>
    <w:rsid w:val="00EC5358"/>
    <w:rsid w:val="00EC66FB"/>
    <w:rsid w:val="00EC6735"/>
    <w:rsid w:val="00ED0EFC"/>
    <w:rsid w:val="00ED3CA7"/>
    <w:rsid w:val="00ED5090"/>
    <w:rsid w:val="00ED55B1"/>
    <w:rsid w:val="00ED7B89"/>
    <w:rsid w:val="00EE15A3"/>
    <w:rsid w:val="00EE15F5"/>
    <w:rsid w:val="00EE1A18"/>
    <w:rsid w:val="00EE2693"/>
    <w:rsid w:val="00EE3507"/>
    <w:rsid w:val="00EE3E86"/>
    <w:rsid w:val="00EE4B6C"/>
    <w:rsid w:val="00EE549E"/>
    <w:rsid w:val="00EE5F78"/>
    <w:rsid w:val="00EE601B"/>
    <w:rsid w:val="00EE6F2D"/>
    <w:rsid w:val="00EF3292"/>
    <w:rsid w:val="00EF5950"/>
    <w:rsid w:val="00EF5EFD"/>
    <w:rsid w:val="00EF6025"/>
    <w:rsid w:val="00EF60E2"/>
    <w:rsid w:val="00EF6F0E"/>
    <w:rsid w:val="00EF7232"/>
    <w:rsid w:val="00EF7B70"/>
    <w:rsid w:val="00EF7B9B"/>
    <w:rsid w:val="00F00953"/>
    <w:rsid w:val="00F01F4C"/>
    <w:rsid w:val="00F049C0"/>
    <w:rsid w:val="00F06EB6"/>
    <w:rsid w:val="00F0724F"/>
    <w:rsid w:val="00F10338"/>
    <w:rsid w:val="00F10A10"/>
    <w:rsid w:val="00F11149"/>
    <w:rsid w:val="00F12140"/>
    <w:rsid w:val="00F1283E"/>
    <w:rsid w:val="00F17780"/>
    <w:rsid w:val="00F17946"/>
    <w:rsid w:val="00F216AD"/>
    <w:rsid w:val="00F21C4C"/>
    <w:rsid w:val="00F21FE7"/>
    <w:rsid w:val="00F22A7C"/>
    <w:rsid w:val="00F232EA"/>
    <w:rsid w:val="00F23D0A"/>
    <w:rsid w:val="00F23E57"/>
    <w:rsid w:val="00F2476E"/>
    <w:rsid w:val="00F24B0F"/>
    <w:rsid w:val="00F26D23"/>
    <w:rsid w:val="00F312FA"/>
    <w:rsid w:val="00F319BB"/>
    <w:rsid w:val="00F32C40"/>
    <w:rsid w:val="00F3454E"/>
    <w:rsid w:val="00F35572"/>
    <w:rsid w:val="00F35B54"/>
    <w:rsid w:val="00F361FD"/>
    <w:rsid w:val="00F402A4"/>
    <w:rsid w:val="00F40E10"/>
    <w:rsid w:val="00F412EB"/>
    <w:rsid w:val="00F41BED"/>
    <w:rsid w:val="00F46EE5"/>
    <w:rsid w:val="00F513C0"/>
    <w:rsid w:val="00F51D07"/>
    <w:rsid w:val="00F5356B"/>
    <w:rsid w:val="00F5358E"/>
    <w:rsid w:val="00F5468D"/>
    <w:rsid w:val="00F54BA8"/>
    <w:rsid w:val="00F567DF"/>
    <w:rsid w:val="00F56D6B"/>
    <w:rsid w:val="00F6017F"/>
    <w:rsid w:val="00F6095E"/>
    <w:rsid w:val="00F614E5"/>
    <w:rsid w:val="00F61B5D"/>
    <w:rsid w:val="00F65DFF"/>
    <w:rsid w:val="00F666DC"/>
    <w:rsid w:val="00F668BA"/>
    <w:rsid w:val="00F6690A"/>
    <w:rsid w:val="00F66A9E"/>
    <w:rsid w:val="00F66FFC"/>
    <w:rsid w:val="00F672A7"/>
    <w:rsid w:val="00F72232"/>
    <w:rsid w:val="00F723A3"/>
    <w:rsid w:val="00F73112"/>
    <w:rsid w:val="00F73818"/>
    <w:rsid w:val="00F73A7C"/>
    <w:rsid w:val="00F747AD"/>
    <w:rsid w:val="00F74EF8"/>
    <w:rsid w:val="00F7597B"/>
    <w:rsid w:val="00F75BDF"/>
    <w:rsid w:val="00F75D68"/>
    <w:rsid w:val="00F800EF"/>
    <w:rsid w:val="00F8023F"/>
    <w:rsid w:val="00F825CF"/>
    <w:rsid w:val="00F82B05"/>
    <w:rsid w:val="00F84490"/>
    <w:rsid w:val="00F8465F"/>
    <w:rsid w:val="00F84813"/>
    <w:rsid w:val="00F84927"/>
    <w:rsid w:val="00F8556D"/>
    <w:rsid w:val="00F86402"/>
    <w:rsid w:val="00F876CE"/>
    <w:rsid w:val="00F87757"/>
    <w:rsid w:val="00F87C9C"/>
    <w:rsid w:val="00F9131F"/>
    <w:rsid w:val="00F9165B"/>
    <w:rsid w:val="00F922ED"/>
    <w:rsid w:val="00F93B6C"/>
    <w:rsid w:val="00F94350"/>
    <w:rsid w:val="00F9437C"/>
    <w:rsid w:val="00F949E4"/>
    <w:rsid w:val="00F973EB"/>
    <w:rsid w:val="00FA39A2"/>
    <w:rsid w:val="00FA3C8E"/>
    <w:rsid w:val="00FA40CC"/>
    <w:rsid w:val="00FA4398"/>
    <w:rsid w:val="00FA45A9"/>
    <w:rsid w:val="00FA48FB"/>
    <w:rsid w:val="00FA601D"/>
    <w:rsid w:val="00FA6209"/>
    <w:rsid w:val="00FA684D"/>
    <w:rsid w:val="00FA6D20"/>
    <w:rsid w:val="00FA6EC4"/>
    <w:rsid w:val="00FB0965"/>
    <w:rsid w:val="00FB0BE7"/>
    <w:rsid w:val="00FB1A3F"/>
    <w:rsid w:val="00FB2571"/>
    <w:rsid w:val="00FB2685"/>
    <w:rsid w:val="00FB26EA"/>
    <w:rsid w:val="00FB3181"/>
    <w:rsid w:val="00FB3656"/>
    <w:rsid w:val="00FB3696"/>
    <w:rsid w:val="00FB42B9"/>
    <w:rsid w:val="00FB4E60"/>
    <w:rsid w:val="00FB5312"/>
    <w:rsid w:val="00FB5D9C"/>
    <w:rsid w:val="00FC21F3"/>
    <w:rsid w:val="00FC2ED1"/>
    <w:rsid w:val="00FC3535"/>
    <w:rsid w:val="00FC460F"/>
    <w:rsid w:val="00FC4A23"/>
    <w:rsid w:val="00FC4E52"/>
    <w:rsid w:val="00FC556C"/>
    <w:rsid w:val="00FC63C4"/>
    <w:rsid w:val="00FC64A6"/>
    <w:rsid w:val="00FC64F2"/>
    <w:rsid w:val="00FC7A6F"/>
    <w:rsid w:val="00FD065F"/>
    <w:rsid w:val="00FD17AC"/>
    <w:rsid w:val="00FD1E32"/>
    <w:rsid w:val="00FD2671"/>
    <w:rsid w:val="00FD33B7"/>
    <w:rsid w:val="00FD490A"/>
    <w:rsid w:val="00FD5F5B"/>
    <w:rsid w:val="00FD6298"/>
    <w:rsid w:val="00FD6840"/>
    <w:rsid w:val="00FD6BBF"/>
    <w:rsid w:val="00FD73A1"/>
    <w:rsid w:val="00FD745A"/>
    <w:rsid w:val="00FD7534"/>
    <w:rsid w:val="00FD79C6"/>
    <w:rsid w:val="00FD7BAE"/>
    <w:rsid w:val="00FE026A"/>
    <w:rsid w:val="00FE0674"/>
    <w:rsid w:val="00FE0DC7"/>
    <w:rsid w:val="00FE116C"/>
    <w:rsid w:val="00FE1F45"/>
    <w:rsid w:val="00FE2D2F"/>
    <w:rsid w:val="00FE329A"/>
    <w:rsid w:val="00FE4E74"/>
    <w:rsid w:val="00FE7720"/>
    <w:rsid w:val="00FE77A8"/>
    <w:rsid w:val="00FF05E1"/>
    <w:rsid w:val="00FF060A"/>
    <w:rsid w:val="00FF1C35"/>
    <w:rsid w:val="00FF3108"/>
    <w:rsid w:val="00F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074b88,#0b74af,#c90,#af9c53,#ccecff,#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MS Mincho" w:hAnsi="New York"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52B25"/>
    <w:pPr>
      <w:spacing w:after="120" w:line="276" w:lineRule="auto"/>
    </w:pPr>
    <w:rPr>
      <w:rFonts w:ascii="Arial" w:eastAsia="Times New Roman" w:hAnsi="Arial" w:cs="Arial"/>
      <w:sz w:val="22"/>
      <w:szCs w:val="22"/>
      <w:lang w:bidi="ar-SA"/>
    </w:rPr>
  </w:style>
  <w:style w:type="paragraph" w:styleId="Heading1">
    <w:name w:val="heading 1"/>
    <w:aliases w:val="h1,Part Title,1 ghost,g,Part"/>
    <w:basedOn w:val="Normal"/>
    <w:next w:val="Normal"/>
    <w:link w:val="Heading1Char"/>
    <w:qFormat/>
    <w:rsid w:val="00561B0F"/>
    <w:pPr>
      <w:keepNext/>
      <w:numPr>
        <w:numId w:val="4"/>
      </w:numPr>
      <w:spacing w:before="240"/>
      <w:outlineLvl w:val="0"/>
    </w:pPr>
    <w:rPr>
      <w:b/>
      <w:sz w:val="32"/>
    </w:rPr>
  </w:style>
  <w:style w:type="paragraph" w:styleId="Heading2">
    <w:name w:val="heading 2"/>
    <w:aliases w:val="h2,Activity,H2,h2 main heading,A.B.C.,Level I for #'s,H21,Activity1,HD2"/>
    <w:basedOn w:val="Normal"/>
    <w:next w:val="Normal"/>
    <w:link w:val="Heading2Char"/>
    <w:qFormat/>
    <w:rsid w:val="00561B0F"/>
    <w:pPr>
      <w:keepNext/>
      <w:numPr>
        <w:ilvl w:val="1"/>
        <w:numId w:val="4"/>
      </w:numPr>
      <w:spacing w:before="240"/>
      <w:outlineLvl w:val="1"/>
    </w:pPr>
    <w:rPr>
      <w:b/>
      <w:snapToGrid w:val="0"/>
      <w:spacing w:val="10"/>
      <w:sz w:val="28"/>
    </w:rPr>
  </w:style>
  <w:style w:type="paragraph" w:styleId="Heading3">
    <w:name w:val="heading 3"/>
    <w:aliases w:val="Tsk,Function header 3,Function header 31,Function header 32,Function header 33,Function header 34,Function header 311,Function header 321,Function header 35,Function header 312,Function header 322,Function header 36,Function header 313,H3,b,2"/>
    <w:basedOn w:val="Normal"/>
    <w:next w:val="Normal"/>
    <w:qFormat/>
    <w:rsid w:val="00561B0F"/>
    <w:pPr>
      <w:keepNext/>
      <w:numPr>
        <w:ilvl w:val="2"/>
        <w:numId w:val="4"/>
      </w:numPr>
      <w:spacing w:before="240"/>
      <w:outlineLvl w:val="2"/>
    </w:pPr>
    <w:rPr>
      <w:b/>
      <w:snapToGrid w:val="0"/>
      <w:sz w:val="24"/>
    </w:rPr>
  </w:style>
  <w:style w:type="paragraph" w:styleId="Heading4">
    <w:name w:val="heading 4"/>
    <w:aliases w:val="Map Title,Level 4,4 dash,d,3"/>
    <w:basedOn w:val="Normal"/>
    <w:next w:val="Normal"/>
    <w:qFormat/>
    <w:rsid w:val="00561B0F"/>
    <w:pPr>
      <w:keepNext/>
      <w:numPr>
        <w:ilvl w:val="3"/>
        <w:numId w:val="4"/>
      </w:numPr>
      <w:spacing w:before="240"/>
      <w:outlineLvl w:val="3"/>
    </w:pPr>
    <w:rPr>
      <w:b/>
      <w:i/>
      <w:sz w:val="24"/>
    </w:rPr>
  </w:style>
  <w:style w:type="paragraph" w:styleId="Heading5">
    <w:name w:val="heading 5"/>
    <w:aliases w:val="Block Label,5,5 sub-bullet,sb,4"/>
    <w:basedOn w:val="Normal"/>
    <w:next w:val="Normal"/>
    <w:qFormat/>
    <w:rsid w:val="00561B0F"/>
    <w:pPr>
      <w:keepNext/>
      <w:numPr>
        <w:ilvl w:val="4"/>
        <w:numId w:val="4"/>
      </w:numPr>
      <w:spacing w:before="240"/>
      <w:outlineLvl w:val="4"/>
    </w:pPr>
    <w:rPr>
      <w:b/>
      <w:i/>
      <w:sz w:val="24"/>
      <w:u w:val="single"/>
    </w:rPr>
  </w:style>
  <w:style w:type="paragraph" w:styleId="Heading6">
    <w:name w:val="heading 6"/>
    <w:aliases w:val="sub-dash,sd"/>
    <w:basedOn w:val="Normal"/>
    <w:next w:val="Normal"/>
    <w:qFormat/>
    <w:rsid w:val="00561B0F"/>
    <w:pPr>
      <w:keepNext/>
      <w:numPr>
        <w:ilvl w:val="5"/>
        <w:numId w:val="4"/>
      </w:numPr>
      <w:spacing w:before="240"/>
      <w:outlineLvl w:val="5"/>
    </w:pPr>
    <w:rPr>
      <w:sz w:val="24"/>
    </w:rPr>
  </w:style>
  <w:style w:type="paragraph" w:styleId="Heading7">
    <w:name w:val="heading 7"/>
    <w:basedOn w:val="Normal"/>
    <w:next w:val="Normal"/>
    <w:qFormat/>
    <w:rsid w:val="00561B0F"/>
    <w:pPr>
      <w:keepNext/>
      <w:numPr>
        <w:ilvl w:val="6"/>
        <w:numId w:val="4"/>
      </w:numPr>
      <w:spacing w:before="240"/>
      <w:outlineLvl w:val="6"/>
    </w:pPr>
    <w:rPr>
      <w:i/>
      <w:sz w:val="24"/>
    </w:rPr>
  </w:style>
  <w:style w:type="paragraph" w:styleId="Heading8">
    <w:name w:val="heading 8"/>
    <w:aliases w:val="8"/>
    <w:basedOn w:val="Normal"/>
    <w:next w:val="Normal"/>
    <w:qFormat/>
    <w:rsid w:val="00561B0F"/>
    <w:pPr>
      <w:keepNext/>
      <w:numPr>
        <w:ilvl w:val="7"/>
        <w:numId w:val="4"/>
      </w:numPr>
      <w:spacing w:before="240"/>
      <w:outlineLvl w:val="7"/>
    </w:pPr>
    <w:rPr>
      <w:bCs/>
      <w:i/>
      <w:sz w:val="24"/>
      <w:u w:val="single"/>
    </w:rPr>
  </w:style>
  <w:style w:type="paragraph" w:styleId="Heading9">
    <w:name w:val="heading 9"/>
    <w:aliases w:val="9"/>
    <w:basedOn w:val="Normal"/>
    <w:next w:val="Normal"/>
    <w:qFormat/>
    <w:rsid w:val="00561B0F"/>
    <w:pPr>
      <w:keepNext/>
      <w:numPr>
        <w:ilvl w:val="8"/>
        <w:numId w:val="4"/>
      </w:numPr>
      <w:spacing w:before="2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5">
    <w:name w:val="bullet 1"/>
    <w:basedOn w:val="Normal"/>
    <w:link w:val="bullet1Char"/>
    <w:rsid w:val="00C47186"/>
    <w:pPr>
      <w:numPr>
        <w:numId w:val="2"/>
      </w:numPr>
    </w:pPr>
  </w:style>
  <w:style w:type="paragraph" w:customStyle="1" w:styleId="bullet2">
    <w:name w:val="bullet 2"/>
    <w:basedOn w:val="Normal"/>
    <w:link w:val="bullet2Char"/>
    <w:rsid w:val="00C47186"/>
    <w:pPr>
      <w:numPr>
        <w:ilvl w:val="2"/>
        <w:numId w:val="2"/>
      </w:numPr>
    </w:pPr>
  </w:style>
  <w:style w:type="paragraph" w:styleId="Footer">
    <w:name w:val="footer"/>
    <w:basedOn w:val="Normal"/>
    <w:rsid w:val="001842BA"/>
    <w:pPr>
      <w:spacing w:after="0"/>
    </w:pPr>
    <w:rPr>
      <w:sz w:val="11"/>
    </w:rPr>
  </w:style>
  <w:style w:type="paragraph" w:customStyle="1" w:styleId="TableText">
    <w:name w:val="Table Text"/>
    <w:aliases w:val="1,After:  0 pt,Centered,TT,TT + 10 pt,Table text,TableText,TableText + 10 pt,table Body Text,table Body Text Char Char,table text,table text Char Char Char,tt,tt+1"/>
    <w:basedOn w:val="Normal"/>
    <w:link w:val="TableTextChar"/>
    <w:qFormat/>
    <w:rsid w:val="008347EE"/>
    <w:pPr>
      <w:spacing w:before="40" w:after="40"/>
    </w:pPr>
    <w:rPr>
      <w:sz w:val="20"/>
    </w:rPr>
  </w:style>
  <w:style w:type="character" w:styleId="PageNumber">
    <w:name w:val="page number"/>
    <w:rsid w:val="00B112A6"/>
  </w:style>
  <w:style w:type="paragraph" w:customStyle="1" w:styleId="Note">
    <w:name w:val="Note"/>
    <w:basedOn w:val="Normal"/>
    <w:rsid w:val="002969AA"/>
    <w:pPr>
      <w:spacing w:before="60" w:after="240"/>
    </w:pPr>
    <w:rPr>
      <w:sz w:val="18"/>
    </w:rPr>
  </w:style>
  <w:style w:type="paragraph" w:customStyle="1" w:styleId="CoverClient">
    <w:name w:val="CoverClient"/>
    <w:basedOn w:val="Normal"/>
    <w:next w:val="CoverTitle"/>
    <w:rsid w:val="0088316A"/>
    <w:pPr>
      <w:spacing w:after="0"/>
      <w:ind w:left="1430"/>
    </w:pPr>
    <w:rPr>
      <w:b/>
      <w:sz w:val="44"/>
      <w:szCs w:val="44"/>
    </w:rPr>
  </w:style>
  <w:style w:type="paragraph" w:customStyle="1" w:styleId="CoverTitle">
    <w:name w:val="CoverTitle"/>
    <w:basedOn w:val="CoverPreparedFor"/>
    <w:next w:val="CoverDate"/>
    <w:rsid w:val="0088316A"/>
    <w:pPr>
      <w:spacing w:before="840"/>
    </w:pPr>
    <w:rPr>
      <w:b w:val="0"/>
      <w:sz w:val="36"/>
      <w:szCs w:val="36"/>
    </w:rPr>
  </w:style>
  <w:style w:type="paragraph" w:customStyle="1" w:styleId="CoverDate">
    <w:name w:val="CoverDate"/>
    <w:basedOn w:val="Normal"/>
    <w:next w:val="CoverEngagement"/>
    <w:rsid w:val="0088316A"/>
    <w:pPr>
      <w:spacing w:before="400" w:after="0"/>
      <w:ind w:left="1430"/>
    </w:pPr>
    <w:rPr>
      <w:sz w:val="20"/>
      <w:szCs w:val="20"/>
    </w:rPr>
  </w:style>
  <w:style w:type="paragraph" w:customStyle="1" w:styleId="CoverEngagement">
    <w:name w:val="CoverEngagement"/>
    <w:basedOn w:val="Normal"/>
    <w:next w:val="Normal"/>
    <w:rsid w:val="0088316A"/>
    <w:pPr>
      <w:spacing w:before="60" w:after="0"/>
      <w:ind w:left="1430"/>
    </w:pPr>
    <w:rPr>
      <w:sz w:val="20"/>
      <w:szCs w:val="20"/>
    </w:rPr>
  </w:style>
  <w:style w:type="paragraph" w:customStyle="1" w:styleId="Header-right-line">
    <w:name w:val="Header-right-line"/>
    <w:basedOn w:val="Header-right"/>
    <w:next w:val="Header-right"/>
    <w:rsid w:val="00F7597B"/>
    <w:pPr>
      <w:pBdr>
        <w:bottom w:val="single" w:sz="4" w:space="1" w:color="auto"/>
      </w:pBdr>
    </w:pPr>
  </w:style>
  <w:style w:type="paragraph" w:customStyle="1" w:styleId="Source">
    <w:name w:val="Source"/>
    <w:basedOn w:val="Normal"/>
    <w:next w:val="Normal"/>
    <w:rsid w:val="002969AA"/>
    <w:pPr>
      <w:spacing w:before="60" w:after="240"/>
      <w:jc w:val="right"/>
    </w:pPr>
    <w:rPr>
      <w:sz w:val="18"/>
    </w:rPr>
  </w:style>
  <w:style w:type="paragraph" w:customStyle="1" w:styleId="bullet3">
    <w:name w:val="bullet 3"/>
    <w:basedOn w:val="Normal"/>
    <w:rsid w:val="00C47186"/>
    <w:pPr>
      <w:numPr>
        <w:ilvl w:val="4"/>
        <w:numId w:val="2"/>
      </w:numPr>
    </w:pPr>
  </w:style>
  <w:style w:type="paragraph" w:customStyle="1" w:styleId="Figure">
    <w:name w:val="Figure"/>
    <w:basedOn w:val="Normal"/>
    <w:next w:val="Source"/>
    <w:link w:val="FigureChar"/>
    <w:rsid w:val="004C5BF8"/>
    <w:pPr>
      <w:jc w:val="center"/>
    </w:pPr>
    <w:rPr>
      <w:snapToGrid w:val="0"/>
      <w:sz w:val="16"/>
    </w:rPr>
  </w:style>
  <w:style w:type="paragraph" w:customStyle="1" w:styleId="TableBullet1">
    <w:name w:val="Table Bullet1"/>
    <w:basedOn w:val="Normal"/>
    <w:link w:val="TableBullet1Char"/>
    <w:rsid w:val="00BF7B73"/>
    <w:pPr>
      <w:numPr>
        <w:numId w:val="8"/>
      </w:numPr>
      <w:spacing w:before="40" w:after="40"/>
    </w:pPr>
    <w:rPr>
      <w:sz w:val="20"/>
    </w:rPr>
  </w:style>
  <w:style w:type="paragraph" w:customStyle="1" w:styleId="bulletindent1">
    <w:name w:val="bullet indent 1"/>
    <w:basedOn w:val="bullet15"/>
    <w:rsid w:val="00807162"/>
    <w:pPr>
      <w:numPr>
        <w:ilvl w:val="1"/>
      </w:numPr>
    </w:pPr>
  </w:style>
  <w:style w:type="paragraph" w:customStyle="1" w:styleId="SmallCapsBold">
    <w:name w:val="Small Caps Bold"/>
    <w:basedOn w:val="Normal"/>
    <w:rsid w:val="004C5BF8"/>
    <w:rPr>
      <w:b/>
      <w:smallCaps/>
    </w:rPr>
  </w:style>
  <w:style w:type="paragraph" w:styleId="TOC1">
    <w:name w:val="toc 1"/>
    <w:basedOn w:val="Normal"/>
    <w:next w:val="Normal"/>
    <w:uiPriority w:val="39"/>
    <w:rsid w:val="00313834"/>
    <w:pPr>
      <w:tabs>
        <w:tab w:val="left" w:pos="540"/>
        <w:tab w:val="right" w:leader="dot" w:pos="9360"/>
      </w:tabs>
      <w:spacing w:after="80"/>
      <w:ind w:left="540" w:right="360" w:hanging="540"/>
    </w:pPr>
    <w:rPr>
      <w:b/>
      <w:noProof/>
      <w:sz w:val="24"/>
    </w:rPr>
  </w:style>
  <w:style w:type="paragraph" w:customStyle="1" w:styleId="CoverPreparedFor">
    <w:name w:val="CoverPreparedFor"/>
    <w:basedOn w:val="CoverClient"/>
    <w:next w:val="CoverTitle"/>
    <w:rsid w:val="00140AB2"/>
    <w:pPr>
      <w:spacing w:before="2840"/>
      <w:ind w:left="1426"/>
    </w:pPr>
    <w:rPr>
      <w:sz w:val="32"/>
      <w:szCs w:val="32"/>
    </w:rPr>
  </w:style>
  <w:style w:type="paragraph" w:styleId="TOC2">
    <w:name w:val="toc 2"/>
    <w:basedOn w:val="Normal"/>
    <w:next w:val="Normal"/>
    <w:uiPriority w:val="39"/>
    <w:rsid w:val="00313834"/>
    <w:pPr>
      <w:tabs>
        <w:tab w:val="right" w:leader="dot" w:pos="9360"/>
      </w:tabs>
      <w:spacing w:after="80"/>
      <w:ind w:left="1170" w:right="360" w:hanging="630"/>
    </w:pPr>
    <w:rPr>
      <w:noProof/>
    </w:rPr>
  </w:style>
  <w:style w:type="paragraph" w:styleId="TOC3">
    <w:name w:val="toc 3"/>
    <w:basedOn w:val="Normal"/>
    <w:next w:val="Normal"/>
    <w:uiPriority w:val="39"/>
    <w:rsid w:val="00313834"/>
    <w:pPr>
      <w:tabs>
        <w:tab w:val="right" w:leader="dot" w:pos="9360"/>
      </w:tabs>
      <w:spacing w:after="80"/>
      <w:ind w:left="1980" w:right="360" w:hanging="810"/>
    </w:pPr>
    <w:rPr>
      <w:noProof/>
    </w:rPr>
  </w:style>
  <w:style w:type="paragraph" w:styleId="TOC4">
    <w:name w:val="toc 4"/>
    <w:basedOn w:val="Normal"/>
    <w:next w:val="Normal"/>
    <w:rsid w:val="00313834"/>
    <w:pPr>
      <w:tabs>
        <w:tab w:val="left" w:pos="1980"/>
        <w:tab w:val="right" w:leader="dot" w:pos="9360"/>
      </w:tabs>
      <w:spacing w:after="80"/>
      <w:ind w:left="1980" w:right="360" w:hanging="1440"/>
    </w:pPr>
    <w:rPr>
      <w:noProof/>
    </w:rPr>
  </w:style>
  <w:style w:type="paragraph" w:styleId="TOC5">
    <w:name w:val="toc 5"/>
    <w:basedOn w:val="Normal"/>
    <w:next w:val="Normal"/>
    <w:semiHidden/>
    <w:rsid w:val="00313834"/>
    <w:pPr>
      <w:tabs>
        <w:tab w:val="left" w:pos="2160"/>
        <w:tab w:val="right" w:leader="dot" w:pos="9000"/>
      </w:tabs>
      <w:spacing w:after="80"/>
      <w:ind w:left="2160" w:hanging="1195"/>
    </w:pPr>
    <w:rPr>
      <w:noProof/>
    </w:rPr>
  </w:style>
  <w:style w:type="paragraph" w:styleId="TOC6">
    <w:name w:val="toc 6"/>
    <w:basedOn w:val="Normal"/>
    <w:next w:val="Normal"/>
    <w:semiHidden/>
    <w:rsid w:val="00313834"/>
    <w:pPr>
      <w:tabs>
        <w:tab w:val="left" w:pos="2610"/>
        <w:tab w:val="right" w:leader="dot" w:pos="9000"/>
      </w:tabs>
      <w:spacing w:after="80"/>
      <w:ind w:left="2606" w:hanging="1411"/>
    </w:pPr>
    <w:rPr>
      <w:noProof/>
    </w:rPr>
  </w:style>
  <w:style w:type="paragraph" w:styleId="TOC7">
    <w:name w:val="toc 7"/>
    <w:basedOn w:val="Normal"/>
    <w:next w:val="Normal"/>
    <w:semiHidden/>
    <w:rsid w:val="00313834"/>
    <w:pPr>
      <w:tabs>
        <w:tab w:val="left" w:pos="3060"/>
        <w:tab w:val="right" w:leader="dot" w:pos="9000"/>
      </w:tabs>
      <w:spacing w:after="80"/>
      <w:ind w:left="3067" w:hanging="1627"/>
    </w:pPr>
    <w:rPr>
      <w:noProof/>
    </w:rPr>
  </w:style>
  <w:style w:type="paragraph" w:styleId="TOC8">
    <w:name w:val="toc 8"/>
    <w:basedOn w:val="Normal"/>
    <w:next w:val="Normal"/>
    <w:semiHidden/>
    <w:rsid w:val="00313834"/>
    <w:pPr>
      <w:tabs>
        <w:tab w:val="left" w:pos="3510"/>
        <w:tab w:val="right" w:leader="dot" w:pos="9000"/>
      </w:tabs>
      <w:spacing w:after="80"/>
      <w:ind w:left="3514" w:hanging="1829"/>
    </w:pPr>
    <w:rPr>
      <w:noProof/>
    </w:rPr>
  </w:style>
  <w:style w:type="paragraph" w:styleId="TOC9">
    <w:name w:val="toc 9"/>
    <w:basedOn w:val="Normal"/>
    <w:next w:val="Normal"/>
    <w:semiHidden/>
    <w:rsid w:val="00313834"/>
    <w:pPr>
      <w:tabs>
        <w:tab w:val="left" w:pos="4050"/>
        <w:tab w:val="right" w:pos="9000"/>
      </w:tabs>
      <w:spacing w:after="80"/>
      <w:ind w:left="4061" w:hanging="2074"/>
    </w:pPr>
    <w:rPr>
      <w:noProof/>
    </w:rPr>
  </w:style>
  <w:style w:type="paragraph" w:customStyle="1" w:styleId="BioName">
    <w:name w:val="BioName"/>
    <w:basedOn w:val="Normal"/>
    <w:next w:val="BioTitle"/>
    <w:rsid w:val="001E28E6"/>
    <w:pPr>
      <w:pageBreakBefore/>
      <w:pBdr>
        <w:bottom w:val="single" w:sz="6" w:space="0" w:color="auto"/>
      </w:pBdr>
      <w:spacing w:after="0"/>
    </w:pPr>
    <w:rPr>
      <w:b/>
      <w:sz w:val="24"/>
    </w:rPr>
  </w:style>
  <w:style w:type="paragraph" w:customStyle="1" w:styleId="BioTitle">
    <w:name w:val="BioTitle"/>
    <w:basedOn w:val="Normal"/>
    <w:next w:val="Normal"/>
    <w:rsid w:val="001E28E6"/>
    <w:pPr>
      <w:spacing w:after="240"/>
    </w:pPr>
    <w:rPr>
      <w:i/>
      <w:sz w:val="24"/>
    </w:rPr>
  </w:style>
  <w:style w:type="character" w:styleId="FollowedHyperlink">
    <w:name w:val="FollowedHyperlink"/>
    <w:rsid w:val="004C5BF8"/>
    <w:rPr>
      <w:color w:val="800080"/>
      <w:u w:val="single"/>
    </w:rPr>
  </w:style>
  <w:style w:type="character" w:styleId="Hyperlink">
    <w:name w:val="Hyperlink"/>
    <w:uiPriority w:val="99"/>
    <w:rsid w:val="004C5BF8"/>
    <w:rPr>
      <w:color w:val="0000FF"/>
      <w:u w:val="single"/>
    </w:rPr>
  </w:style>
  <w:style w:type="paragraph" w:customStyle="1" w:styleId="FigureNumberedList">
    <w:name w:val="Figure Numbered List"/>
    <w:basedOn w:val="Normal"/>
    <w:next w:val="Figure"/>
    <w:link w:val="FigureNumberedListChar"/>
    <w:rsid w:val="00930092"/>
    <w:pPr>
      <w:keepNext/>
      <w:keepLines/>
      <w:numPr>
        <w:numId w:val="1"/>
      </w:numPr>
    </w:pPr>
    <w:rPr>
      <w:b/>
      <w:sz w:val="20"/>
    </w:rPr>
  </w:style>
  <w:style w:type="paragraph" w:customStyle="1" w:styleId="TableNumberedList">
    <w:name w:val="Table Numbered List"/>
    <w:basedOn w:val="Normal"/>
    <w:next w:val="Normal"/>
    <w:link w:val="TableNumberedListChar"/>
    <w:rsid w:val="00044E97"/>
    <w:pPr>
      <w:keepNext/>
      <w:numPr>
        <w:numId w:val="11"/>
      </w:numPr>
      <w:spacing w:before="120"/>
    </w:pPr>
    <w:rPr>
      <w:b/>
      <w:sz w:val="20"/>
    </w:rPr>
  </w:style>
  <w:style w:type="paragraph" w:customStyle="1" w:styleId="TableHeading">
    <w:name w:val="Table Heading"/>
    <w:basedOn w:val="Normal"/>
    <w:link w:val="TableHeadingChar"/>
    <w:rsid w:val="004C5BF8"/>
    <w:pPr>
      <w:keepNext/>
      <w:spacing w:before="40" w:after="40"/>
      <w:jc w:val="center"/>
    </w:pPr>
    <w:rPr>
      <w:b/>
      <w:sz w:val="20"/>
    </w:rPr>
  </w:style>
  <w:style w:type="numbering" w:customStyle="1" w:styleId="Headings">
    <w:name w:val="Headings"/>
    <w:basedOn w:val="NoList"/>
    <w:semiHidden/>
    <w:rsid w:val="00561B0F"/>
    <w:pPr>
      <w:numPr>
        <w:numId w:val="4"/>
      </w:numPr>
    </w:pPr>
  </w:style>
  <w:style w:type="paragraph" w:styleId="Header">
    <w:name w:val="header"/>
    <w:aliases w:val="Section Heade"/>
    <w:basedOn w:val="Normal"/>
    <w:link w:val="HeaderChar"/>
    <w:rsid w:val="00101E56"/>
    <w:pPr>
      <w:spacing w:after="20"/>
      <w:jc w:val="right"/>
    </w:pPr>
    <w:rPr>
      <w:sz w:val="16"/>
      <w:szCs w:val="16"/>
    </w:rPr>
  </w:style>
  <w:style w:type="paragraph" w:customStyle="1" w:styleId="TableBullet3">
    <w:name w:val="Table Bullet3"/>
    <w:basedOn w:val="Normal"/>
    <w:rsid w:val="00BF7B73"/>
    <w:pPr>
      <w:numPr>
        <w:ilvl w:val="4"/>
        <w:numId w:val="8"/>
      </w:numPr>
      <w:spacing w:before="40" w:after="40"/>
    </w:pPr>
    <w:rPr>
      <w:sz w:val="20"/>
    </w:rPr>
  </w:style>
  <w:style w:type="paragraph" w:customStyle="1" w:styleId="SectionDivider">
    <w:name w:val="Section Divider"/>
    <w:basedOn w:val="Heading1"/>
    <w:link w:val="SectionDividerChar"/>
    <w:rsid w:val="0073203B"/>
    <w:pPr>
      <w:keepLines/>
      <w:spacing w:before="2840" w:after="0"/>
      <w:ind w:left="1426"/>
      <w:outlineLvl w:val="9"/>
    </w:pPr>
    <w:rPr>
      <w:snapToGrid w:val="0"/>
      <w:szCs w:val="32"/>
    </w:rPr>
  </w:style>
  <w:style w:type="paragraph" w:customStyle="1" w:styleId="bullet4">
    <w:name w:val="bullet 4"/>
    <w:basedOn w:val="Normal"/>
    <w:rsid w:val="00C47186"/>
    <w:pPr>
      <w:numPr>
        <w:ilvl w:val="6"/>
        <w:numId w:val="2"/>
      </w:numPr>
    </w:pPr>
  </w:style>
  <w:style w:type="paragraph" w:customStyle="1" w:styleId="Emphasize">
    <w:name w:val="Emphasize"/>
    <w:basedOn w:val="Normal"/>
    <w:next w:val="Normal"/>
    <w:rsid w:val="004C5BF8"/>
    <w:pPr>
      <w:jc w:val="center"/>
    </w:pPr>
    <w:rPr>
      <w:b/>
      <w:snapToGrid w:val="0"/>
    </w:rPr>
  </w:style>
  <w:style w:type="paragraph" w:customStyle="1" w:styleId="bulletindent2">
    <w:name w:val="bullet indent 2"/>
    <w:basedOn w:val="bullet2"/>
    <w:rsid w:val="00807162"/>
    <w:pPr>
      <w:numPr>
        <w:ilvl w:val="3"/>
      </w:numPr>
    </w:pPr>
  </w:style>
  <w:style w:type="paragraph" w:customStyle="1" w:styleId="bulletindent3">
    <w:name w:val="bullet indent 3"/>
    <w:basedOn w:val="bullet3"/>
    <w:rsid w:val="00807162"/>
    <w:pPr>
      <w:numPr>
        <w:ilvl w:val="5"/>
      </w:numPr>
    </w:pPr>
  </w:style>
  <w:style w:type="paragraph" w:customStyle="1" w:styleId="bulletindent4">
    <w:name w:val="bullet indent 4"/>
    <w:basedOn w:val="bullet4"/>
    <w:rsid w:val="00807162"/>
    <w:pPr>
      <w:numPr>
        <w:ilvl w:val="7"/>
      </w:numPr>
    </w:pPr>
  </w:style>
  <w:style w:type="paragraph" w:customStyle="1" w:styleId="SmallCaps">
    <w:name w:val="Small Caps"/>
    <w:basedOn w:val="Normal"/>
    <w:rsid w:val="0015739D"/>
    <w:pPr>
      <w:keepNext/>
      <w:spacing w:after="0"/>
    </w:pPr>
    <w:rPr>
      <w:smallCaps/>
    </w:rPr>
  </w:style>
  <w:style w:type="paragraph" w:customStyle="1" w:styleId="TableBullet4">
    <w:name w:val="Table Bullet4"/>
    <w:basedOn w:val="Normal"/>
    <w:rsid w:val="00BF7B73"/>
    <w:pPr>
      <w:numPr>
        <w:ilvl w:val="6"/>
        <w:numId w:val="8"/>
      </w:numPr>
      <w:spacing w:before="40" w:after="40"/>
    </w:pPr>
    <w:rPr>
      <w:sz w:val="20"/>
    </w:rPr>
  </w:style>
  <w:style w:type="paragraph" w:customStyle="1" w:styleId="BioName-nopgbreak">
    <w:name w:val="BioName-no pg break"/>
    <w:basedOn w:val="Normal"/>
    <w:next w:val="BioTitle"/>
    <w:rsid w:val="001E28E6"/>
    <w:pPr>
      <w:pBdr>
        <w:bottom w:val="single" w:sz="6" w:space="0" w:color="auto"/>
      </w:pBdr>
      <w:spacing w:after="0"/>
    </w:pPr>
    <w:rPr>
      <w:b/>
      <w:sz w:val="24"/>
    </w:rPr>
  </w:style>
  <w:style w:type="paragraph" w:customStyle="1" w:styleId="Footer-left">
    <w:name w:val="Footer-left"/>
    <w:basedOn w:val="Footer"/>
    <w:rsid w:val="008524E3"/>
    <w:rPr>
      <w:szCs w:val="11"/>
    </w:rPr>
  </w:style>
  <w:style w:type="paragraph" w:customStyle="1" w:styleId="Num-Heading1">
    <w:name w:val="Num-Heading 1"/>
    <w:basedOn w:val="Normal"/>
    <w:next w:val="Normal"/>
    <w:link w:val="Num-Heading1Char"/>
    <w:rsid w:val="00D34F44"/>
    <w:pPr>
      <w:keepNext/>
      <w:numPr>
        <w:numId w:val="6"/>
      </w:numPr>
      <w:spacing w:before="240"/>
      <w:outlineLvl w:val="0"/>
    </w:pPr>
    <w:rPr>
      <w:b/>
      <w:sz w:val="32"/>
    </w:rPr>
  </w:style>
  <w:style w:type="paragraph" w:customStyle="1" w:styleId="Num-Heading2">
    <w:name w:val="Num-Heading 2"/>
    <w:basedOn w:val="Normal"/>
    <w:next w:val="Normal"/>
    <w:link w:val="Num-Heading2Char"/>
    <w:rsid w:val="002775FA"/>
    <w:pPr>
      <w:keepNext/>
      <w:numPr>
        <w:ilvl w:val="1"/>
        <w:numId w:val="6"/>
      </w:numPr>
      <w:spacing w:before="240"/>
      <w:outlineLvl w:val="1"/>
    </w:pPr>
    <w:rPr>
      <w:b/>
      <w:spacing w:val="10"/>
      <w:sz w:val="28"/>
    </w:rPr>
  </w:style>
  <w:style w:type="paragraph" w:customStyle="1" w:styleId="Num-Heading3">
    <w:name w:val="Num-Heading 3"/>
    <w:basedOn w:val="Normal"/>
    <w:next w:val="Normal"/>
    <w:link w:val="Num-Heading3Char"/>
    <w:rsid w:val="002775FA"/>
    <w:pPr>
      <w:keepNext/>
      <w:numPr>
        <w:ilvl w:val="2"/>
        <w:numId w:val="6"/>
      </w:numPr>
      <w:spacing w:before="240"/>
      <w:outlineLvl w:val="2"/>
    </w:pPr>
    <w:rPr>
      <w:b/>
      <w:sz w:val="24"/>
    </w:rPr>
  </w:style>
  <w:style w:type="paragraph" w:customStyle="1" w:styleId="Num-Heading4">
    <w:name w:val="Num-Heading 4"/>
    <w:basedOn w:val="Normal"/>
    <w:next w:val="Normal"/>
    <w:rsid w:val="002775FA"/>
    <w:pPr>
      <w:keepNext/>
      <w:numPr>
        <w:ilvl w:val="3"/>
        <w:numId w:val="6"/>
      </w:numPr>
      <w:spacing w:before="240"/>
      <w:outlineLvl w:val="3"/>
    </w:pPr>
    <w:rPr>
      <w:b/>
      <w:i/>
      <w:sz w:val="24"/>
    </w:rPr>
  </w:style>
  <w:style w:type="paragraph" w:customStyle="1" w:styleId="Num-Heading5">
    <w:name w:val="Num-Heading 5"/>
    <w:basedOn w:val="Normal"/>
    <w:next w:val="Normal"/>
    <w:rsid w:val="002775FA"/>
    <w:pPr>
      <w:keepNext/>
      <w:numPr>
        <w:ilvl w:val="4"/>
        <w:numId w:val="6"/>
      </w:numPr>
      <w:spacing w:before="240"/>
      <w:outlineLvl w:val="4"/>
    </w:pPr>
    <w:rPr>
      <w:b/>
      <w:i/>
      <w:sz w:val="24"/>
      <w:u w:val="single"/>
    </w:rPr>
  </w:style>
  <w:style w:type="paragraph" w:customStyle="1" w:styleId="Num-Heading6">
    <w:name w:val="Num-Heading 6"/>
    <w:basedOn w:val="Normal"/>
    <w:next w:val="Normal"/>
    <w:rsid w:val="002775FA"/>
    <w:pPr>
      <w:keepNext/>
      <w:numPr>
        <w:ilvl w:val="5"/>
        <w:numId w:val="6"/>
      </w:numPr>
      <w:spacing w:before="240"/>
      <w:outlineLvl w:val="5"/>
    </w:pPr>
    <w:rPr>
      <w:sz w:val="24"/>
    </w:rPr>
  </w:style>
  <w:style w:type="paragraph" w:customStyle="1" w:styleId="Num-Heading7">
    <w:name w:val="Num-Heading 7"/>
    <w:basedOn w:val="Normal"/>
    <w:next w:val="Normal"/>
    <w:rsid w:val="002775FA"/>
    <w:pPr>
      <w:keepNext/>
      <w:numPr>
        <w:ilvl w:val="6"/>
        <w:numId w:val="6"/>
      </w:numPr>
      <w:spacing w:before="240"/>
      <w:outlineLvl w:val="6"/>
    </w:pPr>
    <w:rPr>
      <w:i/>
      <w:sz w:val="24"/>
    </w:rPr>
  </w:style>
  <w:style w:type="paragraph" w:customStyle="1" w:styleId="Num-Heading8">
    <w:name w:val="Num-Heading 8"/>
    <w:basedOn w:val="Normal"/>
    <w:next w:val="Normal"/>
    <w:rsid w:val="002775FA"/>
    <w:pPr>
      <w:keepNext/>
      <w:numPr>
        <w:ilvl w:val="7"/>
        <w:numId w:val="6"/>
      </w:numPr>
      <w:spacing w:before="240"/>
      <w:outlineLvl w:val="7"/>
    </w:pPr>
    <w:rPr>
      <w:i/>
      <w:sz w:val="24"/>
      <w:u w:val="single"/>
    </w:rPr>
  </w:style>
  <w:style w:type="paragraph" w:customStyle="1" w:styleId="Num-Heading9">
    <w:name w:val="Num-Heading 9"/>
    <w:basedOn w:val="Normal"/>
    <w:next w:val="Normal"/>
    <w:rsid w:val="002775FA"/>
    <w:pPr>
      <w:keepNext/>
      <w:numPr>
        <w:ilvl w:val="8"/>
        <w:numId w:val="6"/>
      </w:numPr>
      <w:spacing w:before="240"/>
      <w:outlineLvl w:val="8"/>
    </w:pPr>
    <w:rPr>
      <w:b/>
    </w:rPr>
  </w:style>
  <w:style w:type="paragraph" w:customStyle="1" w:styleId="TOCTitle">
    <w:name w:val="TOC Title"/>
    <w:basedOn w:val="Normal"/>
    <w:next w:val="Normal"/>
    <w:rsid w:val="006F005C"/>
    <w:pPr>
      <w:keepNext/>
      <w:spacing w:before="240"/>
    </w:pPr>
    <w:rPr>
      <w:b/>
      <w:sz w:val="32"/>
    </w:rPr>
  </w:style>
  <w:style w:type="paragraph" w:customStyle="1" w:styleId="Header-left">
    <w:name w:val="Header-left"/>
    <w:basedOn w:val="Normal"/>
    <w:rsid w:val="00F7597B"/>
    <w:pPr>
      <w:framePr w:w="3413" w:wrap="notBeside" w:vAnchor="page" w:hAnchor="page" w:x="1441" w:y="693"/>
      <w:spacing w:before="100" w:after="20"/>
    </w:pPr>
    <w:rPr>
      <w:sz w:val="16"/>
      <w:szCs w:val="16"/>
    </w:rPr>
  </w:style>
  <w:style w:type="paragraph" w:customStyle="1" w:styleId="TableTextRight">
    <w:name w:val="Table Text Right"/>
    <w:basedOn w:val="Normal"/>
    <w:rsid w:val="000B3A2B"/>
    <w:pPr>
      <w:spacing w:before="40" w:after="40"/>
      <w:jc w:val="right"/>
    </w:pPr>
    <w:rPr>
      <w:sz w:val="20"/>
    </w:rPr>
  </w:style>
  <w:style w:type="paragraph" w:customStyle="1" w:styleId="Heading1-noTOC">
    <w:name w:val="Heading 1-no TOC"/>
    <w:basedOn w:val="Normal"/>
    <w:next w:val="Normal"/>
    <w:rsid w:val="008A13CA"/>
    <w:pPr>
      <w:keepNext/>
      <w:numPr>
        <w:numId w:val="5"/>
      </w:numPr>
      <w:spacing w:before="240"/>
    </w:pPr>
    <w:rPr>
      <w:b/>
      <w:sz w:val="32"/>
    </w:rPr>
  </w:style>
  <w:style w:type="paragraph" w:customStyle="1" w:styleId="Heading2-noTOC">
    <w:name w:val="Heading 2-no TOC"/>
    <w:basedOn w:val="Normal"/>
    <w:next w:val="Normal"/>
    <w:rsid w:val="008A13CA"/>
    <w:pPr>
      <w:keepNext/>
      <w:numPr>
        <w:ilvl w:val="1"/>
        <w:numId w:val="5"/>
      </w:numPr>
      <w:spacing w:before="240"/>
    </w:pPr>
    <w:rPr>
      <w:b/>
      <w:spacing w:val="10"/>
      <w:sz w:val="28"/>
    </w:rPr>
  </w:style>
  <w:style w:type="paragraph" w:customStyle="1" w:styleId="Heading3-noTOC">
    <w:name w:val="Heading 3-no TOC"/>
    <w:basedOn w:val="Normal"/>
    <w:next w:val="Normal"/>
    <w:rsid w:val="008A13CA"/>
    <w:pPr>
      <w:keepNext/>
      <w:numPr>
        <w:ilvl w:val="2"/>
        <w:numId w:val="5"/>
      </w:numPr>
      <w:spacing w:before="240"/>
    </w:pPr>
    <w:rPr>
      <w:b/>
      <w:sz w:val="24"/>
    </w:rPr>
  </w:style>
  <w:style w:type="paragraph" w:customStyle="1" w:styleId="Normal-bold">
    <w:name w:val="Normal-bold"/>
    <w:basedOn w:val="Normal"/>
    <w:next w:val="Normal"/>
    <w:rsid w:val="004C5BF8"/>
    <w:rPr>
      <w:b/>
    </w:rPr>
  </w:style>
  <w:style w:type="paragraph" w:customStyle="1" w:styleId="Normal-underline">
    <w:name w:val="Normal-underline"/>
    <w:basedOn w:val="Normal"/>
    <w:next w:val="Normal"/>
    <w:rsid w:val="0015739D"/>
    <w:pPr>
      <w:pBdr>
        <w:bottom w:val="single" w:sz="4" w:space="1" w:color="auto"/>
      </w:pBdr>
      <w:spacing w:before="240" w:after="0"/>
    </w:pPr>
  </w:style>
  <w:style w:type="paragraph" w:customStyle="1" w:styleId="SectionDivider-cell">
    <w:name w:val="Section Divider-cell"/>
    <w:basedOn w:val="Normal"/>
    <w:semiHidden/>
    <w:rsid w:val="005172A9"/>
    <w:pPr>
      <w:keepNext/>
      <w:keepLines/>
      <w:spacing w:after="0"/>
    </w:pPr>
    <w:rPr>
      <w:snapToGrid w:val="0"/>
    </w:rPr>
  </w:style>
  <w:style w:type="paragraph" w:customStyle="1" w:styleId="Phase">
    <w:name w:val="Phase"/>
    <w:basedOn w:val="Normal"/>
    <w:next w:val="Normal"/>
    <w:rsid w:val="007E350A"/>
    <w:pPr>
      <w:keepNext/>
      <w:numPr>
        <w:numId w:val="10"/>
      </w:numPr>
      <w:spacing w:before="240"/>
    </w:pPr>
    <w:rPr>
      <w:b/>
      <w:sz w:val="24"/>
    </w:rPr>
  </w:style>
  <w:style w:type="paragraph" w:customStyle="1" w:styleId="Step">
    <w:name w:val="Step"/>
    <w:basedOn w:val="Normal"/>
    <w:next w:val="Normal"/>
    <w:rsid w:val="007E350A"/>
    <w:pPr>
      <w:keepNext/>
      <w:numPr>
        <w:ilvl w:val="2"/>
        <w:numId w:val="10"/>
      </w:numPr>
      <w:spacing w:before="240"/>
    </w:pPr>
    <w:rPr>
      <w:sz w:val="24"/>
    </w:rPr>
  </w:style>
  <w:style w:type="paragraph" w:customStyle="1" w:styleId="Normal-5pt">
    <w:name w:val="Normal-5 pt"/>
    <w:basedOn w:val="Normal"/>
    <w:semiHidden/>
    <w:rsid w:val="004C5BF8"/>
    <w:rPr>
      <w:sz w:val="10"/>
    </w:rPr>
  </w:style>
  <w:style w:type="paragraph" w:customStyle="1" w:styleId="TableBullet2">
    <w:name w:val="Table Bullet2"/>
    <w:basedOn w:val="Normal"/>
    <w:rsid w:val="00BF7B73"/>
    <w:pPr>
      <w:numPr>
        <w:ilvl w:val="2"/>
        <w:numId w:val="8"/>
      </w:numPr>
      <w:spacing w:before="40" w:after="40"/>
    </w:pPr>
    <w:rPr>
      <w:sz w:val="20"/>
    </w:rPr>
  </w:style>
  <w:style w:type="paragraph" w:customStyle="1" w:styleId="Header-right">
    <w:name w:val="Header-right"/>
    <w:basedOn w:val="Normal"/>
    <w:rsid w:val="00F7597B"/>
    <w:pPr>
      <w:spacing w:after="20"/>
      <w:jc w:val="right"/>
    </w:pPr>
    <w:rPr>
      <w:sz w:val="16"/>
      <w:szCs w:val="16"/>
    </w:rPr>
  </w:style>
  <w:style w:type="paragraph" w:customStyle="1" w:styleId="Task">
    <w:name w:val="Task"/>
    <w:basedOn w:val="Normal"/>
    <w:next w:val="Normal"/>
    <w:rsid w:val="007E350A"/>
    <w:pPr>
      <w:keepNext/>
      <w:numPr>
        <w:ilvl w:val="1"/>
        <w:numId w:val="10"/>
      </w:numPr>
      <w:spacing w:before="240"/>
    </w:pPr>
    <w:rPr>
      <w:b/>
      <w:i/>
      <w:sz w:val="24"/>
    </w:rPr>
  </w:style>
  <w:style w:type="paragraph" w:customStyle="1" w:styleId="Deliverables">
    <w:name w:val="Deliverables"/>
    <w:basedOn w:val="Heading7"/>
    <w:next w:val="bullet15"/>
    <w:rsid w:val="00140AB2"/>
    <w:pPr>
      <w:numPr>
        <w:ilvl w:val="3"/>
        <w:numId w:val="10"/>
      </w:numPr>
    </w:pPr>
  </w:style>
  <w:style w:type="paragraph" w:customStyle="1" w:styleId="Deliverables2">
    <w:name w:val="Deliverables 2"/>
    <w:basedOn w:val="Heading7"/>
    <w:next w:val="bullet15"/>
    <w:semiHidden/>
    <w:rsid w:val="007E350A"/>
    <w:pPr>
      <w:numPr>
        <w:numId w:val="10"/>
      </w:numPr>
    </w:pPr>
  </w:style>
  <w:style w:type="paragraph" w:customStyle="1" w:styleId="NumberedList">
    <w:name w:val="Numbered List"/>
    <w:basedOn w:val="Normal"/>
    <w:semiHidden/>
    <w:rsid w:val="00F56D6B"/>
    <w:pPr>
      <w:numPr>
        <w:numId w:val="12"/>
      </w:numPr>
    </w:pPr>
    <w:rPr>
      <w:rFonts w:eastAsia="MS Mincho" w:cs="Times New Roman"/>
      <w:szCs w:val="20"/>
    </w:rPr>
  </w:style>
  <w:style w:type="paragraph" w:customStyle="1" w:styleId="NumberedList9">
    <w:name w:val="Numbered List 9"/>
    <w:basedOn w:val="Normal"/>
    <w:rsid w:val="00F56D6B"/>
    <w:pPr>
      <w:numPr>
        <w:ilvl w:val="8"/>
        <w:numId w:val="3"/>
      </w:numPr>
    </w:pPr>
  </w:style>
  <w:style w:type="paragraph" w:styleId="TableofFigures">
    <w:name w:val="table of figures"/>
    <w:aliases w:val="Table of Figures-A4"/>
    <w:basedOn w:val="Normal"/>
    <w:next w:val="Normal"/>
    <w:uiPriority w:val="99"/>
    <w:rsid w:val="006947B0"/>
    <w:pPr>
      <w:tabs>
        <w:tab w:val="left" w:pos="1710"/>
        <w:tab w:val="right" w:leader="dot" w:pos="9350"/>
      </w:tabs>
      <w:ind w:left="1253" w:right="288" w:hanging="1253"/>
    </w:pPr>
    <w:rPr>
      <w:noProof/>
      <w:snapToGrid w:val="0"/>
    </w:rPr>
  </w:style>
  <w:style w:type="paragraph" w:customStyle="1" w:styleId="bullet5">
    <w:name w:val="bullet 5"/>
    <w:basedOn w:val="Normal"/>
    <w:rsid w:val="00C47186"/>
    <w:pPr>
      <w:numPr>
        <w:ilvl w:val="8"/>
        <w:numId w:val="2"/>
      </w:numPr>
    </w:pPr>
  </w:style>
  <w:style w:type="numbering" w:customStyle="1" w:styleId="Bullets">
    <w:name w:val="Bullets"/>
    <w:basedOn w:val="NoList"/>
    <w:rsid w:val="00807162"/>
    <w:pPr>
      <w:numPr>
        <w:numId w:val="2"/>
      </w:numPr>
    </w:pPr>
  </w:style>
  <w:style w:type="paragraph" w:customStyle="1" w:styleId="bullet6">
    <w:name w:val="bullet 6"/>
    <w:basedOn w:val="Normal"/>
    <w:rsid w:val="00C47186"/>
    <w:pPr>
      <w:numPr>
        <w:numId w:val="7"/>
      </w:numPr>
    </w:pPr>
  </w:style>
  <w:style w:type="paragraph" w:customStyle="1" w:styleId="bullet7">
    <w:name w:val="bullet 7"/>
    <w:basedOn w:val="bullet6"/>
    <w:rsid w:val="005503BC"/>
    <w:pPr>
      <w:numPr>
        <w:ilvl w:val="1"/>
      </w:numPr>
    </w:pPr>
  </w:style>
  <w:style w:type="paragraph" w:customStyle="1" w:styleId="bullet8">
    <w:name w:val="bullet 8"/>
    <w:basedOn w:val="Normal"/>
    <w:rsid w:val="00C47186"/>
    <w:pPr>
      <w:numPr>
        <w:ilvl w:val="2"/>
        <w:numId w:val="7"/>
      </w:numPr>
    </w:pPr>
  </w:style>
  <w:style w:type="paragraph" w:customStyle="1" w:styleId="bullet9">
    <w:name w:val="bullet 9"/>
    <w:basedOn w:val="bullet8"/>
    <w:rsid w:val="005503BC"/>
    <w:pPr>
      <w:numPr>
        <w:ilvl w:val="3"/>
      </w:numPr>
    </w:pPr>
  </w:style>
  <w:style w:type="paragraph" w:customStyle="1" w:styleId="NumberedList2">
    <w:name w:val="Numbered List 2"/>
    <w:basedOn w:val="Normal"/>
    <w:rsid w:val="00F56D6B"/>
    <w:pPr>
      <w:numPr>
        <w:ilvl w:val="1"/>
        <w:numId w:val="3"/>
      </w:numPr>
    </w:pPr>
  </w:style>
  <w:style w:type="paragraph" w:customStyle="1" w:styleId="NumberedList3">
    <w:name w:val="Numbered List 3"/>
    <w:basedOn w:val="Normal"/>
    <w:rsid w:val="00F56D6B"/>
    <w:pPr>
      <w:numPr>
        <w:ilvl w:val="2"/>
        <w:numId w:val="3"/>
      </w:numPr>
    </w:pPr>
  </w:style>
  <w:style w:type="paragraph" w:customStyle="1" w:styleId="NumberedList4">
    <w:name w:val="Numbered List 4"/>
    <w:basedOn w:val="Normal"/>
    <w:rsid w:val="00F56D6B"/>
    <w:pPr>
      <w:numPr>
        <w:ilvl w:val="3"/>
        <w:numId w:val="3"/>
      </w:numPr>
    </w:pPr>
  </w:style>
  <w:style w:type="paragraph" w:customStyle="1" w:styleId="NumberedList5">
    <w:name w:val="Numbered List 5"/>
    <w:basedOn w:val="Normal"/>
    <w:rsid w:val="00F56D6B"/>
    <w:pPr>
      <w:numPr>
        <w:ilvl w:val="4"/>
        <w:numId w:val="3"/>
      </w:numPr>
    </w:pPr>
  </w:style>
  <w:style w:type="paragraph" w:customStyle="1" w:styleId="NumberedList6">
    <w:name w:val="Numbered List 6"/>
    <w:basedOn w:val="Normal"/>
    <w:rsid w:val="00F56D6B"/>
    <w:pPr>
      <w:numPr>
        <w:ilvl w:val="5"/>
        <w:numId w:val="3"/>
      </w:numPr>
    </w:pPr>
  </w:style>
  <w:style w:type="paragraph" w:customStyle="1" w:styleId="NumberedList7">
    <w:name w:val="Numbered List 7"/>
    <w:basedOn w:val="Normal"/>
    <w:rsid w:val="00F56D6B"/>
    <w:pPr>
      <w:numPr>
        <w:ilvl w:val="6"/>
        <w:numId w:val="3"/>
      </w:numPr>
    </w:pPr>
  </w:style>
  <w:style w:type="paragraph" w:customStyle="1" w:styleId="NumberedList8">
    <w:name w:val="Numbered List 8"/>
    <w:basedOn w:val="Normal"/>
    <w:rsid w:val="00F56D6B"/>
    <w:pPr>
      <w:numPr>
        <w:ilvl w:val="7"/>
        <w:numId w:val="3"/>
      </w:numPr>
    </w:pPr>
  </w:style>
  <w:style w:type="numbering" w:customStyle="1" w:styleId="NumberedLists">
    <w:name w:val="Numbered Lists"/>
    <w:basedOn w:val="NoList"/>
    <w:semiHidden/>
    <w:rsid w:val="008604ED"/>
    <w:pPr>
      <w:numPr>
        <w:numId w:val="3"/>
      </w:numPr>
    </w:pPr>
  </w:style>
  <w:style w:type="paragraph" w:customStyle="1" w:styleId="NumberedList1">
    <w:name w:val="Numbered List 1"/>
    <w:basedOn w:val="Normal"/>
    <w:rsid w:val="00F56D6B"/>
    <w:pPr>
      <w:numPr>
        <w:numId w:val="3"/>
      </w:numPr>
    </w:pPr>
  </w:style>
  <w:style w:type="paragraph" w:customStyle="1" w:styleId="Heading4-noTOC">
    <w:name w:val="Heading 4-no TOC"/>
    <w:basedOn w:val="Normal"/>
    <w:next w:val="Normal"/>
    <w:rsid w:val="0047083A"/>
    <w:pPr>
      <w:keepNext/>
      <w:numPr>
        <w:ilvl w:val="3"/>
        <w:numId w:val="5"/>
      </w:numPr>
      <w:spacing w:before="240"/>
    </w:pPr>
    <w:rPr>
      <w:b/>
      <w:i/>
      <w:sz w:val="24"/>
    </w:rPr>
  </w:style>
  <w:style w:type="paragraph" w:customStyle="1" w:styleId="cc">
    <w:name w:val="cc"/>
    <w:basedOn w:val="Normal"/>
    <w:rsid w:val="00A76E1D"/>
    <w:pPr>
      <w:keepNext/>
      <w:tabs>
        <w:tab w:val="left" w:pos="360"/>
      </w:tabs>
      <w:ind w:left="360" w:hanging="360"/>
    </w:pPr>
    <w:rPr>
      <w:rFonts w:eastAsia="MS Mincho" w:cs="Times New Roman"/>
      <w:szCs w:val="20"/>
    </w:rPr>
  </w:style>
  <w:style w:type="paragraph" w:customStyle="1" w:styleId="Capped">
    <w:name w:val="Capped"/>
    <w:basedOn w:val="Normal"/>
    <w:next w:val="Normal"/>
    <w:rsid w:val="00A76E1D"/>
    <w:rPr>
      <w:rFonts w:eastAsia="MS Mincho" w:cs="Times New Roman"/>
      <w:caps/>
      <w:szCs w:val="20"/>
    </w:rPr>
  </w:style>
  <w:style w:type="paragraph" w:customStyle="1" w:styleId="Heading5-noTOC">
    <w:name w:val="Heading 5-no TOC"/>
    <w:basedOn w:val="Normal"/>
    <w:next w:val="Normal"/>
    <w:semiHidden/>
    <w:rsid w:val="008A13CA"/>
    <w:pPr>
      <w:keepNext/>
      <w:numPr>
        <w:ilvl w:val="4"/>
        <w:numId w:val="5"/>
      </w:numPr>
      <w:spacing w:before="240"/>
    </w:pPr>
    <w:rPr>
      <w:b/>
      <w:i/>
      <w:sz w:val="24"/>
      <w:u w:val="single"/>
    </w:rPr>
  </w:style>
  <w:style w:type="paragraph" w:customStyle="1" w:styleId="Heading6-noTOC">
    <w:name w:val="Heading 6-no TOC"/>
    <w:basedOn w:val="Normal"/>
    <w:next w:val="Normal"/>
    <w:semiHidden/>
    <w:rsid w:val="008A13CA"/>
    <w:pPr>
      <w:keepNext/>
      <w:numPr>
        <w:ilvl w:val="5"/>
        <w:numId w:val="5"/>
      </w:numPr>
      <w:spacing w:before="240"/>
    </w:pPr>
    <w:rPr>
      <w:sz w:val="24"/>
    </w:rPr>
  </w:style>
  <w:style w:type="paragraph" w:customStyle="1" w:styleId="Heading7-noTOC">
    <w:name w:val="Heading 7-no TOC"/>
    <w:basedOn w:val="Normal"/>
    <w:next w:val="Normal"/>
    <w:semiHidden/>
    <w:rsid w:val="008A13CA"/>
    <w:pPr>
      <w:keepNext/>
      <w:numPr>
        <w:ilvl w:val="6"/>
        <w:numId w:val="5"/>
      </w:numPr>
      <w:spacing w:before="240"/>
    </w:pPr>
    <w:rPr>
      <w:i/>
    </w:rPr>
  </w:style>
  <w:style w:type="paragraph" w:customStyle="1" w:styleId="Heading8-noTOC">
    <w:name w:val="Heading 8-no TOC"/>
    <w:basedOn w:val="Normal"/>
    <w:next w:val="Normal"/>
    <w:semiHidden/>
    <w:rsid w:val="008A13CA"/>
    <w:pPr>
      <w:keepNext/>
      <w:numPr>
        <w:ilvl w:val="7"/>
        <w:numId w:val="5"/>
      </w:numPr>
      <w:spacing w:before="240"/>
    </w:pPr>
    <w:rPr>
      <w:i/>
      <w:sz w:val="24"/>
      <w:u w:val="single"/>
    </w:rPr>
  </w:style>
  <w:style w:type="paragraph" w:customStyle="1" w:styleId="Heading9-noTOC">
    <w:name w:val="Heading 9-no TOC"/>
    <w:basedOn w:val="Normal"/>
    <w:next w:val="Normal"/>
    <w:semiHidden/>
    <w:rsid w:val="008A13CA"/>
    <w:pPr>
      <w:keepNext/>
      <w:numPr>
        <w:ilvl w:val="8"/>
        <w:numId w:val="5"/>
      </w:numPr>
      <w:spacing w:before="240"/>
    </w:pPr>
    <w:rPr>
      <w:b/>
    </w:rPr>
  </w:style>
  <w:style w:type="numbering" w:customStyle="1" w:styleId="Headings-noTOC">
    <w:name w:val="Headings-no TOC"/>
    <w:basedOn w:val="NoList"/>
    <w:semiHidden/>
    <w:rsid w:val="008A13CA"/>
    <w:pPr>
      <w:numPr>
        <w:numId w:val="5"/>
      </w:numPr>
    </w:pPr>
  </w:style>
  <w:style w:type="numbering" w:customStyle="1" w:styleId="Num-Headings">
    <w:name w:val="Num-Headings"/>
    <w:basedOn w:val="NoList"/>
    <w:semiHidden/>
    <w:rsid w:val="002775FA"/>
    <w:pPr>
      <w:numPr>
        <w:numId w:val="6"/>
      </w:numPr>
    </w:pPr>
  </w:style>
  <w:style w:type="paragraph" w:customStyle="1" w:styleId="bullet10">
    <w:name w:val="bullet 10"/>
    <w:basedOn w:val="Normal"/>
    <w:rsid w:val="00C47186"/>
    <w:pPr>
      <w:numPr>
        <w:ilvl w:val="4"/>
        <w:numId w:val="7"/>
      </w:numPr>
    </w:pPr>
  </w:style>
  <w:style w:type="paragraph" w:customStyle="1" w:styleId="bullet11">
    <w:name w:val="bullet 11"/>
    <w:basedOn w:val="bullet10"/>
    <w:rsid w:val="001B18D9"/>
    <w:pPr>
      <w:numPr>
        <w:ilvl w:val="5"/>
      </w:numPr>
    </w:pPr>
  </w:style>
  <w:style w:type="paragraph" w:customStyle="1" w:styleId="bullet12">
    <w:name w:val="bullet 12"/>
    <w:basedOn w:val="Normal"/>
    <w:rsid w:val="00C47186"/>
    <w:pPr>
      <w:numPr>
        <w:ilvl w:val="6"/>
        <w:numId w:val="7"/>
      </w:numPr>
    </w:pPr>
  </w:style>
  <w:style w:type="paragraph" w:customStyle="1" w:styleId="bullet13">
    <w:name w:val="bullet 13"/>
    <w:basedOn w:val="bullet12"/>
    <w:rsid w:val="001B18D9"/>
    <w:pPr>
      <w:numPr>
        <w:ilvl w:val="7"/>
      </w:numPr>
    </w:pPr>
  </w:style>
  <w:style w:type="paragraph" w:customStyle="1" w:styleId="bullet14">
    <w:name w:val="bullet 14"/>
    <w:basedOn w:val="bullet5"/>
    <w:rsid w:val="0065413B"/>
    <w:pPr>
      <w:numPr>
        <w:numId w:val="7"/>
      </w:numPr>
      <w:tabs>
        <w:tab w:val="clear" w:pos="1440"/>
      </w:tabs>
      <w:ind w:left="1080"/>
    </w:pPr>
  </w:style>
  <w:style w:type="numbering" w:customStyle="1" w:styleId="Bullets2">
    <w:name w:val="Bullets 2"/>
    <w:basedOn w:val="NoList"/>
    <w:semiHidden/>
    <w:rsid w:val="00B7275B"/>
    <w:pPr>
      <w:numPr>
        <w:numId w:val="19"/>
      </w:numPr>
    </w:pPr>
  </w:style>
  <w:style w:type="paragraph" w:customStyle="1" w:styleId="TableBullet1indent">
    <w:name w:val="Table Bullet1 indent"/>
    <w:basedOn w:val="Normal"/>
    <w:rsid w:val="00BF7B73"/>
    <w:pPr>
      <w:numPr>
        <w:ilvl w:val="1"/>
        <w:numId w:val="8"/>
      </w:numPr>
      <w:spacing w:before="40" w:after="40"/>
    </w:pPr>
    <w:rPr>
      <w:sz w:val="20"/>
    </w:rPr>
  </w:style>
  <w:style w:type="paragraph" w:customStyle="1" w:styleId="TableBullet2indent">
    <w:name w:val="Table Bullet2 indent"/>
    <w:basedOn w:val="Normal"/>
    <w:rsid w:val="00BF7B73"/>
    <w:pPr>
      <w:numPr>
        <w:ilvl w:val="3"/>
        <w:numId w:val="8"/>
      </w:numPr>
      <w:spacing w:before="40" w:after="40"/>
    </w:pPr>
    <w:rPr>
      <w:sz w:val="20"/>
    </w:rPr>
  </w:style>
  <w:style w:type="paragraph" w:customStyle="1" w:styleId="TableBullet3indent">
    <w:name w:val="Table Bullet3 indent"/>
    <w:basedOn w:val="Normal"/>
    <w:rsid w:val="00BF7B73"/>
    <w:pPr>
      <w:numPr>
        <w:ilvl w:val="5"/>
        <w:numId w:val="8"/>
      </w:numPr>
      <w:spacing w:before="40" w:after="40"/>
    </w:pPr>
    <w:rPr>
      <w:sz w:val="20"/>
    </w:rPr>
  </w:style>
  <w:style w:type="paragraph" w:customStyle="1" w:styleId="TableBullet4indent">
    <w:name w:val="Table Bullet4 indent"/>
    <w:basedOn w:val="Normal"/>
    <w:rsid w:val="00BF7B73"/>
    <w:pPr>
      <w:numPr>
        <w:ilvl w:val="7"/>
        <w:numId w:val="8"/>
      </w:numPr>
      <w:spacing w:before="40" w:after="40"/>
    </w:pPr>
    <w:rPr>
      <w:sz w:val="20"/>
    </w:rPr>
  </w:style>
  <w:style w:type="paragraph" w:customStyle="1" w:styleId="TableBullet5">
    <w:name w:val="Table Bullet5"/>
    <w:basedOn w:val="Normal"/>
    <w:rsid w:val="00BF7B73"/>
    <w:pPr>
      <w:numPr>
        <w:ilvl w:val="8"/>
        <w:numId w:val="8"/>
      </w:numPr>
      <w:spacing w:before="40" w:after="40"/>
    </w:pPr>
    <w:rPr>
      <w:sz w:val="20"/>
    </w:rPr>
  </w:style>
  <w:style w:type="numbering" w:customStyle="1" w:styleId="TableBullets">
    <w:name w:val="Table Bullets"/>
    <w:basedOn w:val="NoList"/>
    <w:semiHidden/>
    <w:rsid w:val="00496F26"/>
    <w:pPr>
      <w:numPr>
        <w:numId w:val="8"/>
      </w:numPr>
    </w:pPr>
  </w:style>
  <w:style w:type="paragraph" w:customStyle="1" w:styleId="TableBullet6">
    <w:name w:val="Table Bullet6"/>
    <w:basedOn w:val="Normal"/>
    <w:rsid w:val="00BF7B73"/>
    <w:pPr>
      <w:numPr>
        <w:numId w:val="9"/>
      </w:numPr>
      <w:spacing w:before="40" w:after="40"/>
    </w:pPr>
    <w:rPr>
      <w:sz w:val="20"/>
    </w:rPr>
  </w:style>
  <w:style w:type="paragraph" w:customStyle="1" w:styleId="TableBullet7">
    <w:name w:val="Table Bullet7"/>
    <w:basedOn w:val="TableBullet6"/>
    <w:rsid w:val="00664BB2"/>
    <w:pPr>
      <w:numPr>
        <w:ilvl w:val="1"/>
      </w:numPr>
    </w:pPr>
  </w:style>
  <w:style w:type="paragraph" w:customStyle="1" w:styleId="TableBullet8">
    <w:name w:val="Table Bullet8"/>
    <w:basedOn w:val="Normal"/>
    <w:rsid w:val="00BF7B73"/>
    <w:pPr>
      <w:numPr>
        <w:ilvl w:val="2"/>
        <w:numId w:val="9"/>
      </w:numPr>
      <w:spacing w:before="40" w:after="40"/>
    </w:pPr>
    <w:rPr>
      <w:sz w:val="20"/>
    </w:rPr>
  </w:style>
  <w:style w:type="paragraph" w:customStyle="1" w:styleId="TableBullet9">
    <w:name w:val="Table Bullet9"/>
    <w:basedOn w:val="TableBullet8"/>
    <w:rsid w:val="00664BB2"/>
    <w:pPr>
      <w:numPr>
        <w:ilvl w:val="3"/>
      </w:numPr>
    </w:pPr>
  </w:style>
  <w:style w:type="paragraph" w:customStyle="1" w:styleId="TableBullet10">
    <w:name w:val="Table Bullet10"/>
    <w:basedOn w:val="Normal"/>
    <w:rsid w:val="00BF7B73"/>
    <w:pPr>
      <w:numPr>
        <w:ilvl w:val="4"/>
        <w:numId w:val="9"/>
      </w:numPr>
      <w:spacing w:before="40" w:after="40"/>
    </w:pPr>
    <w:rPr>
      <w:sz w:val="20"/>
    </w:rPr>
  </w:style>
  <w:style w:type="paragraph" w:customStyle="1" w:styleId="TableBullet11">
    <w:name w:val="Table Bullet11"/>
    <w:basedOn w:val="TableBullet10"/>
    <w:rsid w:val="00664BB2"/>
    <w:pPr>
      <w:numPr>
        <w:ilvl w:val="5"/>
      </w:numPr>
    </w:pPr>
  </w:style>
  <w:style w:type="paragraph" w:customStyle="1" w:styleId="TableBullet12">
    <w:name w:val="Table Bullet12"/>
    <w:basedOn w:val="Normal"/>
    <w:rsid w:val="00BF7B73"/>
    <w:pPr>
      <w:numPr>
        <w:ilvl w:val="6"/>
        <w:numId w:val="9"/>
      </w:numPr>
      <w:spacing w:before="40" w:after="40"/>
    </w:pPr>
    <w:rPr>
      <w:sz w:val="20"/>
    </w:rPr>
  </w:style>
  <w:style w:type="paragraph" w:customStyle="1" w:styleId="TableBullet13">
    <w:name w:val="Table Bullet13"/>
    <w:basedOn w:val="TableBullet12"/>
    <w:rsid w:val="00664BB2"/>
    <w:pPr>
      <w:numPr>
        <w:ilvl w:val="7"/>
      </w:numPr>
    </w:pPr>
  </w:style>
  <w:style w:type="paragraph" w:customStyle="1" w:styleId="TableBullet14">
    <w:name w:val="Table Bullet14"/>
    <w:basedOn w:val="Normal"/>
    <w:rsid w:val="00BF7B73"/>
    <w:pPr>
      <w:numPr>
        <w:ilvl w:val="8"/>
        <w:numId w:val="9"/>
      </w:numPr>
      <w:spacing w:before="40" w:after="40"/>
    </w:pPr>
    <w:rPr>
      <w:sz w:val="20"/>
    </w:rPr>
  </w:style>
  <w:style w:type="numbering" w:customStyle="1" w:styleId="TableBullets2">
    <w:name w:val="Table Bullets 2"/>
    <w:basedOn w:val="NoList"/>
    <w:semiHidden/>
    <w:rsid w:val="00664BB2"/>
    <w:pPr>
      <w:numPr>
        <w:numId w:val="9"/>
      </w:numPr>
    </w:pPr>
  </w:style>
  <w:style w:type="table" w:customStyle="1" w:styleId="TableStyle-RowGrey">
    <w:name w:val="Table Style-Row Grey"/>
    <w:basedOn w:val="TableNormal"/>
    <w:rsid w:val="00B4224A"/>
    <w:pPr>
      <w:jc w:val="center"/>
    </w:pPr>
    <w:rPr>
      <w:rFonts w:ascii="Arial" w:hAnsi="Arial"/>
    </w:rPr>
    <w:tblPr>
      <w:tblStyleRow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vAlign w:val="bottom"/>
      </w:tcPr>
    </w:tblStylePr>
    <w:tblStylePr w:type="firstCol">
      <w:pPr>
        <w:jc w:val="center"/>
      </w:pPr>
      <w:tblPr/>
      <w:tcPr>
        <w:vAlign w:val="center"/>
      </w:tcPr>
    </w:tblStylePr>
    <w:tblStylePr w:type="band1Horz">
      <w:pPr>
        <w:jc w:val="center"/>
      </w:pPr>
      <w:tblPr/>
      <w:tcPr>
        <w:shd w:val="clear" w:color="auto" w:fill="C0C0C0"/>
        <w:vAlign w:val="center"/>
      </w:tcPr>
    </w:tblStylePr>
    <w:tblStylePr w:type="band2Horz">
      <w:pPr>
        <w:jc w:val="center"/>
      </w:pPr>
      <w:tblPr/>
      <w:tcPr>
        <w:vAlign w:val="center"/>
      </w:tcPr>
    </w:tblStylePr>
  </w:style>
  <w:style w:type="paragraph" w:customStyle="1" w:styleId="Step2">
    <w:name w:val="Step 2"/>
    <w:basedOn w:val="Normal"/>
    <w:next w:val="Normal"/>
    <w:rsid w:val="007E350A"/>
    <w:pPr>
      <w:keepNext/>
      <w:numPr>
        <w:ilvl w:val="4"/>
        <w:numId w:val="10"/>
      </w:numPr>
      <w:spacing w:before="240"/>
    </w:pPr>
    <w:rPr>
      <w:b/>
      <w:i/>
      <w:sz w:val="24"/>
    </w:rPr>
  </w:style>
  <w:style w:type="paragraph" w:customStyle="1" w:styleId="Task2">
    <w:name w:val="Task 2"/>
    <w:basedOn w:val="Normal"/>
    <w:next w:val="Normal"/>
    <w:rsid w:val="007E350A"/>
    <w:pPr>
      <w:keepNext/>
      <w:numPr>
        <w:ilvl w:val="5"/>
        <w:numId w:val="10"/>
      </w:numPr>
      <w:spacing w:before="240"/>
    </w:pPr>
    <w:rPr>
      <w:sz w:val="24"/>
    </w:rPr>
  </w:style>
  <w:style w:type="numbering" w:customStyle="1" w:styleId="PhasesTasksSteps">
    <w:name w:val="Phases Tasks Steps"/>
    <w:basedOn w:val="NoList"/>
    <w:semiHidden/>
    <w:rsid w:val="007E350A"/>
    <w:pPr>
      <w:numPr>
        <w:numId w:val="10"/>
      </w:numPr>
    </w:pPr>
  </w:style>
  <w:style w:type="table" w:customStyle="1" w:styleId="TableStyle-ColGrey">
    <w:name w:val="Table Style-Col Grey"/>
    <w:basedOn w:val="TableNormal"/>
    <w:rsid w:val="00967017"/>
    <w:pPr>
      <w:jc w:val="center"/>
    </w:pPr>
    <w:rPr>
      <w:rFonts w:ascii="Arial" w:hAnsi="Arial"/>
    </w:rPr>
    <w:tblPr>
      <w:tblStyleRowBandSize w:val="1"/>
      <w:tblStyleCol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Pr/>
      <w:tcPr>
        <w:vAlign w:val="center"/>
      </w:tcPr>
    </w:tblStylePr>
    <w:tblStylePr w:type="band1Vert">
      <w:pPr>
        <w:jc w:val="center"/>
      </w:pPr>
      <w:tblPr/>
      <w:tcPr>
        <w:shd w:val="clear" w:color="auto" w:fill="C0C0C0"/>
        <w:vAlign w:val="center"/>
      </w:tcPr>
    </w:tblStylePr>
    <w:tblStylePr w:type="band2Vert">
      <w:pPr>
        <w:jc w:val="center"/>
      </w:pPr>
      <w:tblPr/>
      <w:tcPr>
        <w:shd w:val="clear" w:color="auto" w:fill="FFFFFF"/>
      </w:tcPr>
    </w:tblStylePr>
  </w:style>
  <w:style w:type="table" w:customStyle="1" w:styleId="TableStyleBlack">
    <w:name w:val="Table Style Black"/>
    <w:basedOn w:val="TableNormal"/>
    <w:rsid w:val="00C705BE"/>
    <w:rPr>
      <w:rFonts w:ascii="Arial" w:hAnsi="Arial"/>
    </w:rPr>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blStylePr w:type="firstRow">
      <w:pPr>
        <w:keepNext/>
        <w:wordWrap/>
        <w:jc w:val="center"/>
      </w:pPr>
      <w:rPr>
        <w:rFonts w:ascii="Arial" w:hAnsi="Arial"/>
        <w:b/>
        <w:sz w:val="20"/>
      </w:rPr>
      <w:tblPr/>
      <w:trPr>
        <w:tblHeader/>
      </w:trPr>
      <w:tcPr>
        <w:shd w:val="clear" w:color="auto" w:fill="000000"/>
        <w:vAlign w:val="bottom"/>
      </w:tcPr>
    </w:tblStylePr>
    <w:tblStylePr w:type="firstCol">
      <w:pPr>
        <w:jc w:val="left"/>
      </w:pPr>
      <w:tblPr/>
      <w:tcPr>
        <w:vAlign w:val="center"/>
      </w:tcPr>
    </w:tblStylePr>
  </w:style>
  <w:style w:type="table" w:customStyle="1" w:styleId="TableStyleDarkBlue">
    <w:name w:val="Table Style Dark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i w:val="0"/>
        <w:color w:val="FFFFFF"/>
        <w:sz w:val="20"/>
      </w:rPr>
      <w:tblPr/>
      <w:trPr>
        <w:cantSplit w:val="0"/>
        <w:tblHeader/>
      </w:trPr>
      <w:tcPr>
        <w:shd w:val="clear" w:color="auto" w:fill="074B88"/>
        <w:vAlign w:val="bottom"/>
      </w:tcPr>
    </w:tblStylePr>
    <w:tblStylePr w:type="firstCol">
      <w:pPr>
        <w:jc w:val="left"/>
      </w:pPr>
      <w:tblPr/>
      <w:tcPr>
        <w:vAlign w:val="center"/>
      </w:tcPr>
    </w:tblStylePr>
  </w:style>
  <w:style w:type="table" w:customStyle="1" w:styleId="TableStyleMedBlue">
    <w:name w:val="Table Style Med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sz w:val="20"/>
      </w:rPr>
      <w:tblPr/>
      <w:trPr>
        <w:tblHeader/>
      </w:trPr>
      <w:tcPr>
        <w:shd w:val="clear" w:color="auto" w:fill="909BB3"/>
        <w:vAlign w:val="bottom"/>
      </w:tcPr>
    </w:tblStylePr>
  </w:style>
  <w:style w:type="table" w:customStyle="1" w:styleId="TableStyleBrown">
    <w:name w:val="Table Style Brown"/>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rPr>
      <w:tblPr/>
      <w:trPr>
        <w:cantSplit w:val="0"/>
        <w:tblHeader/>
      </w:trPr>
      <w:tcPr>
        <w:shd w:val="clear" w:color="auto" w:fill="6D5E3B"/>
        <w:vAlign w:val="bottom"/>
      </w:tcPr>
    </w:tblStylePr>
  </w:style>
  <w:style w:type="table" w:customStyle="1" w:styleId="TableStyleRed">
    <w:name w:val="Table Style Red"/>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rPr>
      <w:tblPr/>
      <w:trPr>
        <w:tblHeader/>
      </w:trPr>
      <w:tcPr>
        <w:shd w:val="clear" w:color="auto" w:fill="982A22"/>
        <w:vAlign w:val="bottom"/>
      </w:tcPr>
    </w:tblStylePr>
  </w:style>
  <w:style w:type="table" w:customStyle="1" w:styleId="TableStyleLtBlue">
    <w:name w:val="Table Style Lt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CBD0DF"/>
        <w:vAlign w:val="bottom"/>
      </w:tcPr>
    </w:tblStylePr>
  </w:style>
  <w:style w:type="table" w:customStyle="1" w:styleId="TableStyle-ColLtBlue">
    <w:name w:val="Table Style-Col Lt Blue"/>
    <w:basedOn w:val="TableNormal"/>
    <w:rsid w:val="00967017"/>
    <w:pPr>
      <w:jc w:val="center"/>
    </w:pPr>
    <w:rPr>
      <w:rFonts w:ascii="Arial" w:hAnsi="Arial"/>
    </w:rPr>
    <w:tblPr>
      <w:tblStyleCol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StylePr>
    <w:tblStylePr w:type="band1Vert">
      <w:pPr>
        <w:jc w:val="center"/>
      </w:pPr>
      <w:tblPr/>
      <w:tcPr>
        <w:shd w:val="clear" w:color="auto" w:fill="CBD0DF"/>
      </w:tcPr>
    </w:tblStylePr>
    <w:tblStylePr w:type="band2Vert">
      <w:pPr>
        <w:jc w:val="center"/>
      </w:pPr>
    </w:tblStylePr>
  </w:style>
  <w:style w:type="table" w:customStyle="1" w:styleId="TableStyle-RowLtBlue">
    <w:name w:val="Table Style-Row Lt Blue"/>
    <w:basedOn w:val="TableNormal"/>
    <w:rsid w:val="00F22A7C"/>
    <w:pPr>
      <w:jc w:val="center"/>
    </w:pPr>
    <w:rPr>
      <w:rFonts w:ascii="Arial" w:hAnsi="Arial"/>
    </w:rPr>
    <w:tblPr>
      <w:tblStyleRow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vAlign w:val="bottom"/>
      </w:tcPr>
    </w:tblStylePr>
    <w:tblStylePr w:type="firstCol">
      <w:pPr>
        <w:jc w:val="center"/>
      </w:pPr>
    </w:tblStylePr>
    <w:tblStylePr w:type="band1Horz">
      <w:pPr>
        <w:jc w:val="center"/>
      </w:pPr>
      <w:tblPr/>
      <w:tcPr>
        <w:shd w:val="clear" w:color="auto" w:fill="CBD0DF"/>
      </w:tcPr>
    </w:tblStylePr>
  </w:style>
  <w:style w:type="table" w:customStyle="1" w:styleId="TableStyle-TasksDeliverGrey">
    <w:name w:val="Table Style-Tasks/Deliver Grey"/>
    <w:basedOn w:val="TableNormal"/>
    <w:rsid w:val="00B4224A"/>
    <w:rPr>
      <w:rFonts w:ascii="Arial" w:hAnsi="Arial"/>
    </w:rPr>
    <w:tblPr>
      <w:tblStyleRowBandSize w:val="1"/>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rFonts w:ascii="Arial" w:hAnsi="Arial"/>
        <w:b w:val="0"/>
        <w:sz w:val="24"/>
      </w:rPr>
      <w:tblPr/>
      <w:tcPr>
        <w:tcBorders>
          <w:bottom w:val="single" w:sz="12" w:space="0" w:color="auto"/>
          <w:insideH w:val="nil"/>
        </w:tcBorders>
        <w:shd w:val="clear" w:color="auto" w:fill="C0C0C0"/>
        <w:vAlign w:val="center"/>
      </w:tcPr>
    </w:tblStylePr>
    <w:tblStylePr w:type="band1Horz">
      <w:pPr>
        <w:jc w:val="left"/>
      </w:pPr>
      <w:rPr>
        <w:rFonts w:ascii="Arial" w:hAnsi="Arial"/>
        <w:b w:val="0"/>
        <w:i w:val="0"/>
        <w:sz w:val="24"/>
      </w:rPr>
      <w:tblPr/>
      <w:tcPr>
        <w:tcBorders>
          <w:bottom w:val="single" w:sz="8" w:space="0" w:color="auto"/>
        </w:tcBorders>
        <w:shd w:val="clear" w:color="auto" w:fill="C0C0C0"/>
      </w:tcPr>
    </w:tblStylePr>
    <w:tblStylePr w:type="band2Horz">
      <w:pPr>
        <w:jc w:val="left"/>
      </w:pPr>
      <w:rPr>
        <w:rFonts w:ascii="Arial" w:hAnsi="Arial"/>
        <w:sz w:val="20"/>
      </w:rPr>
      <w:tblPr/>
      <w:tcPr>
        <w:tcBorders>
          <w:insideH w:val="single" w:sz="8" w:space="0" w:color="auto"/>
          <w:insideV w:val="single" w:sz="8" w:space="0" w:color="auto"/>
        </w:tcBorders>
      </w:tcPr>
    </w:tblStylePr>
  </w:style>
  <w:style w:type="paragraph" w:customStyle="1" w:styleId="TableTextBold">
    <w:name w:val="Table Text Bold"/>
    <w:basedOn w:val="TableText"/>
    <w:rsid w:val="00844338"/>
    <w:rPr>
      <w:b/>
    </w:rPr>
  </w:style>
  <w:style w:type="table" w:customStyle="1" w:styleId="TableStyle-TasksDeliverLtBlue">
    <w:name w:val="Table Style-Tasks/Deliver Lt Blue"/>
    <w:basedOn w:val="TableNormal"/>
    <w:rsid w:val="00E80F29"/>
    <w:rPr>
      <w:rFonts w:ascii="Arial" w:hAnsi="Arial"/>
    </w:rPr>
    <w:tblPr>
      <w:tblStyleRowBandSize w:val="1"/>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val="0"/>
      </w:rPr>
      <w:tblPr/>
      <w:tcPr>
        <w:tcBorders>
          <w:bottom w:val="single" w:sz="12" w:space="0" w:color="auto"/>
        </w:tcBorders>
        <w:shd w:val="clear" w:color="auto" w:fill="CBD0DF"/>
        <w:vAlign w:val="center"/>
      </w:tcPr>
    </w:tblStylePr>
    <w:tblStylePr w:type="band1Horz">
      <w:pPr>
        <w:jc w:val="left"/>
      </w:pPr>
      <w:tblPr/>
      <w:tcPr>
        <w:shd w:val="clear" w:color="auto" w:fill="CBD0DF"/>
      </w:tcPr>
    </w:tblStylePr>
    <w:tblStylePr w:type="band2Horz">
      <w:pPr>
        <w:jc w:val="left"/>
      </w:pPr>
    </w:tblStylePr>
  </w:style>
  <w:style w:type="paragraph" w:styleId="TOCHeading">
    <w:name w:val="TOC Heading"/>
    <w:basedOn w:val="Normal"/>
    <w:next w:val="Normal"/>
    <w:qFormat/>
    <w:rsid w:val="00A76E1D"/>
    <w:pPr>
      <w:keepNext/>
      <w:spacing w:before="240"/>
    </w:pPr>
    <w:rPr>
      <w:rFonts w:eastAsia="MS Mincho" w:cs="Times New Roman"/>
      <w:b/>
      <w:szCs w:val="20"/>
    </w:rPr>
  </w:style>
  <w:style w:type="paragraph" w:styleId="FootnoteText">
    <w:name w:val="footnote text"/>
    <w:basedOn w:val="Normal"/>
    <w:link w:val="FootnoteTextChar"/>
    <w:semiHidden/>
    <w:rsid w:val="00A76E1D"/>
    <w:rPr>
      <w:rFonts w:eastAsia="MS Mincho" w:cs="Times New Roman"/>
      <w:sz w:val="20"/>
      <w:szCs w:val="20"/>
    </w:rPr>
  </w:style>
  <w:style w:type="character" w:styleId="FootnoteReference">
    <w:name w:val="footnote reference"/>
    <w:semiHidden/>
    <w:rsid w:val="00A76E1D"/>
    <w:rPr>
      <w:vertAlign w:val="superscript"/>
    </w:rPr>
  </w:style>
  <w:style w:type="character" w:customStyle="1" w:styleId="ShortCompanyName">
    <w:name w:val="ShortCompanyName"/>
    <w:rsid w:val="0086272C"/>
  </w:style>
  <w:style w:type="paragraph" w:customStyle="1" w:styleId="Normal-nospace">
    <w:name w:val="Normal-no space"/>
    <w:basedOn w:val="Normal"/>
    <w:link w:val="Normal-nospaceChar"/>
    <w:rsid w:val="00A569D5"/>
    <w:pPr>
      <w:spacing w:after="0"/>
    </w:pPr>
  </w:style>
  <w:style w:type="character" w:customStyle="1" w:styleId="Heading2Char">
    <w:name w:val="Heading 2 Char"/>
    <w:aliases w:val="h2 Char,Activity Char,H2 Char,h2 main heading Char,A.B.C. Char,Level I for #'s Char,H21 Char,Activity1 Char,HD2 Char"/>
    <w:basedOn w:val="DefaultParagraphFont"/>
    <w:link w:val="Heading2"/>
    <w:rsid w:val="00BE06D2"/>
    <w:rPr>
      <w:rFonts w:ascii="Arial" w:eastAsia="Times New Roman" w:hAnsi="Arial" w:cs="Arial"/>
      <w:b/>
      <w:snapToGrid w:val="0"/>
      <w:spacing w:val="10"/>
      <w:sz w:val="28"/>
      <w:szCs w:val="22"/>
      <w:lang w:bidi="ar-SA"/>
    </w:rPr>
  </w:style>
  <w:style w:type="character" w:customStyle="1" w:styleId="Heading1Char">
    <w:name w:val="Heading 1 Char"/>
    <w:aliases w:val="h1 Char,Part Title Char,1 ghost Char,g Char,Part Char"/>
    <w:basedOn w:val="DefaultParagraphFont"/>
    <w:link w:val="Heading1"/>
    <w:rsid w:val="00294584"/>
    <w:rPr>
      <w:rFonts w:ascii="Arial" w:eastAsia="Times New Roman" w:hAnsi="Arial" w:cs="Arial"/>
      <w:b/>
      <w:sz w:val="32"/>
      <w:szCs w:val="22"/>
      <w:lang w:bidi="ar-SA"/>
    </w:rPr>
  </w:style>
  <w:style w:type="character" w:customStyle="1" w:styleId="SectionDividerChar">
    <w:name w:val="Section Divider Char"/>
    <w:basedOn w:val="Heading1Char"/>
    <w:link w:val="SectionDivider"/>
    <w:rsid w:val="0073203B"/>
    <w:rPr>
      <w:rFonts w:ascii="Arial" w:eastAsia="Times New Roman" w:hAnsi="Arial" w:cs="Arial"/>
      <w:b/>
      <w:snapToGrid w:val="0"/>
      <w:sz w:val="32"/>
      <w:szCs w:val="32"/>
      <w:lang w:bidi="ar-SA"/>
    </w:rPr>
  </w:style>
  <w:style w:type="paragraph" w:customStyle="1" w:styleId="AllCaps">
    <w:name w:val="All Caps"/>
    <w:basedOn w:val="Normal"/>
    <w:rsid w:val="001842BA"/>
    <w:rPr>
      <w:caps/>
      <w:smallCaps/>
    </w:rPr>
  </w:style>
  <w:style w:type="paragraph" w:customStyle="1" w:styleId="Agreement">
    <w:name w:val="Agreement"/>
    <w:basedOn w:val="Normal"/>
    <w:next w:val="Normal"/>
    <w:rsid w:val="0087024C"/>
    <w:pPr>
      <w:spacing w:before="240"/>
    </w:pPr>
    <w:rPr>
      <w:b/>
      <w:spacing w:val="10"/>
      <w:sz w:val="28"/>
    </w:rPr>
  </w:style>
  <w:style w:type="paragraph" w:customStyle="1" w:styleId="AppendixHeading">
    <w:name w:val="Appendix Heading"/>
    <w:basedOn w:val="Normal"/>
    <w:next w:val="Normal"/>
    <w:rsid w:val="0087024C"/>
    <w:pPr>
      <w:keepNext/>
      <w:pageBreakBefore/>
      <w:numPr>
        <w:numId w:val="13"/>
      </w:numPr>
      <w:spacing w:before="240"/>
    </w:pPr>
    <w:rPr>
      <w:b/>
      <w:spacing w:val="10"/>
      <w:sz w:val="28"/>
    </w:rPr>
  </w:style>
  <w:style w:type="character" w:customStyle="1" w:styleId="xAppendixAffirmAct-Certification">
    <w:name w:val="x_Appendix_AffirmAct-Certification"/>
    <w:semiHidden/>
    <w:rsid w:val="0087024C"/>
  </w:style>
  <w:style w:type="character" w:customStyle="1" w:styleId="xAppendixAffirmAct-Commissioner">
    <w:name w:val="x_Appendix_AffirmAct-Commissioner"/>
    <w:semiHidden/>
    <w:rsid w:val="0087024C"/>
  </w:style>
  <w:style w:type="character" w:customStyle="1" w:styleId="xAppendixAffirmAct-Department">
    <w:name w:val="x_Appendix_AffirmAct-Department"/>
    <w:semiHidden/>
    <w:rsid w:val="0087024C"/>
  </w:style>
  <w:style w:type="character" w:customStyle="1" w:styleId="xAppendixAffirmAct-State">
    <w:name w:val="x_Appendix_AffirmAct-State"/>
    <w:semiHidden/>
    <w:rsid w:val="0087024C"/>
  </w:style>
  <w:style w:type="character" w:customStyle="1" w:styleId="xMBEWBEDBEDVBE">
    <w:name w:val="x_MBE/WBE/DBE/DVBE"/>
    <w:semiHidden/>
    <w:rsid w:val="0087024C"/>
  </w:style>
  <w:style w:type="paragraph" w:styleId="BodyText">
    <w:name w:val="Body Text"/>
    <w:basedOn w:val="Normal"/>
    <w:link w:val="BodyTextChar"/>
    <w:rsid w:val="00C01159"/>
    <w:rPr>
      <w:color w:val="000000"/>
    </w:rPr>
  </w:style>
  <w:style w:type="character" w:customStyle="1" w:styleId="bullet1Char">
    <w:name w:val="bullet 1 Char"/>
    <w:basedOn w:val="DefaultParagraphFont"/>
    <w:link w:val="bullet15"/>
    <w:rsid w:val="007D064B"/>
    <w:rPr>
      <w:rFonts w:ascii="Arial" w:eastAsia="Times New Roman" w:hAnsi="Arial" w:cs="Arial"/>
      <w:sz w:val="22"/>
      <w:szCs w:val="22"/>
      <w:lang w:bidi="ar-SA"/>
    </w:rPr>
  </w:style>
  <w:style w:type="character" w:customStyle="1" w:styleId="FigureNumberedListChar">
    <w:name w:val="Figure Numbered List Char"/>
    <w:basedOn w:val="DefaultParagraphFont"/>
    <w:link w:val="FigureNumberedList"/>
    <w:rsid w:val="0061600A"/>
    <w:rPr>
      <w:rFonts w:ascii="Arial" w:eastAsia="Times New Roman" w:hAnsi="Arial" w:cs="Arial"/>
      <w:b/>
      <w:szCs w:val="22"/>
      <w:lang w:bidi="ar-SA"/>
    </w:rPr>
  </w:style>
  <w:style w:type="character" w:customStyle="1" w:styleId="FigureChar">
    <w:name w:val="Figure Char"/>
    <w:basedOn w:val="DefaultParagraphFont"/>
    <w:link w:val="Figure"/>
    <w:rsid w:val="0061600A"/>
    <w:rPr>
      <w:rFonts w:ascii="Arial" w:hAnsi="Arial" w:cs="Arial"/>
      <w:snapToGrid w:val="0"/>
      <w:sz w:val="16"/>
      <w:szCs w:val="22"/>
      <w:lang w:val="en-US" w:eastAsia="en-US" w:bidi="ar-SA"/>
    </w:rPr>
  </w:style>
  <w:style w:type="paragraph" w:styleId="BalloonText">
    <w:name w:val="Balloon Text"/>
    <w:basedOn w:val="Normal"/>
    <w:semiHidden/>
    <w:rsid w:val="00F216AD"/>
    <w:rPr>
      <w:rFonts w:ascii="Tahoma" w:hAnsi="Tahoma" w:cs="Tahoma"/>
      <w:sz w:val="16"/>
      <w:szCs w:val="16"/>
    </w:rPr>
  </w:style>
  <w:style w:type="paragraph" w:customStyle="1" w:styleId="TableTextBlue">
    <w:name w:val="Table Text Blue"/>
    <w:basedOn w:val="TableText"/>
    <w:rsid w:val="00C705BE"/>
    <w:rPr>
      <w:color w:val="0000FF"/>
    </w:rPr>
  </w:style>
  <w:style w:type="character" w:customStyle="1" w:styleId="Normal-nospaceChar">
    <w:name w:val="Normal-no space Char"/>
    <w:basedOn w:val="DefaultParagraphFont"/>
    <w:link w:val="Normal-nospace"/>
    <w:rsid w:val="006A5A87"/>
    <w:rPr>
      <w:rFonts w:ascii="Arial" w:hAnsi="Arial" w:cs="Arial"/>
      <w:sz w:val="22"/>
      <w:szCs w:val="22"/>
      <w:lang w:val="en-US" w:eastAsia="en-US" w:bidi="ar-SA"/>
    </w:rPr>
  </w:style>
  <w:style w:type="paragraph" w:customStyle="1" w:styleId="TableTextCentered">
    <w:name w:val="Table Text Centered"/>
    <w:basedOn w:val="TableText"/>
    <w:rsid w:val="00052C74"/>
    <w:pPr>
      <w:jc w:val="center"/>
    </w:pPr>
  </w:style>
  <w:style w:type="character" w:styleId="CommentReference">
    <w:name w:val="annotation reference"/>
    <w:basedOn w:val="DefaultParagraphFont"/>
    <w:semiHidden/>
    <w:rsid w:val="002815F9"/>
    <w:rPr>
      <w:sz w:val="16"/>
      <w:szCs w:val="16"/>
    </w:rPr>
  </w:style>
  <w:style w:type="paragraph" w:styleId="CommentText">
    <w:name w:val="annotation text"/>
    <w:basedOn w:val="Normal"/>
    <w:link w:val="CommentTextChar"/>
    <w:semiHidden/>
    <w:rsid w:val="002815F9"/>
    <w:rPr>
      <w:sz w:val="20"/>
      <w:szCs w:val="20"/>
    </w:rPr>
  </w:style>
  <w:style w:type="paragraph" w:styleId="CommentSubject">
    <w:name w:val="annotation subject"/>
    <w:basedOn w:val="CommentText"/>
    <w:next w:val="CommentText"/>
    <w:semiHidden/>
    <w:rsid w:val="006274FA"/>
    <w:rPr>
      <w:b/>
      <w:bCs/>
    </w:rPr>
  </w:style>
  <w:style w:type="table" w:styleId="TableGrid">
    <w:name w:val="Table Grid"/>
    <w:basedOn w:val="TableNormal"/>
    <w:rsid w:val="002D3A6A"/>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097C4C"/>
    <w:rPr>
      <w:rFonts w:ascii="Arial" w:hAnsi="Arial" w:cs="Arial"/>
      <w:szCs w:val="22"/>
      <w:lang w:val="en-US" w:eastAsia="en-US" w:bidi="ar-SA"/>
    </w:rPr>
  </w:style>
  <w:style w:type="character" w:customStyle="1" w:styleId="TableHeadingChar">
    <w:name w:val="Table Heading Char"/>
    <w:basedOn w:val="DefaultParagraphFont"/>
    <w:link w:val="TableHeading"/>
    <w:rsid w:val="00097C4C"/>
    <w:rPr>
      <w:rFonts w:ascii="Arial" w:hAnsi="Arial" w:cs="Arial"/>
      <w:b/>
      <w:szCs w:val="22"/>
      <w:lang w:val="en-US" w:eastAsia="en-US" w:bidi="ar-SA"/>
    </w:rPr>
  </w:style>
  <w:style w:type="character" w:customStyle="1" w:styleId="Num-Heading3Char">
    <w:name w:val="Num-Heading 3 Char"/>
    <w:basedOn w:val="DefaultParagraphFont"/>
    <w:link w:val="Num-Heading3"/>
    <w:rsid w:val="00097C4C"/>
    <w:rPr>
      <w:rFonts w:ascii="Arial" w:eastAsia="Times New Roman" w:hAnsi="Arial" w:cs="Arial"/>
      <w:b/>
      <w:sz w:val="24"/>
      <w:szCs w:val="22"/>
      <w:lang w:bidi="ar-SA"/>
    </w:rPr>
  </w:style>
  <w:style w:type="character" w:styleId="Strong">
    <w:name w:val="Strong"/>
    <w:basedOn w:val="DefaultParagraphFont"/>
    <w:qFormat/>
    <w:rsid w:val="00097C4C"/>
    <w:rPr>
      <w:b/>
      <w:bCs/>
    </w:rPr>
  </w:style>
  <w:style w:type="paragraph" w:customStyle="1" w:styleId="Default">
    <w:name w:val="Default"/>
    <w:rsid w:val="00097C4C"/>
    <w:pPr>
      <w:autoSpaceDE w:val="0"/>
      <w:autoSpaceDN w:val="0"/>
      <w:adjustRightInd w:val="0"/>
    </w:pPr>
    <w:rPr>
      <w:rFonts w:ascii="Arial" w:eastAsia="Times New Roman" w:hAnsi="Arial" w:cs="Arial"/>
      <w:color w:val="000000"/>
      <w:sz w:val="24"/>
      <w:szCs w:val="24"/>
      <w:lang w:bidi="ar-SA"/>
    </w:rPr>
  </w:style>
  <w:style w:type="character" w:customStyle="1" w:styleId="TableBullet1Char">
    <w:name w:val="Table Bullet1 Char"/>
    <w:basedOn w:val="DefaultParagraphFont"/>
    <w:link w:val="TableBullet1"/>
    <w:rsid w:val="00097C4C"/>
    <w:rPr>
      <w:rFonts w:ascii="Arial" w:eastAsia="Times New Roman" w:hAnsi="Arial" w:cs="Arial"/>
      <w:szCs w:val="22"/>
      <w:lang w:bidi="ar-SA"/>
    </w:rPr>
  </w:style>
  <w:style w:type="character" w:customStyle="1" w:styleId="Num-Heading2Char">
    <w:name w:val="Num-Heading 2 Char"/>
    <w:basedOn w:val="DefaultParagraphFont"/>
    <w:link w:val="Num-Heading2"/>
    <w:rsid w:val="00826BA3"/>
    <w:rPr>
      <w:rFonts w:ascii="Arial" w:eastAsia="Times New Roman" w:hAnsi="Arial" w:cs="Arial"/>
      <w:b/>
      <w:spacing w:val="10"/>
      <w:sz w:val="28"/>
      <w:szCs w:val="22"/>
      <w:lang w:bidi="ar-SA"/>
    </w:rPr>
  </w:style>
  <w:style w:type="character" w:customStyle="1" w:styleId="FootnoteTextChar">
    <w:name w:val="Footnote Text Char"/>
    <w:basedOn w:val="DefaultParagraphFont"/>
    <w:link w:val="FootnoteText"/>
    <w:rsid w:val="00826BA3"/>
    <w:rPr>
      <w:rFonts w:ascii="Arial" w:eastAsia="MS Mincho" w:hAnsi="Arial"/>
      <w:lang w:val="en-US" w:eastAsia="en-US" w:bidi="ar-SA"/>
    </w:rPr>
  </w:style>
  <w:style w:type="paragraph" w:customStyle="1" w:styleId="TableTextLeft">
    <w:name w:val="TableTextLeft"/>
    <w:basedOn w:val="Normal"/>
    <w:rsid w:val="0015299F"/>
    <w:pPr>
      <w:tabs>
        <w:tab w:val="left" w:pos="720"/>
        <w:tab w:val="left" w:pos="1440"/>
      </w:tabs>
      <w:spacing w:before="20" w:after="20"/>
    </w:pPr>
    <w:rPr>
      <w:rFonts w:cs="Times New Roman"/>
      <w:sz w:val="20"/>
      <w:szCs w:val="20"/>
    </w:rPr>
  </w:style>
  <w:style w:type="paragraph" w:styleId="Caption">
    <w:name w:val="caption"/>
    <w:basedOn w:val="Normal"/>
    <w:next w:val="Normal"/>
    <w:qFormat/>
    <w:rsid w:val="0015299F"/>
    <w:pPr>
      <w:keepNext/>
      <w:tabs>
        <w:tab w:val="left" w:pos="720"/>
      </w:tabs>
      <w:spacing w:before="120" w:after="60"/>
      <w:jc w:val="center"/>
    </w:pPr>
    <w:rPr>
      <w:rFonts w:cs="Times New Roman"/>
      <w:b/>
      <w:szCs w:val="20"/>
    </w:rPr>
  </w:style>
  <w:style w:type="paragraph" w:customStyle="1" w:styleId="TableIndent">
    <w:name w:val="TableIndent"/>
    <w:basedOn w:val="Normal"/>
    <w:rsid w:val="0015299F"/>
    <w:pPr>
      <w:numPr>
        <w:numId w:val="15"/>
      </w:numPr>
      <w:tabs>
        <w:tab w:val="clear" w:pos="360"/>
        <w:tab w:val="left" w:pos="540"/>
      </w:tabs>
      <w:spacing w:before="20"/>
      <w:ind w:left="540" w:hanging="180"/>
    </w:pPr>
    <w:rPr>
      <w:rFonts w:cs="Times New Roman"/>
      <w:sz w:val="20"/>
      <w:szCs w:val="20"/>
    </w:rPr>
  </w:style>
  <w:style w:type="paragraph" w:customStyle="1" w:styleId="BulletIndent">
    <w:name w:val="BulletIndent"/>
    <w:basedOn w:val="Normal"/>
    <w:rsid w:val="0015299F"/>
    <w:pPr>
      <w:numPr>
        <w:numId w:val="14"/>
      </w:numPr>
      <w:tabs>
        <w:tab w:val="clear" w:pos="360"/>
      </w:tabs>
      <w:spacing w:after="80"/>
      <w:ind w:left="576"/>
    </w:pPr>
    <w:rPr>
      <w:rFonts w:cs="Times New Roman"/>
      <w:sz w:val="24"/>
      <w:szCs w:val="20"/>
    </w:rPr>
  </w:style>
  <w:style w:type="paragraph" w:customStyle="1" w:styleId="Bullet1">
    <w:name w:val="Bullet 1"/>
    <w:basedOn w:val="Normal"/>
    <w:rsid w:val="0015299F"/>
    <w:pPr>
      <w:numPr>
        <w:numId w:val="16"/>
      </w:numPr>
      <w:spacing w:before="60" w:after="60"/>
    </w:pPr>
    <w:rPr>
      <w:rFonts w:ascii="Arial Narrow" w:hAnsi="Arial Narrow" w:cs="Times New Roman"/>
      <w:sz w:val="24"/>
      <w:szCs w:val="20"/>
    </w:rPr>
  </w:style>
  <w:style w:type="paragraph" w:styleId="ListBullet">
    <w:name w:val="List Bullet"/>
    <w:basedOn w:val="Normal"/>
    <w:rsid w:val="00DB34E3"/>
    <w:pPr>
      <w:numPr>
        <w:numId w:val="17"/>
      </w:numPr>
      <w:autoSpaceDE w:val="0"/>
      <w:autoSpaceDN w:val="0"/>
      <w:spacing w:after="0"/>
    </w:pPr>
    <w:rPr>
      <w:rFonts w:ascii="Times New Roman" w:hAnsi="Times New Roman" w:cs="Times New Roman"/>
      <w:sz w:val="24"/>
      <w:szCs w:val="24"/>
    </w:rPr>
  </w:style>
  <w:style w:type="paragraph" w:customStyle="1" w:styleId="TableNumbered">
    <w:name w:val="Table Numbered"/>
    <w:basedOn w:val="TableText"/>
    <w:rsid w:val="00247B90"/>
    <w:pPr>
      <w:numPr>
        <w:numId w:val="18"/>
      </w:numPr>
    </w:pPr>
  </w:style>
  <w:style w:type="character" w:customStyle="1" w:styleId="TableNumberedListChar">
    <w:name w:val="Table Numbered List Char"/>
    <w:basedOn w:val="DefaultParagraphFont"/>
    <w:link w:val="TableNumberedList"/>
    <w:rsid w:val="00247B90"/>
    <w:rPr>
      <w:rFonts w:ascii="Arial" w:eastAsia="Times New Roman" w:hAnsi="Arial" w:cs="Arial"/>
      <w:b/>
      <w:szCs w:val="22"/>
      <w:lang w:bidi="ar-SA"/>
    </w:rPr>
  </w:style>
  <w:style w:type="paragraph" w:customStyle="1" w:styleId="body">
    <w:name w:val="!body"/>
    <w:basedOn w:val="BodyText"/>
    <w:rsid w:val="00AF7EF3"/>
    <w:pPr>
      <w:autoSpaceDE w:val="0"/>
      <w:autoSpaceDN w:val="0"/>
      <w:spacing w:after="240"/>
    </w:pPr>
    <w:rPr>
      <w:rFonts w:ascii="Times New Roman" w:hAnsi="Times New Roman" w:cs="Times New Roman"/>
      <w:color w:val="auto"/>
      <w:sz w:val="24"/>
      <w:szCs w:val="24"/>
    </w:rPr>
  </w:style>
  <w:style w:type="paragraph" w:customStyle="1" w:styleId="hrader">
    <w:name w:val="hrader"/>
    <w:basedOn w:val="Normal"/>
    <w:rsid w:val="00AF7EF3"/>
    <w:pPr>
      <w:spacing w:after="0"/>
      <w:jc w:val="center"/>
    </w:pPr>
    <w:rPr>
      <w:rFonts w:cs="Times New Roman"/>
      <w:b/>
      <w:sz w:val="28"/>
      <w:szCs w:val="20"/>
    </w:rPr>
  </w:style>
  <w:style w:type="paragraph" w:styleId="ListParagraph">
    <w:name w:val="List Paragraph"/>
    <w:basedOn w:val="Normal"/>
    <w:qFormat/>
    <w:rsid w:val="003640F8"/>
    <w:pPr>
      <w:ind w:left="720"/>
    </w:pPr>
  </w:style>
  <w:style w:type="paragraph" w:customStyle="1" w:styleId="StyleHeading5BlockLabel55sub-bulletsb4Before6ptAf">
    <w:name w:val="Style Heading 5Block Label55 sub-bulletsb4 + Before:  6 pt Af..."/>
    <w:basedOn w:val="Heading5"/>
    <w:rsid w:val="00D63B78"/>
    <w:pPr>
      <w:keepNext w:val="0"/>
      <w:tabs>
        <w:tab w:val="num" w:pos="1440"/>
      </w:tabs>
      <w:spacing w:before="120"/>
      <w:jc w:val="both"/>
    </w:pPr>
    <w:rPr>
      <w:rFonts w:ascii="Times New Roman" w:hAnsi="Times New Roman" w:cs="Times New Roman"/>
      <w:b w:val="0"/>
      <w:iCs/>
      <w:szCs w:val="20"/>
      <w:u w:val="none"/>
    </w:rPr>
  </w:style>
  <w:style w:type="table" w:styleId="MediumList2-Accent1">
    <w:name w:val="Medium List 2 Accent 1"/>
    <w:basedOn w:val="TableNormal"/>
    <w:uiPriority w:val="66"/>
    <w:rsid w:val="00FD33B7"/>
    <w:rPr>
      <w:rFonts w:ascii="Cambria" w:eastAsia="Times New Roman" w:hAnsi="Cambria"/>
      <w:color w:val="000000"/>
      <w:sz w:val="22"/>
      <w:szCs w:val="22"/>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FD33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ding1Bullet">
    <w:name w:val="Heading 1 Bullet"/>
    <w:basedOn w:val="Num-Heading1"/>
    <w:link w:val="Heading1BulletChar"/>
    <w:qFormat/>
    <w:rsid w:val="008C365D"/>
  </w:style>
  <w:style w:type="character" w:customStyle="1" w:styleId="Num-Heading1Char">
    <w:name w:val="Num-Heading 1 Char"/>
    <w:basedOn w:val="DefaultParagraphFont"/>
    <w:link w:val="Num-Heading1"/>
    <w:rsid w:val="008C365D"/>
    <w:rPr>
      <w:rFonts w:ascii="Arial" w:eastAsia="Times New Roman" w:hAnsi="Arial" w:cs="Arial"/>
      <w:b/>
      <w:sz w:val="32"/>
      <w:szCs w:val="22"/>
      <w:lang w:bidi="ar-SA"/>
    </w:rPr>
  </w:style>
  <w:style w:type="character" w:customStyle="1" w:styleId="Heading1BulletChar">
    <w:name w:val="Heading 1 Bullet Char"/>
    <w:basedOn w:val="Num-Heading1Char"/>
    <w:link w:val="Heading1Bullet"/>
    <w:rsid w:val="008C365D"/>
    <w:rPr>
      <w:rFonts w:ascii="Arial" w:eastAsia="Times New Roman" w:hAnsi="Arial" w:cs="Arial"/>
      <w:b/>
      <w:sz w:val="32"/>
      <w:szCs w:val="22"/>
      <w:lang w:bidi="ar-SA"/>
    </w:rPr>
  </w:style>
  <w:style w:type="paragraph" w:customStyle="1" w:styleId="1stlevelbullet">
    <w:name w:val="1st level bullet"/>
    <w:basedOn w:val="Normal"/>
    <w:rsid w:val="003E2346"/>
    <w:pPr>
      <w:tabs>
        <w:tab w:val="left" w:pos="1152"/>
      </w:tabs>
      <w:overflowPunct w:val="0"/>
      <w:autoSpaceDE w:val="0"/>
      <w:autoSpaceDN w:val="0"/>
      <w:adjustRightInd w:val="0"/>
      <w:spacing w:before="140" w:after="140" w:line="240" w:lineRule="auto"/>
      <w:ind w:left="1152" w:hanging="432"/>
      <w:textAlignment w:val="baseline"/>
    </w:pPr>
    <w:rPr>
      <w:rFonts w:ascii="CG Times" w:hAnsi="CG Times" w:cs="Times New Roman"/>
      <w:sz w:val="24"/>
      <w:szCs w:val="20"/>
    </w:rPr>
  </w:style>
  <w:style w:type="paragraph" w:styleId="PlainText">
    <w:name w:val="Plain Text"/>
    <w:basedOn w:val="Normal"/>
    <w:link w:val="PlainTextChar"/>
    <w:rsid w:val="003E2346"/>
    <w:pPr>
      <w:overflowPunct w:val="0"/>
      <w:autoSpaceDE w:val="0"/>
      <w:autoSpaceDN w:val="0"/>
      <w:adjustRightInd w:val="0"/>
      <w:spacing w:after="0" w:line="240" w:lineRule="auto"/>
      <w:textAlignment w:val="baseline"/>
    </w:pPr>
    <w:rPr>
      <w:rFonts w:ascii="Courier New" w:hAnsi="Courier New" w:cs="Times New Roman"/>
      <w:sz w:val="24"/>
      <w:szCs w:val="20"/>
    </w:rPr>
  </w:style>
  <w:style w:type="character" w:customStyle="1" w:styleId="PlainTextChar">
    <w:name w:val="Plain Text Char"/>
    <w:basedOn w:val="DefaultParagraphFont"/>
    <w:link w:val="PlainText"/>
    <w:rsid w:val="003E2346"/>
    <w:rPr>
      <w:rFonts w:ascii="Courier New" w:eastAsia="Times New Roman" w:hAnsi="Courier New"/>
      <w:sz w:val="24"/>
      <w:lang w:bidi="ar-SA"/>
    </w:rPr>
  </w:style>
  <w:style w:type="paragraph" w:customStyle="1" w:styleId="LevelHeader12">
    <w:name w:val="Level Header 1 &amp; 2"/>
    <w:basedOn w:val="Normal"/>
    <w:rsid w:val="003E2346"/>
    <w:pPr>
      <w:overflowPunct w:val="0"/>
      <w:autoSpaceDE w:val="0"/>
      <w:autoSpaceDN w:val="0"/>
      <w:adjustRightInd w:val="0"/>
      <w:spacing w:after="140" w:line="240" w:lineRule="auto"/>
      <w:textAlignment w:val="baseline"/>
    </w:pPr>
    <w:rPr>
      <w:rFonts w:ascii="CG Times" w:hAnsi="CG Times" w:cs="Times New Roman"/>
      <w:sz w:val="24"/>
      <w:szCs w:val="20"/>
    </w:rPr>
  </w:style>
  <w:style w:type="paragraph" w:customStyle="1" w:styleId="p-normal">
    <w:name w:val="p-normal"/>
    <w:basedOn w:val="Normal"/>
    <w:rsid w:val="003E2346"/>
    <w:pPr>
      <w:overflowPunct w:val="0"/>
      <w:autoSpaceDE w:val="0"/>
      <w:autoSpaceDN w:val="0"/>
      <w:adjustRightInd w:val="0"/>
      <w:spacing w:after="0" w:line="240" w:lineRule="auto"/>
      <w:textAlignment w:val="baseline"/>
    </w:pPr>
    <w:rPr>
      <w:rFonts w:ascii="CG Times" w:hAnsi="CG Times" w:cs="Times New Roman"/>
      <w:sz w:val="24"/>
      <w:szCs w:val="20"/>
    </w:rPr>
  </w:style>
  <w:style w:type="paragraph" w:customStyle="1" w:styleId="TableBodyText">
    <w:name w:val="Table Body Text"/>
    <w:basedOn w:val="Normal"/>
    <w:rsid w:val="00283E0F"/>
    <w:pPr>
      <w:spacing w:before="40" w:after="40" w:line="240" w:lineRule="auto"/>
    </w:pPr>
    <w:rPr>
      <w:snapToGrid w:val="0"/>
      <w:color w:val="000000"/>
      <w:sz w:val="18"/>
      <w:szCs w:val="18"/>
    </w:rPr>
  </w:style>
  <w:style w:type="paragraph" w:customStyle="1" w:styleId="TableHeadings">
    <w:name w:val="Table Headings"/>
    <w:basedOn w:val="Normal"/>
    <w:rsid w:val="00283E0F"/>
    <w:pPr>
      <w:spacing w:before="60" w:after="60" w:line="240" w:lineRule="auto"/>
      <w:jc w:val="right"/>
    </w:pPr>
    <w:rPr>
      <w:b/>
      <w:bCs/>
      <w:i/>
      <w:iCs/>
      <w:sz w:val="20"/>
      <w:szCs w:val="20"/>
    </w:rPr>
  </w:style>
  <w:style w:type="character" w:customStyle="1" w:styleId="bullet2Char">
    <w:name w:val="bullet 2 Char"/>
    <w:basedOn w:val="DefaultParagraphFont"/>
    <w:link w:val="bullet2"/>
    <w:rsid w:val="0000671C"/>
    <w:rPr>
      <w:rFonts w:ascii="Arial" w:eastAsia="Times New Roman" w:hAnsi="Arial" w:cs="Arial"/>
      <w:sz w:val="22"/>
      <w:szCs w:val="22"/>
      <w:lang w:bidi="ar-SA"/>
    </w:rPr>
  </w:style>
  <w:style w:type="paragraph" w:customStyle="1" w:styleId="ISL2Txt">
    <w:name w:val="IS L2 Txt"/>
    <w:basedOn w:val="Normal"/>
    <w:rsid w:val="00524A8D"/>
    <w:pPr>
      <w:tabs>
        <w:tab w:val="left" w:pos="709"/>
      </w:tabs>
      <w:spacing w:before="120" w:after="0" w:line="280" w:lineRule="atLeast"/>
      <w:ind w:left="709"/>
    </w:pPr>
    <w:rPr>
      <w:rFonts w:cs="Times New Roman"/>
      <w:sz w:val="20"/>
      <w:szCs w:val="24"/>
      <w:lang w:val="en-GB"/>
    </w:rPr>
  </w:style>
  <w:style w:type="paragraph" w:customStyle="1" w:styleId="ISL1CPlainbullet">
    <w:name w:val="IS L1C Plain bullet"/>
    <w:basedOn w:val="Normal"/>
    <w:rsid w:val="00524A8D"/>
    <w:pPr>
      <w:numPr>
        <w:numId w:val="20"/>
      </w:numPr>
      <w:tabs>
        <w:tab w:val="num" w:pos="709"/>
      </w:tabs>
      <w:spacing w:before="120" w:after="0" w:line="280" w:lineRule="atLeast"/>
      <w:ind w:left="1426" w:hanging="706"/>
    </w:pPr>
    <w:rPr>
      <w:rFonts w:cs="Times New Roman"/>
      <w:sz w:val="20"/>
      <w:szCs w:val="20"/>
      <w:lang w:val="en-GB"/>
    </w:rPr>
  </w:style>
  <w:style w:type="paragraph" w:customStyle="1" w:styleId="ISL2CPlainBullet">
    <w:name w:val="IS L2C Plain Bullet"/>
    <w:basedOn w:val="ISL1CPlainbullet"/>
    <w:rsid w:val="00524A8D"/>
    <w:pPr>
      <w:tabs>
        <w:tab w:val="clear" w:pos="709"/>
        <w:tab w:val="left" w:pos="1872"/>
      </w:tabs>
      <w:ind w:left="1872" w:hanging="720"/>
    </w:pPr>
  </w:style>
  <w:style w:type="paragraph" w:customStyle="1" w:styleId="ListBulletIndented">
    <w:name w:val="List Bullet Indented"/>
    <w:basedOn w:val="ListBullet"/>
    <w:rsid w:val="00524A8D"/>
    <w:pPr>
      <w:numPr>
        <w:numId w:val="0"/>
      </w:numPr>
      <w:tabs>
        <w:tab w:val="num" w:pos="360"/>
      </w:tabs>
      <w:autoSpaceDE/>
      <w:autoSpaceDN/>
      <w:spacing w:before="60" w:after="60" w:line="240" w:lineRule="auto"/>
      <w:ind w:left="720" w:hanging="216"/>
    </w:pPr>
    <w:rPr>
      <w:rFonts w:ascii="Arial" w:hAnsi="Arial"/>
    </w:rPr>
  </w:style>
  <w:style w:type="paragraph" w:customStyle="1" w:styleId="ISL2Hdr">
    <w:name w:val="IS L2 Hdr"/>
    <w:basedOn w:val="Heading2"/>
    <w:next w:val="ISL2Txt"/>
    <w:rsid w:val="002871AA"/>
    <w:pPr>
      <w:numPr>
        <w:ilvl w:val="0"/>
        <w:numId w:val="0"/>
      </w:numPr>
      <w:tabs>
        <w:tab w:val="num" w:pos="1440"/>
      </w:tabs>
      <w:spacing w:before="480" w:after="240" w:line="280" w:lineRule="atLeast"/>
      <w:ind w:left="1440" w:hanging="360"/>
    </w:pPr>
    <w:rPr>
      <w:rFonts w:cs="Times New Roman"/>
      <w:b w:val="0"/>
      <w:snapToGrid/>
      <w:color w:val="333399"/>
      <w:spacing w:val="0"/>
      <w:sz w:val="24"/>
      <w:szCs w:val="20"/>
      <w:lang w:val="en-GB"/>
    </w:rPr>
  </w:style>
  <w:style w:type="character" w:customStyle="1" w:styleId="CommentTextChar">
    <w:name w:val="Comment Text Char"/>
    <w:basedOn w:val="DefaultParagraphFont"/>
    <w:link w:val="CommentText"/>
    <w:uiPriority w:val="99"/>
    <w:semiHidden/>
    <w:locked/>
    <w:rsid w:val="00112556"/>
    <w:rPr>
      <w:rFonts w:ascii="Arial" w:eastAsia="Times New Roman" w:hAnsi="Arial" w:cs="Arial"/>
      <w:lang w:bidi="ar-SA"/>
    </w:rPr>
  </w:style>
  <w:style w:type="character" w:customStyle="1" w:styleId="BodyTextChar">
    <w:name w:val="Body Text Char"/>
    <w:basedOn w:val="DefaultParagraphFont"/>
    <w:link w:val="BodyText"/>
    <w:rsid w:val="00AA6AFD"/>
    <w:rPr>
      <w:rFonts w:ascii="Arial" w:eastAsia="Times New Roman" w:hAnsi="Arial" w:cs="Arial"/>
      <w:color w:val="000000"/>
      <w:sz w:val="22"/>
      <w:szCs w:val="22"/>
      <w:lang w:bidi="ar-SA"/>
    </w:rPr>
  </w:style>
  <w:style w:type="character" w:customStyle="1" w:styleId="HeaderChar">
    <w:name w:val="Header Char"/>
    <w:aliases w:val="Section Heade Char"/>
    <w:basedOn w:val="DefaultParagraphFont"/>
    <w:link w:val="Header"/>
    <w:rsid w:val="00DE5CAA"/>
    <w:rPr>
      <w:rFonts w:ascii="Arial" w:eastAsia="Times New Roman" w:hAnsi="Arial" w:cs="Arial"/>
      <w:sz w:val="16"/>
      <w:szCs w:val="16"/>
      <w:lang w:bidi="ar-SA"/>
    </w:rPr>
  </w:style>
  <w:style w:type="character" w:customStyle="1" w:styleId="Bull1Char">
    <w:name w:val="Bull1 Char"/>
    <w:basedOn w:val="DefaultParagraphFont"/>
    <w:link w:val="Bull1"/>
    <w:locked/>
    <w:rsid w:val="00EC5358"/>
    <w:rPr>
      <w:rFonts w:ascii="Arial" w:hAnsi="Arial" w:cs="Arial"/>
      <w:color w:val="000000"/>
    </w:rPr>
  </w:style>
  <w:style w:type="paragraph" w:customStyle="1" w:styleId="Bull1">
    <w:name w:val="Bull1"/>
    <w:basedOn w:val="Normal"/>
    <w:link w:val="Bull1Char"/>
    <w:rsid w:val="00EC5358"/>
    <w:pPr>
      <w:numPr>
        <w:numId w:val="31"/>
      </w:numPr>
      <w:spacing w:after="60" w:line="240" w:lineRule="auto"/>
    </w:pPr>
    <w:rPr>
      <w:rFonts w:eastAsia="MS Mincho"/>
      <w:color w:val="000000"/>
      <w:sz w:val="20"/>
      <w:szCs w:val="20"/>
      <w:lang w:bidi="te-IN"/>
    </w:rPr>
  </w:style>
  <w:style w:type="paragraph" w:customStyle="1" w:styleId="TableNum2">
    <w:name w:val="Table Num2"/>
    <w:basedOn w:val="Normal"/>
    <w:rsid w:val="000024F9"/>
    <w:pPr>
      <w:numPr>
        <w:numId w:val="33"/>
      </w:numPr>
      <w:spacing w:before="40" w:after="60" w:line="240" w:lineRule="auto"/>
    </w:pPr>
    <w:rPr>
      <w:rFonts w:cs="Times New Roman"/>
      <w:color w:val="00000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MS Mincho" w:hAnsi="New York"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352B25"/>
    <w:pPr>
      <w:spacing w:after="120" w:line="276" w:lineRule="auto"/>
    </w:pPr>
    <w:rPr>
      <w:rFonts w:ascii="Arial" w:eastAsia="Times New Roman" w:hAnsi="Arial" w:cs="Arial"/>
      <w:sz w:val="22"/>
      <w:szCs w:val="22"/>
      <w:lang w:bidi="ar-SA"/>
    </w:rPr>
  </w:style>
  <w:style w:type="paragraph" w:styleId="Heading1">
    <w:name w:val="heading 1"/>
    <w:aliases w:val="h1,Part Title,1 ghost,g,Part"/>
    <w:basedOn w:val="Normal"/>
    <w:next w:val="Normal"/>
    <w:link w:val="Heading1Char"/>
    <w:qFormat/>
    <w:rsid w:val="00561B0F"/>
    <w:pPr>
      <w:keepNext/>
      <w:numPr>
        <w:numId w:val="4"/>
      </w:numPr>
      <w:spacing w:before="240"/>
      <w:outlineLvl w:val="0"/>
    </w:pPr>
    <w:rPr>
      <w:b/>
      <w:sz w:val="32"/>
    </w:rPr>
  </w:style>
  <w:style w:type="paragraph" w:styleId="Heading2">
    <w:name w:val="heading 2"/>
    <w:aliases w:val="h2,Activity,H2,h2 main heading,A.B.C.,Level I for #'s,H21,Activity1,HD2"/>
    <w:basedOn w:val="Normal"/>
    <w:next w:val="Normal"/>
    <w:link w:val="Heading2Char"/>
    <w:qFormat/>
    <w:rsid w:val="00561B0F"/>
    <w:pPr>
      <w:keepNext/>
      <w:numPr>
        <w:ilvl w:val="1"/>
        <w:numId w:val="4"/>
      </w:numPr>
      <w:spacing w:before="240"/>
      <w:outlineLvl w:val="1"/>
    </w:pPr>
    <w:rPr>
      <w:b/>
      <w:snapToGrid w:val="0"/>
      <w:spacing w:val="10"/>
      <w:sz w:val="28"/>
    </w:rPr>
  </w:style>
  <w:style w:type="paragraph" w:styleId="Heading3">
    <w:name w:val="heading 3"/>
    <w:aliases w:val="Tsk,Function header 3,Function header 31,Function header 32,Function header 33,Function header 34,Function header 311,Function header 321,Function header 35,Function header 312,Function header 322,Function header 36,Function header 313,H3,b,2"/>
    <w:basedOn w:val="Normal"/>
    <w:next w:val="Normal"/>
    <w:qFormat/>
    <w:rsid w:val="00561B0F"/>
    <w:pPr>
      <w:keepNext/>
      <w:numPr>
        <w:ilvl w:val="2"/>
        <w:numId w:val="4"/>
      </w:numPr>
      <w:spacing w:before="240"/>
      <w:outlineLvl w:val="2"/>
    </w:pPr>
    <w:rPr>
      <w:b/>
      <w:snapToGrid w:val="0"/>
      <w:sz w:val="24"/>
    </w:rPr>
  </w:style>
  <w:style w:type="paragraph" w:styleId="Heading4">
    <w:name w:val="heading 4"/>
    <w:aliases w:val="Map Title,Level 4,4 dash,d,3"/>
    <w:basedOn w:val="Normal"/>
    <w:next w:val="Normal"/>
    <w:qFormat/>
    <w:rsid w:val="00561B0F"/>
    <w:pPr>
      <w:keepNext/>
      <w:numPr>
        <w:ilvl w:val="3"/>
        <w:numId w:val="4"/>
      </w:numPr>
      <w:spacing w:before="240"/>
      <w:outlineLvl w:val="3"/>
    </w:pPr>
    <w:rPr>
      <w:b/>
      <w:i/>
      <w:sz w:val="24"/>
    </w:rPr>
  </w:style>
  <w:style w:type="paragraph" w:styleId="Heading5">
    <w:name w:val="heading 5"/>
    <w:aliases w:val="Block Label,5,5 sub-bullet,sb,4"/>
    <w:basedOn w:val="Normal"/>
    <w:next w:val="Normal"/>
    <w:qFormat/>
    <w:rsid w:val="00561B0F"/>
    <w:pPr>
      <w:keepNext/>
      <w:numPr>
        <w:ilvl w:val="4"/>
        <w:numId w:val="4"/>
      </w:numPr>
      <w:spacing w:before="240"/>
      <w:outlineLvl w:val="4"/>
    </w:pPr>
    <w:rPr>
      <w:b/>
      <w:i/>
      <w:sz w:val="24"/>
      <w:u w:val="single"/>
    </w:rPr>
  </w:style>
  <w:style w:type="paragraph" w:styleId="Heading6">
    <w:name w:val="heading 6"/>
    <w:aliases w:val="sub-dash,sd"/>
    <w:basedOn w:val="Normal"/>
    <w:next w:val="Normal"/>
    <w:qFormat/>
    <w:rsid w:val="00561B0F"/>
    <w:pPr>
      <w:keepNext/>
      <w:numPr>
        <w:ilvl w:val="5"/>
        <w:numId w:val="4"/>
      </w:numPr>
      <w:spacing w:before="240"/>
      <w:outlineLvl w:val="5"/>
    </w:pPr>
    <w:rPr>
      <w:sz w:val="24"/>
    </w:rPr>
  </w:style>
  <w:style w:type="paragraph" w:styleId="Heading7">
    <w:name w:val="heading 7"/>
    <w:basedOn w:val="Normal"/>
    <w:next w:val="Normal"/>
    <w:qFormat/>
    <w:rsid w:val="00561B0F"/>
    <w:pPr>
      <w:keepNext/>
      <w:numPr>
        <w:ilvl w:val="6"/>
        <w:numId w:val="4"/>
      </w:numPr>
      <w:spacing w:before="240"/>
      <w:outlineLvl w:val="6"/>
    </w:pPr>
    <w:rPr>
      <w:i/>
      <w:sz w:val="24"/>
    </w:rPr>
  </w:style>
  <w:style w:type="paragraph" w:styleId="Heading8">
    <w:name w:val="heading 8"/>
    <w:aliases w:val="8"/>
    <w:basedOn w:val="Normal"/>
    <w:next w:val="Normal"/>
    <w:qFormat/>
    <w:rsid w:val="00561B0F"/>
    <w:pPr>
      <w:keepNext/>
      <w:numPr>
        <w:ilvl w:val="7"/>
        <w:numId w:val="4"/>
      </w:numPr>
      <w:spacing w:before="240"/>
      <w:outlineLvl w:val="7"/>
    </w:pPr>
    <w:rPr>
      <w:bCs/>
      <w:i/>
      <w:sz w:val="24"/>
      <w:u w:val="single"/>
    </w:rPr>
  </w:style>
  <w:style w:type="paragraph" w:styleId="Heading9">
    <w:name w:val="heading 9"/>
    <w:aliases w:val="9"/>
    <w:basedOn w:val="Normal"/>
    <w:next w:val="Normal"/>
    <w:qFormat/>
    <w:rsid w:val="00561B0F"/>
    <w:pPr>
      <w:keepNext/>
      <w:numPr>
        <w:ilvl w:val="8"/>
        <w:numId w:val="4"/>
      </w:numPr>
      <w:spacing w:before="2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5">
    <w:name w:val="bullet 1"/>
    <w:basedOn w:val="Normal"/>
    <w:link w:val="bullet1Char"/>
    <w:rsid w:val="00C47186"/>
    <w:pPr>
      <w:numPr>
        <w:numId w:val="2"/>
      </w:numPr>
    </w:pPr>
  </w:style>
  <w:style w:type="paragraph" w:customStyle="1" w:styleId="bullet2">
    <w:name w:val="bullet 2"/>
    <w:basedOn w:val="Normal"/>
    <w:link w:val="bullet2Char"/>
    <w:rsid w:val="00C47186"/>
    <w:pPr>
      <w:numPr>
        <w:ilvl w:val="2"/>
        <w:numId w:val="2"/>
      </w:numPr>
    </w:pPr>
  </w:style>
  <w:style w:type="paragraph" w:styleId="Footer">
    <w:name w:val="footer"/>
    <w:basedOn w:val="Normal"/>
    <w:rsid w:val="001842BA"/>
    <w:pPr>
      <w:spacing w:after="0"/>
    </w:pPr>
    <w:rPr>
      <w:sz w:val="11"/>
    </w:rPr>
  </w:style>
  <w:style w:type="paragraph" w:customStyle="1" w:styleId="TableText">
    <w:name w:val="Table Text"/>
    <w:aliases w:val="1,After:  0 pt,Centered,TT,TT + 10 pt,Table text,TableText,TableText + 10 pt,table Body Text,table Body Text Char Char,table text,table text Char Char Char,tt,tt+1"/>
    <w:basedOn w:val="Normal"/>
    <w:link w:val="TableTextChar"/>
    <w:qFormat/>
    <w:rsid w:val="008347EE"/>
    <w:pPr>
      <w:spacing w:before="40" w:after="40"/>
    </w:pPr>
    <w:rPr>
      <w:sz w:val="20"/>
    </w:rPr>
  </w:style>
  <w:style w:type="character" w:styleId="PageNumber">
    <w:name w:val="page number"/>
    <w:rsid w:val="00B112A6"/>
  </w:style>
  <w:style w:type="paragraph" w:customStyle="1" w:styleId="Note">
    <w:name w:val="Note"/>
    <w:basedOn w:val="Normal"/>
    <w:rsid w:val="002969AA"/>
    <w:pPr>
      <w:spacing w:before="60" w:after="240"/>
    </w:pPr>
    <w:rPr>
      <w:sz w:val="18"/>
    </w:rPr>
  </w:style>
  <w:style w:type="paragraph" w:customStyle="1" w:styleId="CoverClient">
    <w:name w:val="CoverClient"/>
    <w:basedOn w:val="Normal"/>
    <w:next w:val="CoverTitle"/>
    <w:rsid w:val="0088316A"/>
    <w:pPr>
      <w:spacing w:after="0"/>
      <w:ind w:left="1430"/>
    </w:pPr>
    <w:rPr>
      <w:b/>
      <w:sz w:val="44"/>
      <w:szCs w:val="44"/>
    </w:rPr>
  </w:style>
  <w:style w:type="paragraph" w:customStyle="1" w:styleId="CoverTitle">
    <w:name w:val="CoverTitle"/>
    <w:basedOn w:val="CoverPreparedFor"/>
    <w:next w:val="CoverDate"/>
    <w:rsid w:val="0088316A"/>
    <w:pPr>
      <w:spacing w:before="840"/>
    </w:pPr>
    <w:rPr>
      <w:b w:val="0"/>
      <w:sz w:val="36"/>
      <w:szCs w:val="36"/>
    </w:rPr>
  </w:style>
  <w:style w:type="paragraph" w:customStyle="1" w:styleId="CoverDate">
    <w:name w:val="CoverDate"/>
    <w:basedOn w:val="Normal"/>
    <w:next w:val="CoverEngagement"/>
    <w:rsid w:val="0088316A"/>
    <w:pPr>
      <w:spacing w:before="400" w:after="0"/>
      <w:ind w:left="1430"/>
    </w:pPr>
    <w:rPr>
      <w:sz w:val="20"/>
      <w:szCs w:val="20"/>
    </w:rPr>
  </w:style>
  <w:style w:type="paragraph" w:customStyle="1" w:styleId="CoverEngagement">
    <w:name w:val="CoverEngagement"/>
    <w:basedOn w:val="Normal"/>
    <w:next w:val="Normal"/>
    <w:rsid w:val="0088316A"/>
    <w:pPr>
      <w:spacing w:before="60" w:after="0"/>
      <w:ind w:left="1430"/>
    </w:pPr>
    <w:rPr>
      <w:sz w:val="20"/>
      <w:szCs w:val="20"/>
    </w:rPr>
  </w:style>
  <w:style w:type="paragraph" w:customStyle="1" w:styleId="Header-right-line">
    <w:name w:val="Header-right-line"/>
    <w:basedOn w:val="Header-right"/>
    <w:next w:val="Header-right"/>
    <w:rsid w:val="00F7597B"/>
    <w:pPr>
      <w:pBdr>
        <w:bottom w:val="single" w:sz="4" w:space="1" w:color="auto"/>
      </w:pBdr>
    </w:pPr>
  </w:style>
  <w:style w:type="paragraph" w:customStyle="1" w:styleId="Source">
    <w:name w:val="Source"/>
    <w:basedOn w:val="Normal"/>
    <w:next w:val="Normal"/>
    <w:rsid w:val="002969AA"/>
    <w:pPr>
      <w:spacing w:before="60" w:after="240"/>
      <w:jc w:val="right"/>
    </w:pPr>
    <w:rPr>
      <w:sz w:val="18"/>
    </w:rPr>
  </w:style>
  <w:style w:type="paragraph" w:customStyle="1" w:styleId="bullet3">
    <w:name w:val="bullet 3"/>
    <w:basedOn w:val="Normal"/>
    <w:rsid w:val="00C47186"/>
    <w:pPr>
      <w:numPr>
        <w:ilvl w:val="4"/>
        <w:numId w:val="2"/>
      </w:numPr>
    </w:pPr>
  </w:style>
  <w:style w:type="paragraph" w:customStyle="1" w:styleId="Figure">
    <w:name w:val="Figure"/>
    <w:basedOn w:val="Normal"/>
    <w:next w:val="Source"/>
    <w:link w:val="FigureChar"/>
    <w:rsid w:val="004C5BF8"/>
    <w:pPr>
      <w:jc w:val="center"/>
    </w:pPr>
    <w:rPr>
      <w:snapToGrid w:val="0"/>
      <w:sz w:val="16"/>
    </w:rPr>
  </w:style>
  <w:style w:type="paragraph" w:customStyle="1" w:styleId="TableBullet1">
    <w:name w:val="Table Bullet1"/>
    <w:basedOn w:val="Normal"/>
    <w:link w:val="TableBullet1Char"/>
    <w:rsid w:val="00BF7B73"/>
    <w:pPr>
      <w:numPr>
        <w:numId w:val="8"/>
      </w:numPr>
      <w:spacing w:before="40" w:after="40"/>
    </w:pPr>
    <w:rPr>
      <w:sz w:val="20"/>
    </w:rPr>
  </w:style>
  <w:style w:type="paragraph" w:customStyle="1" w:styleId="bulletindent1">
    <w:name w:val="bullet indent 1"/>
    <w:basedOn w:val="bullet15"/>
    <w:rsid w:val="00807162"/>
    <w:pPr>
      <w:numPr>
        <w:ilvl w:val="1"/>
      </w:numPr>
    </w:pPr>
  </w:style>
  <w:style w:type="paragraph" w:customStyle="1" w:styleId="SmallCapsBold">
    <w:name w:val="Small Caps Bold"/>
    <w:basedOn w:val="Normal"/>
    <w:rsid w:val="004C5BF8"/>
    <w:rPr>
      <w:b/>
      <w:smallCaps/>
    </w:rPr>
  </w:style>
  <w:style w:type="paragraph" w:styleId="TOC1">
    <w:name w:val="toc 1"/>
    <w:basedOn w:val="Normal"/>
    <w:next w:val="Normal"/>
    <w:uiPriority w:val="39"/>
    <w:rsid w:val="00313834"/>
    <w:pPr>
      <w:tabs>
        <w:tab w:val="left" w:pos="540"/>
        <w:tab w:val="right" w:leader="dot" w:pos="9360"/>
      </w:tabs>
      <w:spacing w:after="80"/>
      <w:ind w:left="540" w:right="360" w:hanging="540"/>
    </w:pPr>
    <w:rPr>
      <w:b/>
      <w:noProof/>
      <w:sz w:val="24"/>
    </w:rPr>
  </w:style>
  <w:style w:type="paragraph" w:customStyle="1" w:styleId="CoverPreparedFor">
    <w:name w:val="CoverPreparedFor"/>
    <w:basedOn w:val="CoverClient"/>
    <w:next w:val="CoverTitle"/>
    <w:rsid w:val="00140AB2"/>
    <w:pPr>
      <w:spacing w:before="2840"/>
      <w:ind w:left="1426"/>
    </w:pPr>
    <w:rPr>
      <w:sz w:val="32"/>
      <w:szCs w:val="32"/>
    </w:rPr>
  </w:style>
  <w:style w:type="paragraph" w:styleId="TOC2">
    <w:name w:val="toc 2"/>
    <w:basedOn w:val="Normal"/>
    <w:next w:val="Normal"/>
    <w:uiPriority w:val="39"/>
    <w:rsid w:val="00313834"/>
    <w:pPr>
      <w:tabs>
        <w:tab w:val="right" w:leader="dot" w:pos="9360"/>
      </w:tabs>
      <w:spacing w:after="80"/>
      <w:ind w:left="1170" w:right="360" w:hanging="630"/>
    </w:pPr>
    <w:rPr>
      <w:noProof/>
    </w:rPr>
  </w:style>
  <w:style w:type="paragraph" w:styleId="TOC3">
    <w:name w:val="toc 3"/>
    <w:basedOn w:val="Normal"/>
    <w:next w:val="Normal"/>
    <w:uiPriority w:val="39"/>
    <w:rsid w:val="00313834"/>
    <w:pPr>
      <w:tabs>
        <w:tab w:val="right" w:leader="dot" w:pos="9360"/>
      </w:tabs>
      <w:spacing w:after="80"/>
      <w:ind w:left="1980" w:right="360" w:hanging="810"/>
    </w:pPr>
    <w:rPr>
      <w:noProof/>
    </w:rPr>
  </w:style>
  <w:style w:type="paragraph" w:styleId="TOC4">
    <w:name w:val="toc 4"/>
    <w:basedOn w:val="Normal"/>
    <w:next w:val="Normal"/>
    <w:rsid w:val="00313834"/>
    <w:pPr>
      <w:tabs>
        <w:tab w:val="left" w:pos="1980"/>
        <w:tab w:val="right" w:leader="dot" w:pos="9360"/>
      </w:tabs>
      <w:spacing w:after="80"/>
      <w:ind w:left="1980" w:right="360" w:hanging="1440"/>
    </w:pPr>
    <w:rPr>
      <w:noProof/>
    </w:rPr>
  </w:style>
  <w:style w:type="paragraph" w:styleId="TOC5">
    <w:name w:val="toc 5"/>
    <w:basedOn w:val="Normal"/>
    <w:next w:val="Normal"/>
    <w:semiHidden/>
    <w:rsid w:val="00313834"/>
    <w:pPr>
      <w:tabs>
        <w:tab w:val="left" w:pos="2160"/>
        <w:tab w:val="right" w:leader="dot" w:pos="9000"/>
      </w:tabs>
      <w:spacing w:after="80"/>
      <w:ind w:left="2160" w:hanging="1195"/>
    </w:pPr>
    <w:rPr>
      <w:noProof/>
    </w:rPr>
  </w:style>
  <w:style w:type="paragraph" w:styleId="TOC6">
    <w:name w:val="toc 6"/>
    <w:basedOn w:val="Normal"/>
    <w:next w:val="Normal"/>
    <w:semiHidden/>
    <w:rsid w:val="00313834"/>
    <w:pPr>
      <w:tabs>
        <w:tab w:val="left" w:pos="2610"/>
        <w:tab w:val="right" w:leader="dot" w:pos="9000"/>
      </w:tabs>
      <w:spacing w:after="80"/>
      <w:ind w:left="2606" w:hanging="1411"/>
    </w:pPr>
    <w:rPr>
      <w:noProof/>
    </w:rPr>
  </w:style>
  <w:style w:type="paragraph" w:styleId="TOC7">
    <w:name w:val="toc 7"/>
    <w:basedOn w:val="Normal"/>
    <w:next w:val="Normal"/>
    <w:semiHidden/>
    <w:rsid w:val="00313834"/>
    <w:pPr>
      <w:tabs>
        <w:tab w:val="left" w:pos="3060"/>
        <w:tab w:val="right" w:leader="dot" w:pos="9000"/>
      </w:tabs>
      <w:spacing w:after="80"/>
      <w:ind w:left="3067" w:hanging="1627"/>
    </w:pPr>
    <w:rPr>
      <w:noProof/>
    </w:rPr>
  </w:style>
  <w:style w:type="paragraph" w:styleId="TOC8">
    <w:name w:val="toc 8"/>
    <w:basedOn w:val="Normal"/>
    <w:next w:val="Normal"/>
    <w:semiHidden/>
    <w:rsid w:val="00313834"/>
    <w:pPr>
      <w:tabs>
        <w:tab w:val="left" w:pos="3510"/>
        <w:tab w:val="right" w:leader="dot" w:pos="9000"/>
      </w:tabs>
      <w:spacing w:after="80"/>
      <w:ind w:left="3514" w:hanging="1829"/>
    </w:pPr>
    <w:rPr>
      <w:noProof/>
    </w:rPr>
  </w:style>
  <w:style w:type="paragraph" w:styleId="TOC9">
    <w:name w:val="toc 9"/>
    <w:basedOn w:val="Normal"/>
    <w:next w:val="Normal"/>
    <w:semiHidden/>
    <w:rsid w:val="00313834"/>
    <w:pPr>
      <w:tabs>
        <w:tab w:val="left" w:pos="4050"/>
        <w:tab w:val="right" w:pos="9000"/>
      </w:tabs>
      <w:spacing w:after="80"/>
      <w:ind w:left="4061" w:hanging="2074"/>
    </w:pPr>
    <w:rPr>
      <w:noProof/>
    </w:rPr>
  </w:style>
  <w:style w:type="paragraph" w:customStyle="1" w:styleId="BioName">
    <w:name w:val="BioName"/>
    <w:basedOn w:val="Normal"/>
    <w:next w:val="BioTitle"/>
    <w:rsid w:val="001E28E6"/>
    <w:pPr>
      <w:pageBreakBefore/>
      <w:pBdr>
        <w:bottom w:val="single" w:sz="6" w:space="0" w:color="auto"/>
      </w:pBdr>
      <w:spacing w:after="0"/>
    </w:pPr>
    <w:rPr>
      <w:b/>
      <w:sz w:val="24"/>
    </w:rPr>
  </w:style>
  <w:style w:type="paragraph" w:customStyle="1" w:styleId="BioTitle">
    <w:name w:val="BioTitle"/>
    <w:basedOn w:val="Normal"/>
    <w:next w:val="Normal"/>
    <w:rsid w:val="001E28E6"/>
    <w:pPr>
      <w:spacing w:after="240"/>
    </w:pPr>
    <w:rPr>
      <w:i/>
      <w:sz w:val="24"/>
    </w:rPr>
  </w:style>
  <w:style w:type="character" w:styleId="FollowedHyperlink">
    <w:name w:val="FollowedHyperlink"/>
    <w:rsid w:val="004C5BF8"/>
    <w:rPr>
      <w:color w:val="800080"/>
      <w:u w:val="single"/>
    </w:rPr>
  </w:style>
  <w:style w:type="character" w:styleId="Hyperlink">
    <w:name w:val="Hyperlink"/>
    <w:uiPriority w:val="99"/>
    <w:rsid w:val="004C5BF8"/>
    <w:rPr>
      <w:color w:val="0000FF"/>
      <w:u w:val="single"/>
    </w:rPr>
  </w:style>
  <w:style w:type="paragraph" w:customStyle="1" w:styleId="FigureNumberedList">
    <w:name w:val="Figure Numbered List"/>
    <w:basedOn w:val="Normal"/>
    <w:next w:val="Figure"/>
    <w:link w:val="FigureNumberedListChar"/>
    <w:rsid w:val="00930092"/>
    <w:pPr>
      <w:keepNext/>
      <w:keepLines/>
      <w:numPr>
        <w:numId w:val="1"/>
      </w:numPr>
    </w:pPr>
    <w:rPr>
      <w:b/>
      <w:sz w:val="20"/>
    </w:rPr>
  </w:style>
  <w:style w:type="paragraph" w:customStyle="1" w:styleId="TableNumberedList">
    <w:name w:val="Table Numbered List"/>
    <w:basedOn w:val="Normal"/>
    <w:next w:val="Normal"/>
    <w:link w:val="TableNumberedListChar"/>
    <w:rsid w:val="00044E97"/>
    <w:pPr>
      <w:keepNext/>
      <w:numPr>
        <w:numId w:val="11"/>
      </w:numPr>
      <w:spacing w:before="120"/>
    </w:pPr>
    <w:rPr>
      <w:b/>
      <w:sz w:val="20"/>
    </w:rPr>
  </w:style>
  <w:style w:type="paragraph" w:customStyle="1" w:styleId="TableHeading">
    <w:name w:val="Table Heading"/>
    <w:basedOn w:val="Normal"/>
    <w:link w:val="TableHeadingChar"/>
    <w:rsid w:val="004C5BF8"/>
    <w:pPr>
      <w:keepNext/>
      <w:spacing w:before="40" w:after="40"/>
      <w:jc w:val="center"/>
    </w:pPr>
    <w:rPr>
      <w:b/>
      <w:sz w:val="20"/>
    </w:rPr>
  </w:style>
  <w:style w:type="numbering" w:customStyle="1" w:styleId="Headings">
    <w:name w:val="Headings"/>
    <w:basedOn w:val="NoList"/>
    <w:semiHidden/>
    <w:rsid w:val="00561B0F"/>
    <w:pPr>
      <w:numPr>
        <w:numId w:val="4"/>
      </w:numPr>
    </w:pPr>
  </w:style>
  <w:style w:type="paragraph" w:styleId="Header">
    <w:name w:val="header"/>
    <w:aliases w:val="Section Heade"/>
    <w:basedOn w:val="Normal"/>
    <w:link w:val="HeaderChar"/>
    <w:rsid w:val="00101E56"/>
    <w:pPr>
      <w:spacing w:after="20"/>
      <w:jc w:val="right"/>
    </w:pPr>
    <w:rPr>
      <w:sz w:val="16"/>
      <w:szCs w:val="16"/>
    </w:rPr>
  </w:style>
  <w:style w:type="paragraph" w:customStyle="1" w:styleId="TableBullet3">
    <w:name w:val="Table Bullet3"/>
    <w:basedOn w:val="Normal"/>
    <w:rsid w:val="00BF7B73"/>
    <w:pPr>
      <w:numPr>
        <w:ilvl w:val="4"/>
        <w:numId w:val="8"/>
      </w:numPr>
      <w:spacing w:before="40" w:after="40"/>
    </w:pPr>
    <w:rPr>
      <w:sz w:val="20"/>
    </w:rPr>
  </w:style>
  <w:style w:type="paragraph" w:customStyle="1" w:styleId="SectionDivider">
    <w:name w:val="Section Divider"/>
    <w:basedOn w:val="Heading1"/>
    <w:link w:val="SectionDividerChar"/>
    <w:rsid w:val="0073203B"/>
    <w:pPr>
      <w:keepLines/>
      <w:spacing w:before="2840" w:after="0"/>
      <w:ind w:left="1426"/>
      <w:outlineLvl w:val="9"/>
    </w:pPr>
    <w:rPr>
      <w:snapToGrid w:val="0"/>
      <w:szCs w:val="32"/>
    </w:rPr>
  </w:style>
  <w:style w:type="paragraph" w:customStyle="1" w:styleId="bullet4">
    <w:name w:val="bullet 4"/>
    <w:basedOn w:val="Normal"/>
    <w:rsid w:val="00C47186"/>
    <w:pPr>
      <w:numPr>
        <w:ilvl w:val="6"/>
        <w:numId w:val="2"/>
      </w:numPr>
    </w:pPr>
  </w:style>
  <w:style w:type="paragraph" w:customStyle="1" w:styleId="Emphasize">
    <w:name w:val="Emphasize"/>
    <w:basedOn w:val="Normal"/>
    <w:next w:val="Normal"/>
    <w:rsid w:val="004C5BF8"/>
    <w:pPr>
      <w:jc w:val="center"/>
    </w:pPr>
    <w:rPr>
      <w:b/>
      <w:snapToGrid w:val="0"/>
    </w:rPr>
  </w:style>
  <w:style w:type="paragraph" w:customStyle="1" w:styleId="bulletindent2">
    <w:name w:val="bullet indent 2"/>
    <w:basedOn w:val="bullet2"/>
    <w:rsid w:val="00807162"/>
    <w:pPr>
      <w:numPr>
        <w:ilvl w:val="3"/>
      </w:numPr>
    </w:pPr>
  </w:style>
  <w:style w:type="paragraph" w:customStyle="1" w:styleId="bulletindent3">
    <w:name w:val="bullet indent 3"/>
    <w:basedOn w:val="bullet3"/>
    <w:rsid w:val="00807162"/>
    <w:pPr>
      <w:numPr>
        <w:ilvl w:val="5"/>
      </w:numPr>
    </w:pPr>
  </w:style>
  <w:style w:type="paragraph" w:customStyle="1" w:styleId="bulletindent4">
    <w:name w:val="bullet indent 4"/>
    <w:basedOn w:val="bullet4"/>
    <w:rsid w:val="00807162"/>
    <w:pPr>
      <w:numPr>
        <w:ilvl w:val="7"/>
      </w:numPr>
    </w:pPr>
  </w:style>
  <w:style w:type="paragraph" w:customStyle="1" w:styleId="SmallCaps">
    <w:name w:val="Small Caps"/>
    <w:basedOn w:val="Normal"/>
    <w:rsid w:val="0015739D"/>
    <w:pPr>
      <w:keepNext/>
      <w:spacing w:after="0"/>
    </w:pPr>
    <w:rPr>
      <w:smallCaps/>
    </w:rPr>
  </w:style>
  <w:style w:type="paragraph" w:customStyle="1" w:styleId="TableBullet4">
    <w:name w:val="Table Bullet4"/>
    <w:basedOn w:val="Normal"/>
    <w:rsid w:val="00BF7B73"/>
    <w:pPr>
      <w:numPr>
        <w:ilvl w:val="6"/>
        <w:numId w:val="8"/>
      </w:numPr>
      <w:spacing w:before="40" w:after="40"/>
    </w:pPr>
    <w:rPr>
      <w:sz w:val="20"/>
    </w:rPr>
  </w:style>
  <w:style w:type="paragraph" w:customStyle="1" w:styleId="BioName-nopgbreak">
    <w:name w:val="BioName-no pg break"/>
    <w:basedOn w:val="Normal"/>
    <w:next w:val="BioTitle"/>
    <w:rsid w:val="001E28E6"/>
    <w:pPr>
      <w:pBdr>
        <w:bottom w:val="single" w:sz="6" w:space="0" w:color="auto"/>
      </w:pBdr>
      <w:spacing w:after="0"/>
    </w:pPr>
    <w:rPr>
      <w:b/>
      <w:sz w:val="24"/>
    </w:rPr>
  </w:style>
  <w:style w:type="paragraph" w:customStyle="1" w:styleId="Footer-left">
    <w:name w:val="Footer-left"/>
    <w:basedOn w:val="Footer"/>
    <w:rsid w:val="008524E3"/>
    <w:rPr>
      <w:szCs w:val="11"/>
    </w:rPr>
  </w:style>
  <w:style w:type="paragraph" w:customStyle="1" w:styleId="Num-Heading1">
    <w:name w:val="Num-Heading 1"/>
    <w:basedOn w:val="Normal"/>
    <w:next w:val="Normal"/>
    <w:link w:val="Num-Heading1Char"/>
    <w:rsid w:val="00D34F44"/>
    <w:pPr>
      <w:keepNext/>
      <w:numPr>
        <w:numId w:val="6"/>
      </w:numPr>
      <w:spacing w:before="240"/>
      <w:outlineLvl w:val="0"/>
    </w:pPr>
    <w:rPr>
      <w:b/>
      <w:sz w:val="32"/>
    </w:rPr>
  </w:style>
  <w:style w:type="paragraph" w:customStyle="1" w:styleId="Num-Heading2">
    <w:name w:val="Num-Heading 2"/>
    <w:basedOn w:val="Normal"/>
    <w:next w:val="Normal"/>
    <w:link w:val="Num-Heading2Char"/>
    <w:rsid w:val="002775FA"/>
    <w:pPr>
      <w:keepNext/>
      <w:numPr>
        <w:ilvl w:val="1"/>
        <w:numId w:val="6"/>
      </w:numPr>
      <w:spacing w:before="240"/>
      <w:outlineLvl w:val="1"/>
    </w:pPr>
    <w:rPr>
      <w:b/>
      <w:spacing w:val="10"/>
      <w:sz w:val="28"/>
    </w:rPr>
  </w:style>
  <w:style w:type="paragraph" w:customStyle="1" w:styleId="Num-Heading3">
    <w:name w:val="Num-Heading 3"/>
    <w:basedOn w:val="Normal"/>
    <w:next w:val="Normal"/>
    <w:link w:val="Num-Heading3Char"/>
    <w:rsid w:val="002775FA"/>
    <w:pPr>
      <w:keepNext/>
      <w:numPr>
        <w:ilvl w:val="2"/>
        <w:numId w:val="6"/>
      </w:numPr>
      <w:spacing w:before="240"/>
      <w:outlineLvl w:val="2"/>
    </w:pPr>
    <w:rPr>
      <w:b/>
      <w:sz w:val="24"/>
    </w:rPr>
  </w:style>
  <w:style w:type="paragraph" w:customStyle="1" w:styleId="Num-Heading4">
    <w:name w:val="Num-Heading 4"/>
    <w:basedOn w:val="Normal"/>
    <w:next w:val="Normal"/>
    <w:rsid w:val="002775FA"/>
    <w:pPr>
      <w:keepNext/>
      <w:numPr>
        <w:ilvl w:val="3"/>
        <w:numId w:val="6"/>
      </w:numPr>
      <w:spacing w:before="240"/>
      <w:outlineLvl w:val="3"/>
    </w:pPr>
    <w:rPr>
      <w:b/>
      <w:i/>
      <w:sz w:val="24"/>
    </w:rPr>
  </w:style>
  <w:style w:type="paragraph" w:customStyle="1" w:styleId="Num-Heading5">
    <w:name w:val="Num-Heading 5"/>
    <w:basedOn w:val="Normal"/>
    <w:next w:val="Normal"/>
    <w:rsid w:val="002775FA"/>
    <w:pPr>
      <w:keepNext/>
      <w:numPr>
        <w:ilvl w:val="4"/>
        <w:numId w:val="6"/>
      </w:numPr>
      <w:spacing w:before="240"/>
      <w:outlineLvl w:val="4"/>
    </w:pPr>
    <w:rPr>
      <w:b/>
      <w:i/>
      <w:sz w:val="24"/>
      <w:u w:val="single"/>
    </w:rPr>
  </w:style>
  <w:style w:type="paragraph" w:customStyle="1" w:styleId="Num-Heading6">
    <w:name w:val="Num-Heading 6"/>
    <w:basedOn w:val="Normal"/>
    <w:next w:val="Normal"/>
    <w:rsid w:val="002775FA"/>
    <w:pPr>
      <w:keepNext/>
      <w:numPr>
        <w:ilvl w:val="5"/>
        <w:numId w:val="6"/>
      </w:numPr>
      <w:spacing w:before="240"/>
      <w:outlineLvl w:val="5"/>
    </w:pPr>
    <w:rPr>
      <w:sz w:val="24"/>
    </w:rPr>
  </w:style>
  <w:style w:type="paragraph" w:customStyle="1" w:styleId="Num-Heading7">
    <w:name w:val="Num-Heading 7"/>
    <w:basedOn w:val="Normal"/>
    <w:next w:val="Normal"/>
    <w:rsid w:val="002775FA"/>
    <w:pPr>
      <w:keepNext/>
      <w:numPr>
        <w:ilvl w:val="6"/>
        <w:numId w:val="6"/>
      </w:numPr>
      <w:spacing w:before="240"/>
      <w:outlineLvl w:val="6"/>
    </w:pPr>
    <w:rPr>
      <w:i/>
      <w:sz w:val="24"/>
    </w:rPr>
  </w:style>
  <w:style w:type="paragraph" w:customStyle="1" w:styleId="Num-Heading8">
    <w:name w:val="Num-Heading 8"/>
    <w:basedOn w:val="Normal"/>
    <w:next w:val="Normal"/>
    <w:rsid w:val="002775FA"/>
    <w:pPr>
      <w:keepNext/>
      <w:numPr>
        <w:ilvl w:val="7"/>
        <w:numId w:val="6"/>
      </w:numPr>
      <w:spacing w:before="240"/>
      <w:outlineLvl w:val="7"/>
    </w:pPr>
    <w:rPr>
      <w:i/>
      <w:sz w:val="24"/>
      <w:u w:val="single"/>
    </w:rPr>
  </w:style>
  <w:style w:type="paragraph" w:customStyle="1" w:styleId="Num-Heading9">
    <w:name w:val="Num-Heading 9"/>
    <w:basedOn w:val="Normal"/>
    <w:next w:val="Normal"/>
    <w:rsid w:val="002775FA"/>
    <w:pPr>
      <w:keepNext/>
      <w:numPr>
        <w:ilvl w:val="8"/>
        <w:numId w:val="6"/>
      </w:numPr>
      <w:spacing w:before="240"/>
      <w:outlineLvl w:val="8"/>
    </w:pPr>
    <w:rPr>
      <w:b/>
    </w:rPr>
  </w:style>
  <w:style w:type="paragraph" w:customStyle="1" w:styleId="TOCTitle">
    <w:name w:val="TOC Title"/>
    <w:basedOn w:val="Normal"/>
    <w:next w:val="Normal"/>
    <w:rsid w:val="006F005C"/>
    <w:pPr>
      <w:keepNext/>
      <w:spacing w:before="240"/>
    </w:pPr>
    <w:rPr>
      <w:b/>
      <w:sz w:val="32"/>
    </w:rPr>
  </w:style>
  <w:style w:type="paragraph" w:customStyle="1" w:styleId="Header-left">
    <w:name w:val="Header-left"/>
    <w:basedOn w:val="Normal"/>
    <w:rsid w:val="00F7597B"/>
    <w:pPr>
      <w:framePr w:w="3413" w:wrap="notBeside" w:vAnchor="page" w:hAnchor="page" w:x="1441" w:y="693"/>
      <w:spacing w:before="100" w:after="20"/>
    </w:pPr>
    <w:rPr>
      <w:sz w:val="16"/>
      <w:szCs w:val="16"/>
    </w:rPr>
  </w:style>
  <w:style w:type="paragraph" w:customStyle="1" w:styleId="TableTextRight">
    <w:name w:val="Table Text Right"/>
    <w:basedOn w:val="Normal"/>
    <w:rsid w:val="000B3A2B"/>
    <w:pPr>
      <w:spacing w:before="40" w:after="40"/>
      <w:jc w:val="right"/>
    </w:pPr>
    <w:rPr>
      <w:sz w:val="20"/>
    </w:rPr>
  </w:style>
  <w:style w:type="paragraph" w:customStyle="1" w:styleId="Heading1-noTOC">
    <w:name w:val="Heading 1-no TOC"/>
    <w:basedOn w:val="Normal"/>
    <w:next w:val="Normal"/>
    <w:rsid w:val="008A13CA"/>
    <w:pPr>
      <w:keepNext/>
      <w:numPr>
        <w:numId w:val="5"/>
      </w:numPr>
      <w:spacing w:before="240"/>
    </w:pPr>
    <w:rPr>
      <w:b/>
      <w:sz w:val="32"/>
    </w:rPr>
  </w:style>
  <w:style w:type="paragraph" w:customStyle="1" w:styleId="Heading2-noTOC">
    <w:name w:val="Heading 2-no TOC"/>
    <w:basedOn w:val="Normal"/>
    <w:next w:val="Normal"/>
    <w:rsid w:val="008A13CA"/>
    <w:pPr>
      <w:keepNext/>
      <w:numPr>
        <w:ilvl w:val="1"/>
        <w:numId w:val="5"/>
      </w:numPr>
      <w:spacing w:before="240"/>
    </w:pPr>
    <w:rPr>
      <w:b/>
      <w:spacing w:val="10"/>
      <w:sz w:val="28"/>
    </w:rPr>
  </w:style>
  <w:style w:type="paragraph" w:customStyle="1" w:styleId="Heading3-noTOC">
    <w:name w:val="Heading 3-no TOC"/>
    <w:basedOn w:val="Normal"/>
    <w:next w:val="Normal"/>
    <w:rsid w:val="008A13CA"/>
    <w:pPr>
      <w:keepNext/>
      <w:numPr>
        <w:ilvl w:val="2"/>
        <w:numId w:val="5"/>
      </w:numPr>
      <w:spacing w:before="240"/>
    </w:pPr>
    <w:rPr>
      <w:b/>
      <w:sz w:val="24"/>
    </w:rPr>
  </w:style>
  <w:style w:type="paragraph" w:customStyle="1" w:styleId="Normal-bold">
    <w:name w:val="Normal-bold"/>
    <w:basedOn w:val="Normal"/>
    <w:next w:val="Normal"/>
    <w:rsid w:val="004C5BF8"/>
    <w:rPr>
      <w:b/>
    </w:rPr>
  </w:style>
  <w:style w:type="paragraph" w:customStyle="1" w:styleId="Normal-underline">
    <w:name w:val="Normal-underline"/>
    <w:basedOn w:val="Normal"/>
    <w:next w:val="Normal"/>
    <w:rsid w:val="0015739D"/>
    <w:pPr>
      <w:pBdr>
        <w:bottom w:val="single" w:sz="4" w:space="1" w:color="auto"/>
      </w:pBdr>
      <w:spacing w:before="240" w:after="0"/>
    </w:pPr>
  </w:style>
  <w:style w:type="paragraph" w:customStyle="1" w:styleId="SectionDivider-cell">
    <w:name w:val="Section Divider-cell"/>
    <w:basedOn w:val="Normal"/>
    <w:semiHidden/>
    <w:rsid w:val="005172A9"/>
    <w:pPr>
      <w:keepNext/>
      <w:keepLines/>
      <w:spacing w:after="0"/>
    </w:pPr>
    <w:rPr>
      <w:snapToGrid w:val="0"/>
    </w:rPr>
  </w:style>
  <w:style w:type="paragraph" w:customStyle="1" w:styleId="Phase">
    <w:name w:val="Phase"/>
    <w:basedOn w:val="Normal"/>
    <w:next w:val="Normal"/>
    <w:rsid w:val="007E350A"/>
    <w:pPr>
      <w:keepNext/>
      <w:numPr>
        <w:numId w:val="10"/>
      </w:numPr>
      <w:spacing w:before="240"/>
    </w:pPr>
    <w:rPr>
      <w:b/>
      <w:sz w:val="24"/>
    </w:rPr>
  </w:style>
  <w:style w:type="paragraph" w:customStyle="1" w:styleId="Step">
    <w:name w:val="Step"/>
    <w:basedOn w:val="Normal"/>
    <w:next w:val="Normal"/>
    <w:rsid w:val="007E350A"/>
    <w:pPr>
      <w:keepNext/>
      <w:numPr>
        <w:ilvl w:val="2"/>
        <w:numId w:val="10"/>
      </w:numPr>
      <w:spacing w:before="240"/>
    </w:pPr>
    <w:rPr>
      <w:sz w:val="24"/>
    </w:rPr>
  </w:style>
  <w:style w:type="paragraph" w:customStyle="1" w:styleId="Normal-5pt">
    <w:name w:val="Normal-5 pt"/>
    <w:basedOn w:val="Normal"/>
    <w:semiHidden/>
    <w:rsid w:val="004C5BF8"/>
    <w:rPr>
      <w:sz w:val="10"/>
    </w:rPr>
  </w:style>
  <w:style w:type="paragraph" w:customStyle="1" w:styleId="TableBullet2">
    <w:name w:val="Table Bullet2"/>
    <w:basedOn w:val="Normal"/>
    <w:rsid w:val="00BF7B73"/>
    <w:pPr>
      <w:numPr>
        <w:ilvl w:val="2"/>
        <w:numId w:val="8"/>
      </w:numPr>
      <w:spacing w:before="40" w:after="40"/>
    </w:pPr>
    <w:rPr>
      <w:sz w:val="20"/>
    </w:rPr>
  </w:style>
  <w:style w:type="paragraph" w:customStyle="1" w:styleId="Header-right">
    <w:name w:val="Header-right"/>
    <w:basedOn w:val="Normal"/>
    <w:rsid w:val="00F7597B"/>
    <w:pPr>
      <w:spacing w:after="20"/>
      <w:jc w:val="right"/>
    </w:pPr>
    <w:rPr>
      <w:sz w:val="16"/>
      <w:szCs w:val="16"/>
    </w:rPr>
  </w:style>
  <w:style w:type="paragraph" w:customStyle="1" w:styleId="Task">
    <w:name w:val="Task"/>
    <w:basedOn w:val="Normal"/>
    <w:next w:val="Normal"/>
    <w:rsid w:val="007E350A"/>
    <w:pPr>
      <w:keepNext/>
      <w:numPr>
        <w:ilvl w:val="1"/>
        <w:numId w:val="10"/>
      </w:numPr>
      <w:spacing w:before="240"/>
    </w:pPr>
    <w:rPr>
      <w:b/>
      <w:i/>
      <w:sz w:val="24"/>
    </w:rPr>
  </w:style>
  <w:style w:type="paragraph" w:customStyle="1" w:styleId="Deliverables">
    <w:name w:val="Deliverables"/>
    <w:basedOn w:val="Heading7"/>
    <w:next w:val="bullet15"/>
    <w:rsid w:val="00140AB2"/>
    <w:pPr>
      <w:numPr>
        <w:ilvl w:val="3"/>
        <w:numId w:val="10"/>
      </w:numPr>
    </w:pPr>
  </w:style>
  <w:style w:type="paragraph" w:customStyle="1" w:styleId="Deliverables2">
    <w:name w:val="Deliverables 2"/>
    <w:basedOn w:val="Heading7"/>
    <w:next w:val="bullet15"/>
    <w:semiHidden/>
    <w:rsid w:val="007E350A"/>
    <w:pPr>
      <w:numPr>
        <w:numId w:val="10"/>
      </w:numPr>
    </w:pPr>
  </w:style>
  <w:style w:type="paragraph" w:customStyle="1" w:styleId="NumberedList">
    <w:name w:val="Numbered List"/>
    <w:basedOn w:val="Normal"/>
    <w:semiHidden/>
    <w:rsid w:val="00F56D6B"/>
    <w:pPr>
      <w:numPr>
        <w:numId w:val="12"/>
      </w:numPr>
    </w:pPr>
    <w:rPr>
      <w:rFonts w:eastAsia="MS Mincho" w:cs="Times New Roman"/>
      <w:szCs w:val="20"/>
    </w:rPr>
  </w:style>
  <w:style w:type="paragraph" w:customStyle="1" w:styleId="NumberedList9">
    <w:name w:val="Numbered List 9"/>
    <w:basedOn w:val="Normal"/>
    <w:rsid w:val="00F56D6B"/>
    <w:pPr>
      <w:numPr>
        <w:ilvl w:val="8"/>
        <w:numId w:val="3"/>
      </w:numPr>
    </w:pPr>
  </w:style>
  <w:style w:type="paragraph" w:styleId="TableofFigures">
    <w:name w:val="table of figures"/>
    <w:aliases w:val="Table of Figures-A4"/>
    <w:basedOn w:val="Normal"/>
    <w:next w:val="Normal"/>
    <w:uiPriority w:val="99"/>
    <w:rsid w:val="006947B0"/>
    <w:pPr>
      <w:tabs>
        <w:tab w:val="left" w:pos="1710"/>
        <w:tab w:val="right" w:leader="dot" w:pos="9350"/>
      </w:tabs>
      <w:ind w:left="1253" w:right="288" w:hanging="1253"/>
    </w:pPr>
    <w:rPr>
      <w:noProof/>
      <w:snapToGrid w:val="0"/>
    </w:rPr>
  </w:style>
  <w:style w:type="paragraph" w:customStyle="1" w:styleId="bullet5">
    <w:name w:val="bullet 5"/>
    <w:basedOn w:val="Normal"/>
    <w:rsid w:val="00C47186"/>
    <w:pPr>
      <w:numPr>
        <w:ilvl w:val="8"/>
        <w:numId w:val="2"/>
      </w:numPr>
    </w:pPr>
  </w:style>
  <w:style w:type="numbering" w:customStyle="1" w:styleId="Bullets">
    <w:name w:val="Bullets"/>
    <w:basedOn w:val="NoList"/>
    <w:rsid w:val="00807162"/>
    <w:pPr>
      <w:numPr>
        <w:numId w:val="2"/>
      </w:numPr>
    </w:pPr>
  </w:style>
  <w:style w:type="paragraph" w:customStyle="1" w:styleId="bullet6">
    <w:name w:val="bullet 6"/>
    <w:basedOn w:val="Normal"/>
    <w:rsid w:val="00C47186"/>
    <w:pPr>
      <w:numPr>
        <w:numId w:val="7"/>
      </w:numPr>
    </w:pPr>
  </w:style>
  <w:style w:type="paragraph" w:customStyle="1" w:styleId="bullet7">
    <w:name w:val="bullet 7"/>
    <w:basedOn w:val="bullet6"/>
    <w:rsid w:val="005503BC"/>
    <w:pPr>
      <w:numPr>
        <w:ilvl w:val="1"/>
      </w:numPr>
    </w:pPr>
  </w:style>
  <w:style w:type="paragraph" w:customStyle="1" w:styleId="bullet8">
    <w:name w:val="bullet 8"/>
    <w:basedOn w:val="Normal"/>
    <w:rsid w:val="00C47186"/>
    <w:pPr>
      <w:numPr>
        <w:ilvl w:val="2"/>
        <w:numId w:val="7"/>
      </w:numPr>
    </w:pPr>
  </w:style>
  <w:style w:type="paragraph" w:customStyle="1" w:styleId="bullet9">
    <w:name w:val="bullet 9"/>
    <w:basedOn w:val="bullet8"/>
    <w:rsid w:val="005503BC"/>
    <w:pPr>
      <w:numPr>
        <w:ilvl w:val="3"/>
      </w:numPr>
    </w:pPr>
  </w:style>
  <w:style w:type="paragraph" w:customStyle="1" w:styleId="NumberedList2">
    <w:name w:val="Numbered List 2"/>
    <w:basedOn w:val="Normal"/>
    <w:rsid w:val="00F56D6B"/>
    <w:pPr>
      <w:numPr>
        <w:ilvl w:val="1"/>
        <w:numId w:val="3"/>
      </w:numPr>
    </w:pPr>
  </w:style>
  <w:style w:type="paragraph" w:customStyle="1" w:styleId="NumberedList3">
    <w:name w:val="Numbered List 3"/>
    <w:basedOn w:val="Normal"/>
    <w:rsid w:val="00F56D6B"/>
    <w:pPr>
      <w:numPr>
        <w:ilvl w:val="2"/>
        <w:numId w:val="3"/>
      </w:numPr>
    </w:pPr>
  </w:style>
  <w:style w:type="paragraph" w:customStyle="1" w:styleId="NumberedList4">
    <w:name w:val="Numbered List 4"/>
    <w:basedOn w:val="Normal"/>
    <w:rsid w:val="00F56D6B"/>
    <w:pPr>
      <w:numPr>
        <w:ilvl w:val="3"/>
        <w:numId w:val="3"/>
      </w:numPr>
    </w:pPr>
  </w:style>
  <w:style w:type="paragraph" w:customStyle="1" w:styleId="NumberedList5">
    <w:name w:val="Numbered List 5"/>
    <w:basedOn w:val="Normal"/>
    <w:rsid w:val="00F56D6B"/>
    <w:pPr>
      <w:numPr>
        <w:ilvl w:val="4"/>
        <w:numId w:val="3"/>
      </w:numPr>
    </w:pPr>
  </w:style>
  <w:style w:type="paragraph" w:customStyle="1" w:styleId="NumberedList6">
    <w:name w:val="Numbered List 6"/>
    <w:basedOn w:val="Normal"/>
    <w:rsid w:val="00F56D6B"/>
    <w:pPr>
      <w:numPr>
        <w:ilvl w:val="5"/>
        <w:numId w:val="3"/>
      </w:numPr>
    </w:pPr>
  </w:style>
  <w:style w:type="paragraph" w:customStyle="1" w:styleId="NumberedList7">
    <w:name w:val="Numbered List 7"/>
    <w:basedOn w:val="Normal"/>
    <w:rsid w:val="00F56D6B"/>
    <w:pPr>
      <w:numPr>
        <w:ilvl w:val="6"/>
        <w:numId w:val="3"/>
      </w:numPr>
    </w:pPr>
  </w:style>
  <w:style w:type="paragraph" w:customStyle="1" w:styleId="NumberedList8">
    <w:name w:val="Numbered List 8"/>
    <w:basedOn w:val="Normal"/>
    <w:rsid w:val="00F56D6B"/>
    <w:pPr>
      <w:numPr>
        <w:ilvl w:val="7"/>
        <w:numId w:val="3"/>
      </w:numPr>
    </w:pPr>
  </w:style>
  <w:style w:type="numbering" w:customStyle="1" w:styleId="NumberedLists">
    <w:name w:val="Numbered Lists"/>
    <w:basedOn w:val="NoList"/>
    <w:semiHidden/>
    <w:rsid w:val="008604ED"/>
    <w:pPr>
      <w:numPr>
        <w:numId w:val="3"/>
      </w:numPr>
    </w:pPr>
  </w:style>
  <w:style w:type="paragraph" w:customStyle="1" w:styleId="NumberedList1">
    <w:name w:val="Numbered List 1"/>
    <w:basedOn w:val="Normal"/>
    <w:rsid w:val="00F56D6B"/>
    <w:pPr>
      <w:numPr>
        <w:numId w:val="3"/>
      </w:numPr>
    </w:pPr>
  </w:style>
  <w:style w:type="paragraph" w:customStyle="1" w:styleId="Heading4-noTOC">
    <w:name w:val="Heading 4-no TOC"/>
    <w:basedOn w:val="Normal"/>
    <w:next w:val="Normal"/>
    <w:rsid w:val="0047083A"/>
    <w:pPr>
      <w:keepNext/>
      <w:numPr>
        <w:ilvl w:val="3"/>
        <w:numId w:val="5"/>
      </w:numPr>
      <w:spacing w:before="240"/>
    </w:pPr>
    <w:rPr>
      <w:b/>
      <w:i/>
      <w:sz w:val="24"/>
    </w:rPr>
  </w:style>
  <w:style w:type="paragraph" w:customStyle="1" w:styleId="cc">
    <w:name w:val="cc"/>
    <w:basedOn w:val="Normal"/>
    <w:rsid w:val="00A76E1D"/>
    <w:pPr>
      <w:keepNext/>
      <w:tabs>
        <w:tab w:val="left" w:pos="360"/>
      </w:tabs>
      <w:ind w:left="360" w:hanging="360"/>
    </w:pPr>
    <w:rPr>
      <w:rFonts w:eastAsia="MS Mincho" w:cs="Times New Roman"/>
      <w:szCs w:val="20"/>
    </w:rPr>
  </w:style>
  <w:style w:type="paragraph" w:customStyle="1" w:styleId="Capped">
    <w:name w:val="Capped"/>
    <w:basedOn w:val="Normal"/>
    <w:next w:val="Normal"/>
    <w:rsid w:val="00A76E1D"/>
    <w:rPr>
      <w:rFonts w:eastAsia="MS Mincho" w:cs="Times New Roman"/>
      <w:caps/>
      <w:szCs w:val="20"/>
    </w:rPr>
  </w:style>
  <w:style w:type="paragraph" w:customStyle="1" w:styleId="Heading5-noTOC">
    <w:name w:val="Heading 5-no TOC"/>
    <w:basedOn w:val="Normal"/>
    <w:next w:val="Normal"/>
    <w:semiHidden/>
    <w:rsid w:val="008A13CA"/>
    <w:pPr>
      <w:keepNext/>
      <w:numPr>
        <w:ilvl w:val="4"/>
        <w:numId w:val="5"/>
      </w:numPr>
      <w:spacing w:before="240"/>
    </w:pPr>
    <w:rPr>
      <w:b/>
      <w:i/>
      <w:sz w:val="24"/>
      <w:u w:val="single"/>
    </w:rPr>
  </w:style>
  <w:style w:type="paragraph" w:customStyle="1" w:styleId="Heading6-noTOC">
    <w:name w:val="Heading 6-no TOC"/>
    <w:basedOn w:val="Normal"/>
    <w:next w:val="Normal"/>
    <w:semiHidden/>
    <w:rsid w:val="008A13CA"/>
    <w:pPr>
      <w:keepNext/>
      <w:numPr>
        <w:ilvl w:val="5"/>
        <w:numId w:val="5"/>
      </w:numPr>
      <w:spacing w:before="240"/>
    </w:pPr>
    <w:rPr>
      <w:sz w:val="24"/>
    </w:rPr>
  </w:style>
  <w:style w:type="paragraph" w:customStyle="1" w:styleId="Heading7-noTOC">
    <w:name w:val="Heading 7-no TOC"/>
    <w:basedOn w:val="Normal"/>
    <w:next w:val="Normal"/>
    <w:semiHidden/>
    <w:rsid w:val="008A13CA"/>
    <w:pPr>
      <w:keepNext/>
      <w:numPr>
        <w:ilvl w:val="6"/>
        <w:numId w:val="5"/>
      </w:numPr>
      <w:spacing w:before="240"/>
    </w:pPr>
    <w:rPr>
      <w:i/>
    </w:rPr>
  </w:style>
  <w:style w:type="paragraph" w:customStyle="1" w:styleId="Heading8-noTOC">
    <w:name w:val="Heading 8-no TOC"/>
    <w:basedOn w:val="Normal"/>
    <w:next w:val="Normal"/>
    <w:semiHidden/>
    <w:rsid w:val="008A13CA"/>
    <w:pPr>
      <w:keepNext/>
      <w:numPr>
        <w:ilvl w:val="7"/>
        <w:numId w:val="5"/>
      </w:numPr>
      <w:spacing w:before="240"/>
    </w:pPr>
    <w:rPr>
      <w:i/>
      <w:sz w:val="24"/>
      <w:u w:val="single"/>
    </w:rPr>
  </w:style>
  <w:style w:type="paragraph" w:customStyle="1" w:styleId="Heading9-noTOC">
    <w:name w:val="Heading 9-no TOC"/>
    <w:basedOn w:val="Normal"/>
    <w:next w:val="Normal"/>
    <w:semiHidden/>
    <w:rsid w:val="008A13CA"/>
    <w:pPr>
      <w:keepNext/>
      <w:numPr>
        <w:ilvl w:val="8"/>
        <w:numId w:val="5"/>
      </w:numPr>
      <w:spacing w:before="240"/>
    </w:pPr>
    <w:rPr>
      <w:b/>
    </w:rPr>
  </w:style>
  <w:style w:type="numbering" w:customStyle="1" w:styleId="Headings-noTOC">
    <w:name w:val="Headings-no TOC"/>
    <w:basedOn w:val="NoList"/>
    <w:semiHidden/>
    <w:rsid w:val="008A13CA"/>
    <w:pPr>
      <w:numPr>
        <w:numId w:val="5"/>
      </w:numPr>
    </w:pPr>
  </w:style>
  <w:style w:type="numbering" w:customStyle="1" w:styleId="Num-Headings">
    <w:name w:val="Num-Headings"/>
    <w:basedOn w:val="NoList"/>
    <w:semiHidden/>
    <w:rsid w:val="002775FA"/>
    <w:pPr>
      <w:numPr>
        <w:numId w:val="6"/>
      </w:numPr>
    </w:pPr>
  </w:style>
  <w:style w:type="paragraph" w:customStyle="1" w:styleId="bullet10">
    <w:name w:val="bullet 10"/>
    <w:basedOn w:val="Normal"/>
    <w:rsid w:val="00C47186"/>
    <w:pPr>
      <w:numPr>
        <w:ilvl w:val="4"/>
        <w:numId w:val="7"/>
      </w:numPr>
    </w:pPr>
  </w:style>
  <w:style w:type="paragraph" w:customStyle="1" w:styleId="bullet11">
    <w:name w:val="bullet 11"/>
    <w:basedOn w:val="bullet10"/>
    <w:rsid w:val="001B18D9"/>
    <w:pPr>
      <w:numPr>
        <w:ilvl w:val="5"/>
      </w:numPr>
    </w:pPr>
  </w:style>
  <w:style w:type="paragraph" w:customStyle="1" w:styleId="bullet12">
    <w:name w:val="bullet 12"/>
    <w:basedOn w:val="Normal"/>
    <w:rsid w:val="00C47186"/>
    <w:pPr>
      <w:numPr>
        <w:ilvl w:val="6"/>
        <w:numId w:val="7"/>
      </w:numPr>
    </w:pPr>
  </w:style>
  <w:style w:type="paragraph" w:customStyle="1" w:styleId="bullet13">
    <w:name w:val="bullet 13"/>
    <w:basedOn w:val="bullet12"/>
    <w:rsid w:val="001B18D9"/>
    <w:pPr>
      <w:numPr>
        <w:ilvl w:val="7"/>
      </w:numPr>
    </w:pPr>
  </w:style>
  <w:style w:type="paragraph" w:customStyle="1" w:styleId="bullet14">
    <w:name w:val="bullet 14"/>
    <w:basedOn w:val="bullet5"/>
    <w:rsid w:val="0065413B"/>
    <w:pPr>
      <w:numPr>
        <w:numId w:val="7"/>
      </w:numPr>
      <w:tabs>
        <w:tab w:val="clear" w:pos="1440"/>
      </w:tabs>
      <w:ind w:left="1080"/>
    </w:pPr>
  </w:style>
  <w:style w:type="numbering" w:customStyle="1" w:styleId="Bullets2">
    <w:name w:val="Bullets 2"/>
    <w:basedOn w:val="NoList"/>
    <w:semiHidden/>
    <w:rsid w:val="00B7275B"/>
    <w:pPr>
      <w:numPr>
        <w:numId w:val="19"/>
      </w:numPr>
    </w:pPr>
  </w:style>
  <w:style w:type="paragraph" w:customStyle="1" w:styleId="TableBullet1indent">
    <w:name w:val="Table Bullet1 indent"/>
    <w:basedOn w:val="Normal"/>
    <w:rsid w:val="00BF7B73"/>
    <w:pPr>
      <w:numPr>
        <w:ilvl w:val="1"/>
        <w:numId w:val="8"/>
      </w:numPr>
      <w:spacing w:before="40" w:after="40"/>
    </w:pPr>
    <w:rPr>
      <w:sz w:val="20"/>
    </w:rPr>
  </w:style>
  <w:style w:type="paragraph" w:customStyle="1" w:styleId="TableBullet2indent">
    <w:name w:val="Table Bullet2 indent"/>
    <w:basedOn w:val="Normal"/>
    <w:rsid w:val="00BF7B73"/>
    <w:pPr>
      <w:numPr>
        <w:ilvl w:val="3"/>
        <w:numId w:val="8"/>
      </w:numPr>
      <w:spacing w:before="40" w:after="40"/>
    </w:pPr>
    <w:rPr>
      <w:sz w:val="20"/>
    </w:rPr>
  </w:style>
  <w:style w:type="paragraph" w:customStyle="1" w:styleId="TableBullet3indent">
    <w:name w:val="Table Bullet3 indent"/>
    <w:basedOn w:val="Normal"/>
    <w:rsid w:val="00BF7B73"/>
    <w:pPr>
      <w:numPr>
        <w:ilvl w:val="5"/>
        <w:numId w:val="8"/>
      </w:numPr>
      <w:spacing w:before="40" w:after="40"/>
    </w:pPr>
    <w:rPr>
      <w:sz w:val="20"/>
    </w:rPr>
  </w:style>
  <w:style w:type="paragraph" w:customStyle="1" w:styleId="TableBullet4indent">
    <w:name w:val="Table Bullet4 indent"/>
    <w:basedOn w:val="Normal"/>
    <w:rsid w:val="00BF7B73"/>
    <w:pPr>
      <w:numPr>
        <w:ilvl w:val="7"/>
        <w:numId w:val="8"/>
      </w:numPr>
      <w:spacing w:before="40" w:after="40"/>
    </w:pPr>
    <w:rPr>
      <w:sz w:val="20"/>
    </w:rPr>
  </w:style>
  <w:style w:type="paragraph" w:customStyle="1" w:styleId="TableBullet5">
    <w:name w:val="Table Bullet5"/>
    <w:basedOn w:val="Normal"/>
    <w:rsid w:val="00BF7B73"/>
    <w:pPr>
      <w:numPr>
        <w:ilvl w:val="8"/>
        <w:numId w:val="8"/>
      </w:numPr>
      <w:spacing w:before="40" w:after="40"/>
    </w:pPr>
    <w:rPr>
      <w:sz w:val="20"/>
    </w:rPr>
  </w:style>
  <w:style w:type="numbering" w:customStyle="1" w:styleId="TableBullets">
    <w:name w:val="Table Bullets"/>
    <w:basedOn w:val="NoList"/>
    <w:semiHidden/>
    <w:rsid w:val="00496F26"/>
    <w:pPr>
      <w:numPr>
        <w:numId w:val="8"/>
      </w:numPr>
    </w:pPr>
  </w:style>
  <w:style w:type="paragraph" w:customStyle="1" w:styleId="TableBullet6">
    <w:name w:val="Table Bullet6"/>
    <w:basedOn w:val="Normal"/>
    <w:rsid w:val="00BF7B73"/>
    <w:pPr>
      <w:numPr>
        <w:numId w:val="9"/>
      </w:numPr>
      <w:spacing w:before="40" w:after="40"/>
    </w:pPr>
    <w:rPr>
      <w:sz w:val="20"/>
    </w:rPr>
  </w:style>
  <w:style w:type="paragraph" w:customStyle="1" w:styleId="TableBullet7">
    <w:name w:val="Table Bullet7"/>
    <w:basedOn w:val="TableBullet6"/>
    <w:rsid w:val="00664BB2"/>
    <w:pPr>
      <w:numPr>
        <w:ilvl w:val="1"/>
      </w:numPr>
    </w:pPr>
  </w:style>
  <w:style w:type="paragraph" w:customStyle="1" w:styleId="TableBullet8">
    <w:name w:val="Table Bullet8"/>
    <w:basedOn w:val="Normal"/>
    <w:rsid w:val="00BF7B73"/>
    <w:pPr>
      <w:numPr>
        <w:ilvl w:val="2"/>
        <w:numId w:val="9"/>
      </w:numPr>
      <w:spacing w:before="40" w:after="40"/>
    </w:pPr>
    <w:rPr>
      <w:sz w:val="20"/>
    </w:rPr>
  </w:style>
  <w:style w:type="paragraph" w:customStyle="1" w:styleId="TableBullet9">
    <w:name w:val="Table Bullet9"/>
    <w:basedOn w:val="TableBullet8"/>
    <w:rsid w:val="00664BB2"/>
    <w:pPr>
      <w:numPr>
        <w:ilvl w:val="3"/>
      </w:numPr>
    </w:pPr>
  </w:style>
  <w:style w:type="paragraph" w:customStyle="1" w:styleId="TableBullet10">
    <w:name w:val="Table Bullet10"/>
    <w:basedOn w:val="Normal"/>
    <w:rsid w:val="00BF7B73"/>
    <w:pPr>
      <w:numPr>
        <w:ilvl w:val="4"/>
        <w:numId w:val="9"/>
      </w:numPr>
      <w:spacing w:before="40" w:after="40"/>
    </w:pPr>
    <w:rPr>
      <w:sz w:val="20"/>
    </w:rPr>
  </w:style>
  <w:style w:type="paragraph" w:customStyle="1" w:styleId="TableBullet11">
    <w:name w:val="Table Bullet11"/>
    <w:basedOn w:val="TableBullet10"/>
    <w:rsid w:val="00664BB2"/>
    <w:pPr>
      <w:numPr>
        <w:ilvl w:val="5"/>
      </w:numPr>
    </w:pPr>
  </w:style>
  <w:style w:type="paragraph" w:customStyle="1" w:styleId="TableBullet12">
    <w:name w:val="Table Bullet12"/>
    <w:basedOn w:val="Normal"/>
    <w:rsid w:val="00BF7B73"/>
    <w:pPr>
      <w:numPr>
        <w:ilvl w:val="6"/>
        <w:numId w:val="9"/>
      </w:numPr>
      <w:spacing w:before="40" w:after="40"/>
    </w:pPr>
    <w:rPr>
      <w:sz w:val="20"/>
    </w:rPr>
  </w:style>
  <w:style w:type="paragraph" w:customStyle="1" w:styleId="TableBullet13">
    <w:name w:val="Table Bullet13"/>
    <w:basedOn w:val="TableBullet12"/>
    <w:rsid w:val="00664BB2"/>
    <w:pPr>
      <w:numPr>
        <w:ilvl w:val="7"/>
      </w:numPr>
    </w:pPr>
  </w:style>
  <w:style w:type="paragraph" w:customStyle="1" w:styleId="TableBullet14">
    <w:name w:val="Table Bullet14"/>
    <w:basedOn w:val="Normal"/>
    <w:rsid w:val="00BF7B73"/>
    <w:pPr>
      <w:numPr>
        <w:ilvl w:val="8"/>
        <w:numId w:val="9"/>
      </w:numPr>
      <w:spacing w:before="40" w:after="40"/>
    </w:pPr>
    <w:rPr>
      <w:sz w:val="20"/>
    </w:rPr>
  </w:style>
  <w:style w:type="numbering" w:customStyle="1" w:styleId="TableBullets2">
    <w:name w:val="Table Bullets 2"/>
    <w:basedOn w:val="NoList"/>
    <w:semiHidden/>
    <w:rsid w:val="00664BB2"/>
    <w:pPr>
      <w:numPr>
        <w:numId w:val="9"/>
      </w:numPr>
    </w:pPr>
  </w:style>
  <w:style w:type="table" w:customStyle="1" w:styleId="TableStyle-RowGrey">
    <w:name w:val="Table Style-Row Grey"/>
    <w:basedOn w:val="TableNormal"/>
    <w:rsid w:val="00B4224A"/>
    <w:pPr>
      <w:jc w:val="center"/>
    </w:pPr>
    <w:rPr>
      <w:rFonts w:ascii="Arial" w:hAnsi="Arial"/>
    </w:rPr>
    <w:tblPr>
      <w:tblStyleRow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vAlign w:val="bottom"/>
      </w:tcPr>
    </w:tblStylePr>
    <w:tblStylePr w:type="firstCol">
      <w:pPr>
        <w:jc w:val="center"/>
      </w:pPr>
      <w:tblPr/>
      <w:tcPr>
        <w:vAlign w:val="center"/>
      </w:tcPr>
    </w:tblStylePr>
    <w:tblStylePr w:type="band1Horz">
      <w:pPr>
        <w:jc w:val="center"/>
      </w:pPr>
      <w:tblPr/>
      <w:tcPr>
        <w:shd w:val="clear" w:color="auto" w:fill="C0C0C0"/>
        <w:vAlign w:val="center"/>
      </w:tcPr>
    </w:tblStylePr>
    <w:tblStylePr w:type="band2Horz">
      <w:pPr>
        <w:jc w:val="center"/>
      </w:pPr>
      <w:tblPr/>
      <w:tcPr>
        <w:vAlign w:val="center"/>
      </w:tcPr>
    </w:tblStylePr>
  </w:style>
  <w:style w:type="paragraph" w:customStyle="1" w:styleId="Step2">
    <w:name w:val="Step 2"/>
    <w:basedOn w:val="Normal"/>
    <w:next w:val="Normal"/>
    <w:rsid w:val="007E350A"/>
    <w:pPr>
      <w:keepNext/>
      <w:numPr>
        <w:ilvl w:val="4"/>
        <w:numId w:val="10"/>
      </w:numPr>
      <w:spacing w:before="240"/>
    </w:pPr>
    <w:rPr>
      <w:b/>
      <w:i/>
      <w:sz w:val="24"/>
    </w:rPr>
  </w:style>
  <w:style w:type="paragraph" w:customStyle="1" w:styleId="Task2">
    <w:name w:val="Task 2"/>
    <w:basedOn w:val="Normal"/>
    <w:next w:val="Normal"/>
    <w:rsid w:val="007E350A"/>
    <w:pPr>
      <w:keepNext/>
      <w:numPr>
        <w:ilvl w:val="5"/>
        <w:numId w:val="10"/>
      </w:numPr>
      <w:spacing w:before="240"/>
    </w:pPr>
    <w:rPr>
      <w:sz w:val="24"/>
    </w:rPr>
  </w:style>
  <w:style w:type="numbering" w:customStyle="1" w:styleId="PhasesTasksSteps">
    <w:name w:val="Phases Tasks Steps"/>
    <w:basedOn w:val="NoList"/>
    <w:semiHidden/>
    <w:rsid w:val="007E350A"/>
    <w:pPr>
      <w:numPr>
        <w:numId w:val="10"/>
      </w:numPr>
    </w:pPr>
  </w:style>
  <w:style w:type="table" w:customStyle="1" w:styleId="TableStyle-ColGrey">
    <w:name w:val="Table Style-Col Grey"/>
    <w:basedOn w:val="TableNormal"/>
    <w:rsid w:val="00967017"/>
    <w:pPr>
      <w:jc w:val="center"/>
    </w:pPr>
    <w:rPr>
      <w:rFonts w:ascii="Arial" w:hAnsi="Arial"/>
    </w:rPr>
    <w:tblPr>
      <w:tblStyleRowBandSize w:val="1"/>
      <w:tblStyleCol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Pr/>
      <w:tcPr>
        <w:vAlign w:val="center"/>
      </w:tcPr>
    </w:tblStylePr>
    <w:tblStylePr w:type="band1Vert">
      <w:pPr>
        <w:jc w:val="center"/>
      </w:pPr>
      <w:tblPr/>
      <w:tcPr>
        <w:shd w:val="clear" w:color="auto" w:fill="C0C0C0"/>
        <w:vAlign w:val="center"/>
      </w:tcPr>
    </w:tblStylePr>
    <w:tblStylePr w:type="band2Vert">
      <w:pPr>
        <w:jc w:val="center"/>
      </w:pPr>
      <w:tblPr/>
      <w:tcPr>
        <w:shd w:val="clear" w:color="auto" w:fill="FFFFFF"/>
      </w:tcPr>
    </w:tblStylePr>
  </w:style>
  <w:style w:type="table" w:customStyle="1" w:styleId="TableStyleBlack">
    <w:name w:val="Table Style Black"/>
    <w:basedOn w:val="TableNormal"/>
    <w:rsid w:val="00C705BE"/>
    <w:rPr>
      <w:rFonts w:ascii="Arial" w:hAnsi="Arial"/>
    </w:rPr>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blStylePr w:type="firstRow">
      <w:pPr>
        <w:keepNext/>
        <w:wordWrap/>
        <w:jc w:val="center"/>
      </w:pPr>
      <w:rPr>
        <w:rFonts w:ascii="Arial" w:hAnsi="Arial"/>
        <w:b/>
        <w:sz w:val="20"/>
      </w:rPr>
      <w:tblPr/>
      <w:trPr>
        <w:tblHeader/>
      </w:trPr>
      <w:tcPr>
        <w:shd w:val="clear" w:color="auto" w:fill="000000"/>
        <w:vAlign w:val="bottom"/>
      </w:tcPr>
    </w:tblStylePr>
    <w:tblStylePr w:type="firstCol">
      <w:pPr>
        <w:jc w:val="left"/>
      </w:pPr>
      <w:tblPr/>
      <w:tcPr>
        <w:vAlign w:val="center"/>
      </w:tcPr>
    </w:tblStylePr>
  </w:style>
  <w:style w:type="table" w:customStyle="1" w:styleId="TableStyleDarkBlue">
    <w:name w:val="Table Style Dark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i w:val="0"/>
        <w:color w:val="FFFFFF"/>
        <w:sz w:val="20"/>
      </w:rPr>
      <w:tblPr/>
      <w:trPr>
        <w:cantSplit w:val="0"/>
        <w:tblHeader/>
      </w:trPr>
      <w:tcPr>
        <w:shd w:val="clear" w:color="auto" w:fill="074B88"/>
        <w:vAlign w:val="bottom"/>
      </w:tcPr>
    </w:tblStylePr>
    <w:tblStylePr w:type="firstCol">
      <w:pPr>
        <w:jc w:val="left"/>
      </w:pPr>
      <w:tblPr/>
      <w:tcPr>
        <w:vAlign w:val="center"/>
      </w:tcPr>
    </w:tblStylePr>
  </w:style>
  <w:style w:type="table" w:customStyle="1" w:styleId="TableStyleMedBlue">
    <w:name w:val="Table Style Med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sz w:val="20"/>
      </w:rPr>
      <w:tblPr/>
      <w:trPr>
        <w:tblHeader/>
      </w:trPr>
      <w:tcPr>
        <w:shd w:val="clear" w:color="auto" w:fill="909BB3"/>
        <w:vAlign w:val="bottom"/>
      </w:tcPr>
    </w:tblStylePr>
  </w:style>
  <w:style w:type="table" w:customStyle="1" w:styleId="TableStyleBrown">
    <w:name w:val="Table Style Brown"/>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rPr>
      <w:tblPr/>
      <w:trPr>
        <w:cantSplit w:val="0"/>
        <w:tblHeader/>
      </w:trPr>
      <w:tcPr>
        <w:shd w:val="clear" w:color="auto" w:fill="6D5E3B"/>
        <w:vAlign w:val="bottom"/>
      </w:tcPr>
    </w:tblStylePr>
  </w:style>
  <w:style w:type="table" w:customStyle="1" w:styleId="TableStyleRed">
    <w:name w:val="Table Style Red"/>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b/>
        <w:color w:val="FFFFFF"/>
      </w:rPr>
      <w:tblPr/>
      <w:trPr>
        <w:tblHeader/>
      </w:trPr>
      <w:tcPr>
        <w:shd w:val="clear" w:color="auto" w:fill="982A22"/>
        <w:vAlign w:val="bottom"/>
      </w:tcPr>
    </w:tblStylePr>
  </w:style>
  <w:style w:type="table" w:customStyle="1" w:styleId="TableStyleLtBlue">
    <w:name w:val="Table Style Lt Blue"/>
    <w:basedOn w:val="TableNormal"/>
    <w:rsid w:val="00F22A7C"/>
    <w:rPr>
      <w:rFonts w:ascii="Arial" w:hAnsi="Arial"/>
    </w:rPr>
    <w:tblP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CBD0DF"/>
        <w:vAlign w:val="bottom"/>
      </w:tcPr>
    </w:tblStylePr>
  </w:style>
  <w:style w:type="table" w:customStyle="1" w:styleId="TableStyle-ColLtBlue">
    <w:name w:val="Table Style-Col Lt Blue"/>
    <w:basedOn w:val="TableNormal"/>
    <w:rsid w:val="00967017"/>
    <w:pPr>
      <w:jc w:val="center"/>
    </w:pPr>
    <w:rPr>
      <w:rFonts w:ascii="Arial" w:hAnsi="Arial"/>
    </w:rPr>
    <w:tblPr>
      <w:tblStyleCol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StylePr>
    <w:tblStylePr w:type="band1Vert">
      <w:pPr>
        <w:jc w:val="center"/>
      </w:pPr>
      <w:tblPr/>
      <w:tcPr>
        <w:shd w:val="clear" w:color="auto" w:fill="CBD0DF"/>
      </w:tcPr>
    </w:tblStylePr>
    <w:tblStylePr w:type="band2Vert">
      <w:pPr>
        <w:jc w:val="center"/>
      </w:pPr>
    </w:tblStylePr>
  </w:style>
  <w:style w:type="table" w:customStyle="1" w:styleId="TableStyle-RowLtBlue">
    <w:name w:val="Table Style-Row Lt Blue"/>
    <w:basedOn w:val="TableNormal"/>
    <w:rsid w:val="00F22A7C"/>
    <w:pPr>
      <w:jc w:val="center"/>
    </w:pPr>
    <w:rPr>
      <w:rFonts w:ascii="Arial" w:hAnsi="Arial"/>
    </w:rPr>
    <w:tblPr>
      <w:tblStyleRowBandSize w:val="1"/>
      <w:tblInd w:w="0" w:type="dxa"/>
      <w:tblCellMar>
        <w:top w:w="0" w:type="dxa"/>
        <w:left w:w="108" w:type="dxa"/>
        <w:bottom w:w="0" w:type="dxa"/>
        <w:right w:w="108" w:type="dxa"/>
      </w:tblCellMar>
    </w:tblPr>
    <w:tcPr>
      <w:vAlign w:val="center"/>
    </w:tcPr>
    <w:tblStylePr w:type="firstRow">
      <w:pPr>
        <w:jc w:val="center"/>
      </w:pPr>
      <w:rPr>
        <w:rFonts w:ascii="Arial" w:hAnsi="Arial"/>
        <w:b/>
        <w:sz w:val="20"/>
      </w:rPr>
      <w:tblPr/>
      <w:trPr>
        <w:tblHeader/>
      </w:trPr>
      <w:tcPr>
        <w:vAlign w:val="bottom"/>
      </w:tcPr>
    </w:tblStylePr>
    <w:tblStylePr w:type="firstCol">
      <w:pPr>
        <w:jc w:val="center"/>
      </w:pPr>
    </w:tblStylePr>
    <w:tblStylePr w:type="band1Horz">
      <w:pPr>
        <w:jc w:val="center"/>
      </w:pPr>
      <w:tblPr/>
      <w:tcPr>
        <w:shd w:val="clear" w:color="auto" w:fill="CBD0DF"/>
      </w:tcPr>
    </w:tblStylePr>
  </w:style>
  <w:style w:type="table" w:customStyle="1" w:styleId="TableStyle-TasksDeliverGrey">
    <w:name w:val="Table Style-Tasks/Deliver Grey"/>
    <w:basedOn w:val="TableNormal"/>
    <w:rsid w:val="00B4224A"/>
    <w:rPr>
      <w:rFonts w:ascii="Arial" w:hAnsi="Arial"/>
    </w:rPr>
    <w:tblPr>
      <w:tblStyleRowBandSize w:val="1"/>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rFonts w:ascii="Arial" w:hAnsi="Arial"/>
        <w:b w:val="0"/>
        <w:sz w:val="24"/>
      </w:rPr>
      <w:tblPr/>
      <w:tcPr>
        <w:tcBorders>
          <w:bottom w:val="single" w:sz="12" w:space="0" w:color="auto"/>
          <w:insideH w:val="nil"/>
        </w:tcBorders>
        <w:shd w:val="clear" w:color="auto" w:fill="C0C0C0"/>
        <w:vAlign w:val="center"/>
      </w:tcPr>
    </w:tblStylePr>
    <w:tblStylePr w:type="band1Horz">
      <w:pPr>
        <w:jc w:val="left"/>
      </w:pPr>
      <w:rPr>
        <w:rFonts w:ascii="Arial" w:hAnsi="Arial"/>
        <w:b w:val="0"/>
        <w:i w:val="0"/>
        <w:sz w:val="24"/>
      </w:rPr>
      <w:tblPr/>
      <w:tcPr>
        <w:tcBorders>
          <w:bottom w:val="single" w:sz="8" w:space="0" w:color="auto"/>
        </w:tcBorders>
        <w:shd w:val="clear" w:color="auto" w:fill="C0C0C0"/>
      </w:tcPr>
    </w:tblStylePr>
    <w:tblStylePr w:type="band2Horz">
      <w:pPr>
        <w:jc w:val="left"/>
      </w:pPr>
      <w:rPr>
        <w:rFonts w:ascii="Arial" w:hAnsi="Arial"/>
        <w:sz w:val="20"/>
      </w:rPr>
      <w:tblPr/>
      <w:tcPr>
        <w:tcBorders>
          <w:insideH w:val="single" w:sz="8" w:space="0" w:color="auto"/>
          <w:insideV w:val="single" w:sz="8" w:space="0" w:color="auto"/>
        </w:tcBorders>
      </w:tcPr>
    </w:tblStylePr>
  </w:style>
  <w:style w:type="paragraph" w:customStyle="1" w:styleId="TableTextBold">
    <w:name w:val="Table Text Bold"/>
    <w:basedOn w:val="TableText"/>
    <w:rsid w:val="00844338"/>
    <w:rPr>
      <w:b/>
    </w:rPr>
  </w:style>
  <w:style w:type="table" w:customStyle="1" w:styleId="TableStyle-TasksDeliverLtBlue">
    <w:name w:val="Table Style-Tasks/Deliver Lt Blue"/>
    <w:basedOn w:val="TableNormal"/>
    <w:rsid w:val="00E80F29"/>
    <w:rPr>
      <w:rFonts w:ascii="Arial" w:hAnsi="Arial"/>
    </w:rPr>
    <w:tblPr>
      <w:tblStyleRowBandSize w:val="1"/>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val="0"/>
      </w:rPr>
      <w:tblPr/>
      <w:tcPr>
        <w:tcBorders>
          <w:bottom w:val="single" w:sz="12" w:space="0" w:color="auto"/>
        </w:tcBorders>
        <w:shd w:val="clear" w:color="auto" w:fill="CBD0DF"/>
        <w:vAlign w:val="center"/>
      </w:tcPr>
    </w:tblStylePr>
    <w:tblStylePr w:type="band1Horz">
      <w:pPr>
        <w:jc w:val="left"/>
      </w:pPr>
      <w:tblPr/>
      <w:tcPr>
        <w:shd w:val="clear" w:color="auto" w:fill="CBD0DF"/>
      </w:tcPr>
    </w:tblStylePr>
    <w:tblStylePr w:type="band2Horz">
      <w:pPr>
        <w:jc w:val="left"/>
      </w:pPr>
    </w:tblStylePr>
  </w:style>
  <w:style w:type="paragraph" w:styleId="TOCHeading">
    <w:name w:val="TOC Heading"/>
    <w:basedOn w:val="Normal"/>
    <w:next w:val="Normal"/>
    <w:qFormat/>
    <w:rsid w:val="00A76E1D"/>
    <w:pPr>
      <w:keepNext/>
      <w:spacing w:before="240"/>
    </w:pPr>
    <w:rPr>
      <w:rFonts w:eastAsia="MS Mincho" w:cs="Times New Roman"/>
      <w:b/>
      <w:szCs w:val="20"/>
    </w:rPr>
  </w:style>
  <w:style w:type="paragraph" w:styleId="FootnoteText">
    <w:name w:val="footnote text"/>
    <w:basedOn w:val="Normal"/>
    <w:link w:val="FootnoteTextChar"/>
    <w:semiHidden/>
    <w:rsid w:val="00A76E1D"/>
    <w:rPr>
      <w:rFonts w:eastAsia="MS Mincho" w:cs="Times New Roman"/>
      <w:sz w:val="20"/>
      <w:szCs w:val="20"/>
    </w:rPr>
  </w:style>
  <w:style w:type="character" w:styleId="FootnoteReference">
    <w:name w:val="footnote reference"/>
    <w:semiHidden/>
    <w:rsid w:val="00A76E1D"/>
    <w:rPr>
      <w:vertAlign w:val="superscript"/>
    </w:rPr>
  </w:style>
  <w:style w:type="character" w:customStyle="1" w:styleId="ShortCompanyName">
    <w:name w:val="ShortCompanyName"/>
    <w:rsid w:val="0086272C"/>
  </w:style>
  <w:style w:type="paragraph" w:customStyle="1" w:styleId="Normal-nospace">
    <w:name w:val="Normal-no space"/>
    <w:basedOn w:val="Normal"/>
    <w:link w:val="Normal-nospaceChar"/>
    <w:rsid w:val="00A569D5"/>
    <w:pPr>
      <w:spacing w:after="0"/>
    </w:pPr>
  </w:style>
  <w:style w:type="character" w:customStyle="1" w:styleId="Heading2Char">
    <w:name w:val="Heading 2 Char"/>
    <w:aliases w:val="h2 Char,Activity Char,H2 Char,h2 main heading Char,A.B.C. Char,Level I for #'s Char,H21 Char,Activity1 Char,HD2 Char"/>
    <w:basedOn w:val="DefaultParagraphFont"/>
    <w:link w:val="Heading2"/>
    <w:rsid w:val="00BE06D2"/>
    <w:rPr>
      <w:rFonts w:ascii="Arial" w:eastAsia="Times New Roman" w:hAnsi="Arial" w:cs="Arial"/>
      <w:b/>
      <w:snapToGrid w:val="0"/>
      <w:spacing w:val="10"/>
      <w:sz w:val="28"/>
      <w:szCs w:val="22"/>
      <w:lang w:bidi="ar-SA"/>
    </w:rPr>
  </w:style>
  <w:style w:type="character" w:customStyle="1" w:styleId="Heading1Char">
    <w:name w:val="Heading 1 Char"/>
    <w:aliases w:val="h1 Char,Part Title Char,1 ghost Char,g Char,Part Char"/>
    <w:basedOn w:val="DefaultParagraphFont"/>
    <w:link w:val="Heading1"/>
    <w:rsid w:val="00294584"/>
    <w:rPr>
      <w:rFonts w:ascii="Arial" w:eastAsia="Times New Roman" w:hAnsi="Arial" w:cs="Arial"/>
      <w:b/>
      <w:sz w:val="32"/>
      <w:szCs w:val="22"/>
      <w:lang w:bidi="ar-SA"/>
    </w:rPr>
  </w:style>
  <w:style w:type="character" w:customStyle="1" w:styleId="SectionDividerChar">
    <w:name w:val="Section Divider Char"/>
    <w:basedOn w:val="Heading1Char"/>
    <w:link w:val="SectionDivider"/>
    <w:rsid w:val="0073203B"/>
    <w:rPr>
      <w:rFonts w:ascii="Arial" w:eastAsia="Times New Roman" w:hAnsi="Arial" w:cs="Arial"/>
      <w:b/>
      <w:snapToGrid w:val="0"/>
      <w:sz w:val="32"/>
      <w:szCs w:val="32"/>
      <w:lang w:bidi="ar-SA"/>
    </w:rPr>
  </w:style>
  <w:style w:type="paragraph" w:customStyle="1" w:styleId="AllCaps">
    <w:name w:val="All Caps"/>
    <w:basedOn w:val="Normal"/>
    <w:rsid w:val="001842BA"/>
    <w:rPr>
      <w:caps/>
      <w:smallCaps/>
    </w:rPr>
  </w:style>
  <w:style w:type="paragraph" w:customStyle="1" w:styleId="Agreement">
    <w:name w:val="Agreement"/>
    <w:basedOn w:val="Normal"/>
    <w:next w:val="Normal"/>
    <w:rsid w:val="0087024C"/>
    <w:pPr>
      <w:spacing w:before="240"/>
    </w:pPr>
    <w:rPr>
      <w:b/>
      <w:spacing w:val="10"/>
      <w:sz w:val="28"/>
    </w:rPr>
  </w:style>
  <w:style w:type="paragraph" w:customStyle="1" w:styleId="AppendixHeading">
    <w:name w:val="Appendix Heading"/>
    <w:basedOn w:val="Normal"/>
    <w:next w:val="Normal"/>
    <w:rsid w:val="0087024C"/>
    <w:pPr>
      <w:keepNext/>
      <w:pageBreakBefore/>
      <w:numPr>
        <w:numId w:val="13"/>
      </w:numPr>
      <w:spacing w:before="240"/>
    </w:pPr>
    <w:rPr>
      <w:b/>
      <w:spacing w:val="10"/>
      <w:sz w:val="28"/>
    </w:rPr>
  </w:style>
  <w:style w:type="character" w:customStyle="1" w:styleId="xAppendixAffirmAct-Certification">
    <w:name w:val="x_Appendix_AffirmAct-Certification"/>
    <w:semiHidden/>
    <w:rsid w:val="0087024C"/>
  </w:style>
  <w:style w:type="character" w:customStyle="1" w:styleId="xAppendixAffirmAct-Commissioner">
    <w:name w:val="x_Appendix_AffirmAct-Commissioner"/>
    <w:semiHidden/>
    <w:rsid w:val="0087024C"/>
  </w:style>
  <w:style w:type="character" w:customStyle="1" w:styleId="xAppendixAffirmAct-Department">
    <w:name w:val="x_Appendix_AffirmAct-Department"/>
    <w:semiHidden/>
    <w:rsid w:val="0087024C"/>
  </w:style>
  <w:style w:type="character" w:customStyle="1" w:styleId="xAppendixAffirmAct-State">
    <w:name w:val="x_Appendix_AffirmAct-State"/>
    <w:semiHidden/>
    <w:rsid w:val="0087024C"/>
  </w:style>
  <w:style w:type="character" w:customStyle="1" w:styleId="xMBEWBEDBEDVBE">
    <w:name w:val="x_MBE/WBE/DBE/DVBE"/>
    <w:semiHidden/>
    <w:rsid w:val="0087024C"/>
  </w:style>
  <w:style w:type="paragraph" w:styleId="BodyText">
    <w:name w:val="Body Text"/>
    <w:basedOn w:val="Normal"/>
    <w:link w:val="BodyTextChar"/>
    <w:rsid w:val="00C01159"/>
    <w:rPr>
      <w:color w:val="000000"/>
    </w:rPr>
  </w:style>
  <w:style w:type="character" w:customStyle="1" w:styleId="bullet1Char">
    <w:name w:val="bullet 1 Char"/>
    <w:basedOn w:val="DefaultParagraphFont"/>
    <w:link w:val="bullet15"/>
    <w:rsid w:val="007D064B"/>
    <w:rPr>
      <w:rFonts w:ascii="Arial" w:eastAsia="Times New Roman" w:hAnsi="Arial" w:cs="Arial"/>
      <w:sz w:val="22"/>
      <w:szCs w:val="22"/>
      <w:lang w:bidi="ar-SA"/>
    </w:rPr>
  </w:style>
  <w:style w:type="character" w:customStyle="1" w:styleId="FigureNumberedListChar">
    <w:name w:val="Figure Numbered List Char"/>
    <w:basedOn w:val="DefaultParagraphFont"/>
    <w:link w:val="FigureNumberedList"/>
    <w:rsid w:val="0061600A"/>
    <w:rPr>
      <w:rFonts w:ascii="Arial" w:eastAsia="Times New Roman" w:hAnsi="Arial" w:cs="Arial"/>
      <w:b/>
      <w:szCs w:val="22"/>
      <w:lang w:bidi="ar-SA"/>
    </w:rPr>
  </w:style>
  <w:style w:type="character" w:customStyle="1" w:styleId="FigureChar">
    <w:name w:val="Figure Char"/>
    <w:basedOn w:val="DefaultParagraphFont"/>
    <w:link w:val="Figure"/>
    <w:rsid w:val="0061600A"/>
    <w:rPr>
      <w:rFonts w:ascii="Arial" w:hAnsi="Arial" w:cs="Arial"/>
      <w:snapToGrid w:val="0"/>
      <w:sz w:val="16"/>
      <w:szCs w:val="22"/>
      <w:lang w:val="en-US" w:eastAsia="en-US" w:bidi="ar-SA"/>
    </w:rPr>
  </w:style>
  <w:style w:type="paragraph" w:styleId="BalloonText">
    <w:name w:val="Balloon Text"/>
    <w:basedOn w:val="Normal"/>
    <w:semiHidden/>
    <w:rsid w:val="00F216AD"/>
    <w:rPr>
      <w:rFonts w:ascii="Tahoma" w:hAnsi="Tahoma" w:cs="Tahoma"/>
      <w:sz w:val="16"/>
      <w:szCs w:val="16"/>
    </w:rPr>
  </w:style>
  <w:style w:type="paragraph" w:customStyle="1" w:styleId="TableTextBlue">
    <w:name w:val="Table Text Blue"/>
    <w:basedOn w:val="TableText"/>
    <w:rsid w:val="00C705BE"/>
    <w:rPr>
      <w:color w:val="0000FF"/>
    </w:rPr>
  </w:style>
  <w:style w:type="character" w:customStyle="1" w:styleId="Normal-nospaceChar">
    <w:name w:val="Normal-no space Char"/>
    <w:basedOn w:val="DefaultParagraphFont"/>
    <w:link w:val="Normal-nospace"/>
    <w:rsid w:val="006A5A87"/>
    <w:rPr>
      <w:rFonts w:ascii="Arial" w:hAnsi="Arial" w:cs="Arial"/>
      <w:sz w:val="22"/>
      <w:szCs w:val="22"/>
      <w:lang w:val="en-US" w:eastAsia="en-US" w:bidi="ar-SA"/>
    </w:rPr>
  </w:style>
  <w:style w:type="paragraph" w:customStyle="1" w:styleId="TableTextCentered">
    <w:name w:val="Table Text Centered"/>
    <w:basedOn w:val="TableText"/>
    <w:rsid w:val="00052C74"/>
    <w:pPr>
      <w:jc w:val="center"/>
    </w:pPr>
  </w:style>
  <w:style w:type="character" w:styleId="CommentReference">
    <w:name w:val="annotation reference"/>
    <w:basedOn w:val="DefaultParagraphFont"/>
    <w:semiHidden/>
    <w:rsid w:val="002815F9"/>
    <w:rPr>
      <w:sz w:val="16"/>
      <w:szCs w:val="16"/>
    </w:rPr>
  </w:style>
  <w:style w:type="paragraph" w:styleId="CommentText">
    <w:name w:val="annotation text"/>
    <w:basedOn w:val="Normal"/>
    <w:link w:val="CommentTextChar"/>
    <w:semiHidden/>
    <w:rsid w:val="002815F9"/>
    <w:rPr>
      <w:sz w:val="20"/>
      <w:szCs w:val="20"/>
    </w:rPr>
  </w:style>
  <w:style w:type="paragraph" w:styleId="CommentSubject">
    <w:name w:val="annotation subject"/>
    <w:basedOn w:val="CommentText"/>
    <w:next w:val="CommentText"/>
    <w:semiHidden/>
    <w:rsid w:val="006274FA"/>
    <w:rPr>
      <w:b/>
      <w:bCs/>
    </w:rPr>
  </w:style>
  <w:style w:type="table" w:styleId="TableGrid">
    <w:name w:val="Table Grid"/>
    <w:basedOn w:val="TableNormal"/>
    <w:rsid w:val="002D3A6A"/>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097C4C"/>
    <w:rPr>
      <w:rFonts w:ascii="Arial" w:hAnsi="Arial" w:cs="Arial"/>
      <w:szCs w:val="22"/>
      <w:lang w:val="en-US" w:eastAsia="en-US" w:bidi="ar-SA"/>
    </w:rPr>
  </w:style>
  <w:style w:type="character" w:customStyle="1" w:styleId="TableHeadingChar">
    <w:name w:val="Table Heading Char"/>
    <w:basedOn w:val="DefaultParagraphFont"/>
    <w:link w:val="TableHeading"/>
    <w:rsid w:val="00097C4C"/>
    <w:rPr>
      <w:rFonts w:ascii="Arial" w:hAnsi="Arial" w:cs="Arial"/>
      <w:b/>
      <w:szCs w:val="22"/>
      <w:lang w:val="en-US" w:eastAsia="en-US" w:bidi="ar-SA"/>
    </w:rPr>
  </w:style>
  <w:style w:type="character" w:customStyle="1" w:styleId="Num-Heading3Char">
    <w:name w:val="Num-Heading 3 Char"/>
    <w:basedOn w:val="DefaultParagraphFont"/>
    <w:link w:val="Num-Heading3"/>
    <w:rsid w:val="00097C4C"/>
    <w:rPr>
      <w:rFonts w:ascii="Arial" w:eastAsia="Times New Roman" w:hAnsi="Arial" w:cs="Arial"/>
      <w:b/>
      <w:sz w:val="24"/>
      <w:szCs w:val="22"/>
      <w:lang w:bidi="ar-SA"/>
    </w:rPr>
  </w:style>
  <w:style w:type="character" w:styleId="Strong">
    <w:name w:val="Strong"/>
    <w:basedOn w:val="DefaultParagraphFont"/>
    <w:qFormat/>
    <w:rsid w:val="00097C4C"/>
    <w:rPr>
      <w:b/>
      <w:bCs/>
    </w:rPr>
  </w:style>
  <w:style w:type="paragraph" w:customStyle="1" w:styleId="Default">
    <w:name w:val="Default"/>
    <w:rsid w:val="00097C4C"/>
    <w:pPr>
      <w:autoSpaceDE w:val="0"/>
      <w:autoSpaceDN w:val="0"/>
      <w:adjustRightInd w:val="0"/>
    </w:pPr>
    <w:rPr>
      <w:rFonts w:ascii="Arial" w:eastAsia="Times New Roman" w:hAnsi="Arial" w:cs="Arial"/>
      <w:color w:val="000000"/>
      <w:sz w:val="24"/>
      <w:szCs w:val="24"/>
      <w:lang w:bidi="ar-SA"/>
    </w:rPr>
  </w:style>
  <w:style w:type="character" w:customStyle="1" w:styleId="TableBullet1Char">
    <w:name w:val="Table Bullet1 Char"/>
    <w:basedOn w:val="DefaultParagraphFont"/>
    <w:link w:val="TableBullet1"/>
    <w:rsid w:val="00097C4C"/>
    <w:rPr>
      <w:rFonts w:ascii="Arial" w:eastAsia="Times New Roman" w:hAnsi="Arial" w:cs="Arial"/>
      <w:szCs w:val="22"/>
      <w:lang w:bidi="ar-SA"/>
    </w:rPr>
  </w:style>
  <w:style w:type="character" w:customStyle="1" w:styleId="Num-Heading2Char">
    <w:name w:val="Num-Heading 2 Char"/>
    <w:basedOn w:val="DefaultParagraphFont"/>
    <w:link w:val="Num-Heading2"/>
    <w:rsid w:val="00826BA3"/>
    <w:rPr>
      <w:rFonts w:ascii="Arial" w:eastAsia="Times New Roman" w:hAnsi="Arial" w:cs="Arial"/>
      <w:b/>
      <w:spacing w:val="10"/>
      <w:sz w:val="28"/>
      <w:szCs w:val="22"/>
      <w:lang w:bidi="ar-SA"/>
    </w:rPr>
  </w:style>
  <w:style w:type="character" w:customStyle="1" w:styleId="FootnoteTextChar">
    <w:name w:val="Footnote Text Char"/>
    <w:basedOn w:val="DefaultParagraphFont"/>
    <w:link w:val="FootnoteText"/>
    <w:rsid w:val="00826BA3"/>
    <w:rPr>
      <w:rFonts w:ascii="Arial" w:eastAsia="MS Mincho" w:hAnsi="Arial"/>
      <w:lang w:val="en-US" w:eastAsia="en-US" w:bidi="ar-SA"/>
    </w:rPr>
  </w:style>
  <w:style w:type="paragraph" w:customStyle="1" w:styleId="TableTextLeft">
    <w:name w:val="TableTextLeft"/>
    <w:basedOn w:val="Normal"/>
    <w:rsid w:val="0015299F"/>
    <w:pPr>
      <w:tabs>
        <w:tab w:val="left" w:pos="720"/>
        <w:tab w:val="left" w:pos="1440"/>
      </w:tabs>
      <w:spacing w:before="20" w:after="20"/>
    </w:pPr>
    <w:rPr>
      <w:rFonts w:cs="Times New Roman"/>
      <w:sz w:val="20"/>
      <w:szCs w:val="20"/>
    </w:rPr>
  </w:style>
  <w:style w:type="paragraph" w:styleId="Caption">
    <w:name w:val="caption"/>
    <w:basedOn w:val="Normal"/>
    <w:next w:val="Normal"/>
    <w:qFormat/>
    <w:rsid w:val="0015299F"/>
    <w:pPr>
      <w:keepNext/>
      <w:tabs>
        <w:tab w:val="left" w:pos="720"/>
      </w:tabs>
      <w:spacing w:before="120" w:after="60"/>
      <w:jc w:val="center"/>
    </w:pPr>
    <w:rPr>
      <w:rFonts w:cs="Times New Roman"/>
      <w:b/>
      <w:szCs w:val="20"/>
    </w:rPr>
  </w:style>
  <w:style w:type="paragraph" w:customStyle="1" w:styleId="TableIndent">
    <w:name w:val="TableIndent"/>
    <w:basedOn w:val="Normal"/>
    <w:rsid w:val="0015299F"/>
    <w:pPr>
      <w:numPr>
        <w:numId w:val="15"/>
      </w:numPr>
      <w:tabs>
        <w:tab w:val="clear" w:pos="360"/>
        <w:tab w:val="left" w:pos="540"/>
      </w:tabs>
      <w:spacing w:before="20"/>
      <w:ind w:left="540" w:hanging="180"/>
    </w:pPr>
    <w:rPr>
      <w:rFonts w:cs="Times New Roman"/>
      <w:sz w:val="20"/>
      <w:szCs w:val="20"/>
    </w:rPr>
  </w:style>
  <w:style w:type="paragraph" w:customStyle="1" w:styleId="BulletIndent">
    <w:name w:val="BulletIndent"/>
    <w:basedOn w:val="Normal"/>
    <w:rsid w:val="0015299F"/>
    <w:pPr>
      <w:numPr>
        <w:numId w:val="14"/>
      </w:numPr>
      <w:tabs>
        <w:tab w:val="clear" w:pos="360"/>
      </w:tabs>
      <w:spacing w:after="80"/>
      <w:ind w:left="576"/>
    </w:pPr>
    <w:rPr>
      <w:rFonts w:cs="Times New Roman"/>
      <w:sz w:val="24"/>
      <w:szCs w:val="20"/>
    </w:rPr>
  </w:style>
  <w:style w:type="paragraph" w:customStyle="1" w:styleId="Bullet1">
    <w:name w:val="Bullet 1"/>
    <w:basedOn w:val="Normal"/>
    <w:rsid w:val="0015299F"/>
    <w:pPr>
      <w:numPr>
        <w:numId w:val="16"/>
      </w:numPr>
      <w:spacing w:before="60" w:after="60"/>
    </w:pPr>
    <w:rPr>
      <w:rFonts w:ascii="Arial Narrow" w:hAnsi="Arial Narrow" w:cs="Times New Roman"/>
      <w:sz w:val="24"/>
      <w:szCs w:val="20"/>
    </w:rPr>
  </w:style>
  <w:style w:type="paragraph" w:styleId="ListBullet">
    <w:name w:val="List Bullet"/>
    <w:basedOn w:val="Normal"/>
    <w:rsid w:val="00DB34E3"/>
    <w:pPr>
      <w:numPr>
        <w:numId w:val="17"/>
      </w:numPr>
      <w:autoSpaceDE w:val="0"/>
      <w:autoSpaceDN w:val="0"/>
      <w:spacing w:after="0"/>
    </w:pPr>
    <w:rPr>
      <w:rFonts w:ascii="Times New Roman" w:hAnsi="Times New Roman" w:cs="Times New Roman"/>
      <w:sz w:val="24"/>
      <w:szCs w:val="24"/>
    </w:rPr>
  </w:style>
  <w:style w:type="paragraph" w:customStyle="1" w:styleId="TableNumbered">
    <w:name w:val="Table Numbered"/>
    <w:basedOn w:val="TableText"/>
    <w:rsid w:val="00247B90"/>
    <w:pPr>
      <w:numPr>
        <w:numId w:val="18"/>
      </w:numPr>
    </w:pPr>
  </w:style>
  <w:style w:type="character" w:customStyle="1" w:styleId="TableNumberedListChar">
    <w:name w:val="Table Numbered List Char"/>
    <w:basedOn w:val="DefaultParagraphFont"/>
    <w:link w:val="TableNumberedList"/>
    <w:rsid w:val="00247B90"/>
    <w:rPr>
      <w:rFonts w:ascii="Arial" w:eastAsia="Times New Roman" w:hAnsi="Arial" w:cs="Arial"/>
      <w:b/>
      <w:szCs w:val="22"/>
      <w:lang w:bidi="ar-SA"/>
    </w:rPr>
  </w:style>
  <w:style w:type="paragraph" w:customStyle="1" w:styleId="body">
    <w:name w:val="!body"/>
    <w:basedOn w:val="BodyText"/>
    <w:rsid w:val="00AF7EF3"/>
    <w:pPr>
      <w:autoSpaceDE w:val="0"/>
      <w:autoSpaceDN w:val="0"/>
      <w:spacing w:after="240"/>
    </w:pPr>
    <w:rPr>
      <w:rFonts w:ascii="Times New Roman" w:hAnsi="Times New Roman" w:cs="Times New Roman"/>
      <w:color w:val="auto"/>
      <w:sz w:val="24"/>
      <w:szCs w:val="24"/>
    </w:rPr>
  </w:style>
  <w:style w:type="paragraph" w:customStyle="1" w:styleId="hrader">
    <w:name w:val="hrader"/>
    <w:basedOn w:val="Normal"/>
    <w:rsid w:val="00AF7EF3"/>
    <w:pPr>
      <w:spacing w:after="0"/>
      <w:jc w:val="center"/>
    </w:pPr>
    <w:rPr>
      <w:rFonts w:cs="Times New Roman"/>
      <w:b/>
      <w:sz w:val="28"/>
      <w:szCs w:val="20"/>
    </w:rPr>
  </w:style>
  <w:style w:type="paragraph" w:styleId="ListParagraph">
    <w:name w:val="List Paragraph"/>
    <w:basedOn w:val="Normal"/>
    <w:qFormat/>
    <w:rsid w:val="003640F8"/>
    <w:pPr>
      <w:ind w:left="720"/>
    </w:pPr>
  </w:style>
  <w:style w:type="paragraph" w:customStyle="1" w:styleId="StyleHeading5BlockLabel55sub-bulletsb4Before6ptAf">
    <w:name w:val="Style Heading 5Block Label55 sub-bulletsb4 + Before:  6 pt Af..."/>
    <w:basedOn w:val="Heading5"/>
    <w:rsid w:val="00D63B78"/>
    <w:pPr>
      <w:keepNext w:val="0"/>
      <w:tabs>
        <w:tab w:val="num" w:pos="1440"/>
      </w:tabs>
      <w:spacing w:before="120"/>
      <w:jc w:val="both"/>
    </w:pPr>
    <w:rPr>
      <w:rFonts w:ascii="Times New Roman" w:hAnsi="Times New Roman" w:cs="Times New Roman"/>
      <w:b w:val="0"/>
      <w:iCs/>
      <w:szCs w:val="20"/>
      <w:u w:val="none"/>
    </w:rPr>
  </w:style>
  <w:style w:type="table" w:styleId="MediumList2-Accent1">
    <w:name w:val="Medium List 2 Accent 1"/>
    <w:basedOn w:val="TableNormal"/>
    <w:uiPriority w:val="66"/>
    <w:rsid w:val="00FD33B7"/>
    <w:rPr>
      <w:rFonts w:ascii="Cambria" w:eastAsia="Times New Roman" w:hAnsi="Cambria"/>
      <w:color w:val="000000"/>
      <w:sz w:val="22"/>
      <w:szCs w:val="22"/>
      <w:lang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FD33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ding1Bullet">
    <w:name w:val="Heading 1 Bullet"/>
    <w:basedOn w:val="Num-Heading1"/>
    <w:link w:val="Heading1BulletChar"/>
    <w:qFormat/>
    <w:rsid w:val="008C365D"/>
  </w:style>
  <w:style w:type="character" w:customStyle="1" w:styleId="Num-Heading1Char">
    <w:name w:val="Num-Heading 1 Char"/>
    <w:basedOn w:val="DefaultParagraphFont"/>
    <w:link w:val="Num-Heading1"/>
    <w:rsid w:val="008C365D"/>
    <w:rPr>
      <w:rFonts w:ascii="Arial" w:eastAsia="Times New Roman" w:hAnsi="Arial" w:cs="Arial"/>
      <w:b/>
      <w:sz w:val="32"/>
      <w:szCs w:val="22"/>
      <w:lang w:bidi="ar-SA"/>
    </w:rPr>
  </w:style>
  <w:style w:type="character" w:customStyle="1" w:styleId="Heading1BulletChar">
    <w:name w:val="Heading 1 Bullet Char"/>
    <w:basedOn w:val="Num-Heading1Char"/>
    <w:link w:val="Heading1Bullet"/>
    <w:rsid w:val="008C365D"/>
    <w:rPr>
      <w:rFonts w:ascii="Arial" w:eastAsia="Times New Roman" w:hAnsi="Arial" w:cs="Arial"/>
      <w:b/>
      <w:sz w:val="32"/>
      <w:szCs w:val="22"/>
      <w:lang w:bidi="ar-SA"/>
    </w:rPr>
  </w:style>
  <w:style w:type="paragraph" w:customStyle="1" w:styleId="1stlevelbullet">
    <w:name w:val="1st level bullet"/>
    <w:basedOn w:val="Normal"/>
    <w:rsid w:val="003E2346"/>
    <w:pPr>
      <w:tabs>
        <w:tab w:val="left" w:pos="1152"/>
      </w:tabs>
      <w:overflowPunct w:val="0"/>
      <w:autoSpaceDE w:val="0"/>
      <w:autoSpaceDN w:val="0"/>
      <w:adjustRightInd w:val="0"/>
      <w:spacing w:before="140" w:after="140" w:line="240" w:lineRule="auto"/>
      <w:ind w:left="1152" w:hanging="432"/>
      <w:textAlignment w:val="baseline"/>
    </w:pPr>
    <w:rPr>
      <w:rFonts w:ascii="CG Times" w:hAnsi="CG Times" w:cs="Times New Roman"/>
      <w:sz w:val="24"/>
      <w:szCs w:val="20"/>
    </w:rPr>
  </w:style>
  <w:style w:type="paragraph" w:styleId="PlainText">
    <w:name w:val="Plain Text"/>
    <w:basedOn w:val="Normal"/>
    <w:link w:val="PlainTextChar"/>
    <w:rsid w:val="003E2346"/>
    <w:pPr>
      <w:overflowPunct w:val="0"/>
      <w:autoSpaceDE w:val="0"/>
      <w:autoSpaceDN w:val="0"/>
      <w:adjustRightInd w:val="0"/>
      <w:spacing w:after="0" w:line="240" w:lineRule="auto"/>
      <w:textAlignment w:val="baseline"/>
    </w:pPr>
    <w:rPr>
      <w:rFonts w:ascii="Courier New" w:hAnsi="Courier New" w:cs="Times New Roman"/>
      <w:sz w:val="24"/>
      <w:szCs w:val="20"/>
    </w:rPr>
  </w:style>
  <w:style w:type="character" w:customStyle="1" w:styleId="PlainTextChar">
    <w:name w:val="Plain Text Char"/>
    <w:basedOn w:val="DefaultParagraphFont"/>
    <w:link w:val="PlainText"/>
    <w:rsid w:val="003E2346"/>
    <w:rPr>
      <w:rFonts w:ascii="Courier New" w:eastAsia="Times New Roman" w:hAnsi="Courier New"/>
      <w:sz w:val="24"/>
      <w:lang w:bidi="ar-SA"/>
    </w:rPr>
  </w:style>
  <w:style w:type="paragraph" w:customStyle="1" w:styleId="LevelHeader12">
    <w:name w:val="Level Header 1 &amp; 2"/>
    <w:basedOn w:val="Normal"/>
    <w:rsid w:val="003E2346"/>
    <w:pPr>
      <w:overflowPunct w:val="0"/>
      <w:autoSpaceDE w:val="0"/>
      <w:autoSpaceDN w:val="0"/>
      <w:adjustRightInd w:val="0"/>
      <w:spacing w:after="140" w:line="240" w:lineRule="auto"/>
      <w:textAlignment w:val="baseline"/>
    </w:pPr>
    <w:rPr>
      <w:rFonts w:ascii="CG Times" w:hAnsi="CG Times" w:cs="Times New Roman"/>
      <w:sz w:val="24"/>
      <w:szCs w:val="20"/>
    </w:rPr>
  </w:style>
  <w:style w:type="paragraph" w:customStyle="1" w:styleId="p-normal">
    <w:name w:val="p-normal"/>
    <w:basedOn w:val="Normal"/>
    <w:rsid w:val="003E2346"/>
    <w:pPr>
      <w:overflowPunct w:val="0"/>
      <w:autoSpaceDE w:val="0"/>
      <w:autoSpaceDN w:val="0"/>
      <w:adjustRightInd w:val="0"/>
      <w:spacing w:after="0" w:line="240" w:lineRule="auto"/>
      <w:textAlignment w:val="baseline"/>
    </w:pPr>
    <w:rPr>
      <w:rFonts w:ascii="CG Times" w:hAnsi="CG Times" w:cs="Times New Roman"/>
      <w:sz w:val="24"/>
      <w:szCs w:val="20"/>
    </w:rPr>
  </w:style>
  <w:style w:type="paragraph" w:customStyle="1" w:styleId="TableBodyText">
    <w:name w:val="Table Body Text"/>
    <w:basedOn w:val="Normal"/>
    <w:rsid w:val="00283E0F"/>
    <w:pPr>
      <w:spacing w:before="40" w:after="40" w:line="240" w:lineRule="auto"/>
    </w:pPr>
    <w:rPr>
      <w:snapToGrid w:val="0"/>
      <w:color w:val="000000"/>
      <w:sz w:val="18"/>
      <w:szCs w:val="18"/>
    </w:rPr>
  </w:style>
  <w:style w:type="paragraph" w:customStyle="1" w:styleId="TableHeadings">
    <w:name w:val="Table Headings"/>
    <w:basedOn w:val="Normal"/>
    <w:rsid w:val="00283E0F"/>
    <w:pPr>
      <w:spacing w:before="60" w:after="60" w:line="240" w:lineRule="auto"/>
      <w:jc w:val="right"/>
    </w:pPr>
    <w:rPr>
      <w:b/>
      <w:bCs/>
      <w:i/>
      <w:iCs/>
      <w:sz w:val="20"/>
      <w:szCs w:val="20"/>
    </w:rPr>
  </w:style>
  <w:style w:type="character" w:customStyle="1" w:styleId="bullet2Char">
    <w:name w:val="bullet 2 Char"/>
    <w:basedOn w:val="DefaultParagraphFont"/>
    <w:link w:val="bullet2"/>
    <w:rsid w:val="0000671C"/>
    <w:rPr>
      <w:rFonts w:ascii="Arial" w:eastAsia="Times New Roman" w:hAnsi="Arial" w:cs="Arial"/>
      <w:sz w:val="22"/>
      <w:szCs w:val="22"/>
      <w:lang w:bidi="ar-SA"/>
    </w:rPr>
  </w:style>
  <w:style w:type="paragraph" w:customStyle="1" w:styleId="ISL2Txt">
    <w:name w:val="IS L2 Txt"/>
    <w:basedOn w:val="Normal"/>
    <w:rsid w:val="00524A8D"/>
    <w:pPr>
      <w:tabs>
        <w:tab w:val="left" w:pos="709"/>
      </w:tabs>
      <w:spacing w:before="120" w:after="0" w:line="280" w:lineRule="atLeast"/>
      <w:ind w:left="709"/>
    </w:pPr>
    <w:rPr>
      <w:rFonts w:cs="Times New Roman"/>
      <w:sz w:val="20"/>
      <w:szCs w:val="24"/>
      <w:lang w:val="en-GB"/>
    </w:rPr>
  </w:style>
  <w:style w:type="paragraph" w:customStyle="1" w:styleId="ISL1CPlainbullet">
    <w:name w:val="IS L1C Plain bullet"/>
    <w:basedOn w:val="Normal"/>
    <w:rsid w:val="00524A8D"/>
    <w:pPr>
      <w:numPr>
        <w:numId w:val="20"/>
      </w:numPr>
      <w:tabs>
        <w:tab w:val="num" w:pos="709"/>
      </w:tabs>
      <w:spacing w:before="120" w:after="0" w:line="280" w:lineRule="atLeast"/>
      <w:ind w:left="1426" w:hanging="706"/>
    </w:pPr>
    <w:rPr>
      <w:rFonts w:cs="Times New Roman"/>
      <w:sz w:val="20"/>
      <w:szCs w:val="20"/>
      <w:lang w:val="en-GB"/>
    </w:rPr>
  </w:style>
  <w:style w:type="paragraph" w:customStyle="1" w:styleId="ISL2CPlainBullet">
    <w:name w:val="IS L2C Plain Bullet"/>
    <w:basedOn w:val="ISL1CPlainbullet"/>
    <w:rsid w:val="00524A8D"/>
    <w:pPr>
      <w:tabs>
        <w:tab w:val="clear" w:pos="709"/>
        <w:tab w:val="left" w:pos="1872"/>
      </w:tabs>
      <w:ind w:left="1872" w:hanging="720"/>
    </w:pPr>
  </w:style>
  <w:style w:type="paragraph" w:customStyle="1" w:styleId="ListBulletIndented">
    <w:name w:val="List Bullet Indented"/>
    <w:basedOn w:val="ListBullet"/>
    <w:rsid w:val="00524A8D"/>
    <w:pPr>
      <w:numPr>
        <w:numId w:val="0"/>
      </w:numPr>
      <w:tabs>
        <w:tab w:val="num" w:pos="360"/>
      </w:tabs>
      <w:autoSpaceDE/>
      <w:autoSpaceDN/>
      <w:spacing w:before="60" w:after="60" w:line="240" w:lineRule="auto"/>
      <w:ind w:left="720" w:hanging="216"/>
    </w:pPr>
    <w:rPr>
      <w:rFonts w:ascii="Arial" w:hAnsi="Arial"/>
    </w:rPr>
  </w:style>
  <w:style w:type="paragraph" w:customStyle="1" w:styleId="ISL2Hdr">
    <w:name w:val="IS L2 Hdr"/>
    <w:basedOn w:val="Heading2"/>
    <w:next w:val="ISL2Txt"/>
    <w:rsid w:val="002871AA"/>
    <w:pPr>
      <w:numPr>
        <w:ilvl w:val="0"/>
        <w:numId w:val="0"/>
      </w:numPr>
      <w:tabs>
        <w:tab w:val="num" w:pos="1440"/>
      </w:tabs>
      <w:spacing w:before="480" w:after="240" w:line="280" w:lineRule="atLeast"/>
      <w:ind w:left="1440" w:hanging="360"/>
    </w:pPr>
    <w:rPr>
      <w:rFonts w:cs="Times New Roman"/>
      <w:b w:val="0"/>
      <w:snapToGrid/>
      <w:color w:val="333399"/>
      <w:spacing w:val="0"/>
      <w:sz w:val="24"/>
      <w:szCs w:val="20"/>
      <w:lang w:val="en-GB"/>
    </w:rPr>
  </w:style>
  <w:style w:type="character" w:customStyle="1" w:styleId="CommentTextChar">
    <w:name w:val="Comment Text Char"/>
    <w:basedOn w:val="DefaultParagraphFont"/>
    <w:link w:val="CommentText"/>
    <w:uiPriority w:val="99"/>
    <w:semiHidden/>
    <w:locked/>
    <w:rsid w:val="00112556"/>
    <w:rPr>
      <w:rFonts w:ascii="Arial" w:eastAsia="Times New Roman" w:hAnsi="Arial" w:cs="Arial"/>
      <w:lang w:bidi="ar-SA"/>
    </w:rPr>
  </w:style>
  <w:style w:type="character" w:customStyle="1" w:styleId="BodyTextChar">
    <w:name w:val="Body Text Char"/>
    <w:basedOn w:val="DefaultParagraphFont"/>
    <w:link w:val="BodyText"/>
    <w:rsid w:val="00AA6AFD"/>
    <w:rPr>
      <w:rFonts w:ascii="Arial" w:eastAsia="Times New Roman" w:hAnsi="Arial" w:cs="Arial"/>
      <w:color w:val="000000"/>
      <w:sz w:val="22"/>
      <w:szCs w:val="22"/>
      <w:lang w:bidi="ar-SA"/>
    </w:rPr>
  </w:style>
  <w:style w:type="character" w:customStyle="1" w:styleId="HeaderChar">
    <w:name w:val="Header Char"/>
    <w:aliases w:val="Section Heade Char"/>
    <w:basedOn w:val="DefaultParagraphFont"/>
    <w:link w:val="Header"/>
    <w:rsid w:val="00DE5CAA"/>
    <w:rPr>
      <w:rFonts w:ascii="Arial" w:eastAsia="Times New Roman" w:hAnsi="Arial" w:cs="Arial"/>
      <w:sz w:val="16"/>
      <w:szCs w:val="16"/>
      <w:lang w:bidi="ar-SA"/>
    </w:rPr>
  </w:style>
  <w:style w:type="character" w:customStyle="1" w:styleId="Bull1Char">
    <w:name w:val="Bull1 Char"/>
    <w:basedOn w:val="DefaultParagraphFont"/>
    <w:link w:val="Bull1"/>
    <w:locked/>
    <w:rsid w:val="00EC5358"/>
    <w:rPr>
      <w:rFonts w:ascii="Arial" w:hAnsi="Arial" w:cs="Arial"/>
      <w:color w:val="000000"/>
    </w:rPr>
  </w:style>
  <w:style w:type="paragraph" w:customStyle="1" w:styleId="Bull1">
    <w:name w:val="Bull1"/>
    <w:basedOn w:val="Normal"/>
    <w:link w:val="Bull1Char"/>
    <w:rsid w:val="00EC5358"/>
    <w:pPr>
      <w:numPr>
        <w:numId w:val="31"/>
      </w:numPr>
      <w:spacing w:after="60" w:line="240" w:lineRule="auto"/>
    </w:pPr>
    <w:rPr>
      <w:rFonts w:eastAsia="MS Mincho"/>
      <w:color w:val="000000"/>
      <w:sz w:val="20"/>
      <w:szCs w:val="20"/>
      <w:lang w:bidi="te-IN"/>
    </w:rPr>
  </w:style>
  <w:style w:type="paragraph" w:customStyle="1" w:styleId="TableNum2">
    <w:name w:val="Table Num2"/>
    <w:basedOn w:val="Normal"/>
    <w:rsid w:val="000024F9"/>
    <w:pPr>
      <w:numPr>
        <w:numId w:val="33"/>
      </w:numPr>
      <w:spacing w:before="40" w:after="60" w:line="240" w:lineRule="auto"/>
    </w:pPr>
    <w:rPr>
      <w:rFonts w:cs="Times New Roman"/>
      <w:color w:val="00000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69709">
      <w:bodyDiv w:val="1"/>
      <w:marLeft w:val="0"/>
      <w:marRight w:val="0"/>
      <w:marTop w:val="0"/>
      <w:marBottom w:val="0"/>
      <w:divBdr>
        <w:top w:val="none" w:sz="0" w:space="0" w:color="auto"/>
        <w:left w:val="none" w:sz="0" w:space="0" w:color="auto"/>
        <w:bottom w:val="none" w:sz="0" w:space="0" w:color="auto"/>
        <w:right w:val="none" w:sz="0" w:space="0" w:color="auto"/>
      </w:divBdr>
    </w:div>
    <w:div w:id="129980978">
      <w:bodyDiv w:val="1"/>
      <w:marLeft w:val="0"/>
      <w:marRight w:val="0"/>
      <w:marTop w:val="0"/>
      <w:marBottom w:val="0"/>
      <w:divBdr>
        <w:top w:val="none" w:sz="0" w:space="0" w:color="auto"/>
        <w:left w:val="none" w:sz="0" w:space="0" w:color="auto"/>
        <w:bottom w:val="none" w:sz="0" w:space="0" w:color="auto"/>
        <w:right w:val="none" w:sz="0" w:space="0" w:color="auto"/>
      </w:divBdr>
    </w:div>
    <w:div w:id="135028971">
      <w:bodyDiv w:val="1"/>
      <w:marLeft w:val="0"/>
      <w:marRight w:val="0"/>
      <w:marTop w:val="0"/>
      <w:marBottom w:val="0"/>
      <w:divBdr>
        <w:top w:val="none" w:sz="0" w:space="0" w:color="auto"/>
        <w:left w:val="none" w:sz="0" w:space="0" w:color="auto"/>
        <w:bottom w:val="none" w:sz="0" w:space="0" w:color="auto"/>
        <w:right w:val="none" w:sz="0" w:space="0" w:color="auto"/>
      </w:divBdr>
    </w:div>
    <w:div w:id="215942547">
      <w:bodyDiv w:val="1"/>
      <w:marLeft w:val="0"/>
      <w:marRight w:val="0"/>
      <w:marTop w:val="0"/>
      <w:marBottom w:val="0"/>
      <w:divBdr>
        <w:top w:val="none" w:sz="0" w:space="0" w:color="auto"/>
        <w:left w:val="none" w:sz="0" w:space="0" w:color="auto"/>
        <w:bottom w:val="none" w:sz="0" w:space="0" w:color="auto"/>
        <w:right w:val="none" w:sz="0" w:space="0" w:color="auto"/>
      </w:divBdr>
    </w:div>
    <w:div w:id="222720188">
      <w:bodyDiv w:val="1"/>
      <w:marLeft w:val="0"/>
      <w:marRight w:val="0"/>
      <w:marTop w:val="0"/>
      <w:marBottom w:val="0"/>
      <w:divBdr>
        <w:top w:val="none" w:sz="0" w:space="0" w:color="auto"/>
        <w:left w:val="none" w:sz="0" w:space="0" w:color="auto"/>
        <w:bottom w:val="none" w:sz="0" w:space="0" w:color="auto"/>
        <w:right w:val="none" w:sz="0" w:space="0" w:color="auto"/>
      </w:divBdr>
      <w:divsChild>
        <w:div w:id="1426002999">
          <w:marLeft w:val="0"/>
          <w:marRight w:val="0"/>
          <w:marTop w:val="0"/>
          <w:marBottom w:val="0"/>
          <w:divBdr>
            <w:top w:val="none" w:sz="0" w:space="0" w:color="auto"/>
            <w:left w:val="none" w:sz="0" w:space="0" w:color="auto"/>
            <w:bottom w:val="none" w:sz="0" w:space="0" w:color="auto"/>
            <w:right w:val="none" w:sz="0" w:space="0" w:color="auto"/>
          </w:divBdr>
        </w:div>
      </w:divsChild>
    </w:div>
    <w:div w:id="226304097">
      <w:bodyDiv w:val="1"/>
      <w:marLeft w:val="0"/>
      <w:marRight w:val="0"/>
      <w:marTop w:val="0"/>
      <w:marBottom w:val="0"/>
      <w:divBdr>
        <w:top w:val="none" w:sz="0" w:space="0" w:color="auto"/>
        <w:left w:val="none" w:sz="0" w:space="0" w:color="auto"/>
        <w:bottom w:val="none" w:sz="0" w:space="0" w:color="auto"/>
        <w:right w:val="none" w:sz="0" w:space="0" w:color="auto"/>
      </w:divBdr>
    </w:div>
    <w:div w:id="243415539">
      <w:bodyDiv w:val="1"/>
      <w:marLeft w:val="0"/>
      <w:marRight w:val="0"/>
      <w:marTop w:val="0"/>
      <w:marBottom w:val="0"/>
      <w:divBdr>
        <w:top w:val="none" w:sz="0" w:space="0" w:color="auto"/>
        <w:left w:val="none" w:sz="0" w:space="0" w:color="auto"/>
        <w:bottom w:val="none" w:sz="0" w:space="0" w:color="auto"/>
        <w:right w:val="none" w:sz="0" w:space="0" w:color="auto"/>
      </w:divBdr>
    </w:div>
    <w:div w:id="266936212">
      <w:bodyDiv w:val="1"/>
      <w:marLeft w:val="0"/>
      <w:marRight w:val="0"/>
      <w:marTop w:val="0"/>
      <w:marBottom w:val="0"/>
      <w:divBdr>
        <w:top w:val="none" w:sz="0" w:space="0" w:color="auto"/>
        <w:left w:val="none" w:sz="0" w:space="0" w:color="auto"/>
        <w:bottom w:val="none" w:sz="0" w:space="0" w:color="auto"/>
        <w:right w:val="none" w:sz="0" w:space="0" w:color="auto"/>
      </w:divBdr>
    </w:div>
    <w:div w:id="267130220">
      <w:bodyDiv w:val="1"/>
      <w:marLeft w:val="0"/>
      <w:marRight w:val="0"/>
      <w:marTop w:val="0"/>
      <w:marBottom w:val="0"/>
      <w:divBdr>
        <w:top w:val="none" w:sz="0" w:space="0" w:color="auto"/>
        <w:left w:val="none" w:sz="0" w:space="0" w:color="auto"/>
        <w:bottom w:val="none" w:sz="0" w:space="0" w:color="auto"/>
        <w:right w:val="none" w:sz="0" w:space="0" w:color="auto"/>
      </w:divBdr>
    </w:div>
    <w:div w:id="268398430">
      <w:bodyDiv w:val="1"/>
      <w:marLeft w:val="0"/>
      <w:marRight w:val="0"/>
      <w:marTop w:val="0"/>
      <w:marBottom w:val="0"/>
      <w:divBdr>
        <w:top w:val="none" w:sz="0" w:space="0" w:color="auto"/>
        <w:left w:val="none" w:sz="0" w:space="0" w:color="auto"/>
        <w:bottom w:val="none" w:sz="0" w:space="0" w:color="auto"/>
        <w:right w:val="none" w:sz="0" w:space="0" w:color="auto"/>
      </w:divBdr>
    </w:div>
    <w:div w:id="272135465">
      <w:bodyDiv w:val="1"/>
      <w:marLeft w:val="0"/>
      <w:marRight w:val="0"/>
      <w:marTop w:val="0"/>
      <w:marBottom w:val="0"/>
      <w:divBdr>
        <w:top w:val="none" w:sz="0" w:space="0" w:color="auto"/>
        <w:left w:val="none" w:sz="0" w:space="0" w:color="auto"/>
        <w:bottom w:val="none" w:sz="0" w:space="0" w:color="auto"/>
        <w:right w:val="none" w:sz="0" w:space="0" w:color="auto"/>
      </w:divBdr>
      <w:divsChild>
        <w:div w:id="1204564315">
          <w:marLeft w:val="0"/>
          <w:marRight w:val="0"/>
          <w:marTop w:val="0"/>
          <w:marBottom w:val="0"/>
          <w:divBdr>
            <w:top w:val="none" w:sz="0" w:space="0" w:color="auto"/>
            <w:left w:val="none" w:sz="0" w:space="0" w:color="auto"/>
            <w:bottom w:val="none" w:sz="0" w:space="0" w:color="auto"/>
            <w:right w:val="none" w:sz="0" w:space="0" w:color="auto"/>
          </w:divBdr>
          <w:divsChild>
            <w:div w:id="260338823">
              <w:marLeft w:val="0"/>
              <w:marRight w:val="0"/>
              <w:marTop w:val="0"/>
              <w:marBottom w:val="0"/>
              <w:divBdr>
                <w:top w:val="none" w:sz="0" w:space="0" w:color="auto"/>
                <w:left w:val="none" w:sz="0" w:space="0" w:color="auto"/>
                <w:bottom w:val="none" w:sz="0" w:space="0" w:color="auto"/>
                <w:right w:val="none" w:sz="0" w:space="0" w:color="auto"/>
              </w:divBdr>
            </w:div>
            <w:div w:id="615911355">
              <w:marLeft w:val="0"/>
              <w:marRight w:val="0"/>
              <w:marTop w:val="0"/>
              <w:marBottom w:val="0"/>
              <w:divBdr>
                <w:top w:val="none" w:sz="0" w:space="0" w:color="auto"/>
                <w:left w:val="none" w:sz="0" w:space="0" w:color="auto"/>
                <w:bottom w:val="none" w:sz="0" w:space="0" w:color="auto"/>
                <w:right w:val="none" w:sz="0" w:space="0" w:color="auto"/>
              </w:divBdr>
            </w:div>
            <w:div w:id="638416545">
              <w:marLeft w:val="0"/>
              <w:marRight w:val="0"/>
              <w:marTop w:val="0"/>
              <w:marBottom w:val="0"/>
              <w:divBdr>
                <w:top w:val="none" w:sz="0" w:space="0" w:color="auto"/>
                <w:left w:val="none" w:sz="0" w:space="0" w:color="auto"/>
                <w:bottom w:val="none" w:sz="0" w:space="0" w:color="auto"/>
                <w:right w:val="none" w:sz="0" w:space="0" w:color="auto"/>
              </w:divBdr>
            </w:div>
            <w:div w:id="783579186">
              <w:marLeft w:val="0"/>
              <w:marRight w:val="0"/>
              <w:marTop w:val="0"/>
              <w:marBottom w:val="0"/>
              <w:divBdr>
                <w:top w:val="none" w:sz="0" w:space="0" w:color="auto"/>
                <w:left w:val="none" w:sz="0" w:space="0" w:color="auto"/>
                <w:bottom w:val="none" w:sz="0" w:space="0" w:color="auto"/>
                <w:right w:val="none" w:sz="0" w:space="0" w:color="auto"/>
              </w:divBdr>
            </w:div>
            <w:div w:id="896551807">
              <w:marLeft w:val="0"/>
              <w:marRight w:val="0"/>
              <w:marTop w:val="0"/>
              <w:marBottom w:val="0"/>
              <w:divBdr>
                <w:top w:val="none" w:sz="0" w:space="0" w:color="auto"/>
                <w:left w:val="none" w:sz="0" w:space="0" w:color="auto"/>
                <w:bottom w:val="none" w:sz="0" w:space="0" w:color="auto"/>
                <w:right w:val="none" w:sz="0" w:space="0" w:color="auto"/>
              </w:divBdr>
            </w:div>
            <w:div w:id="1138911901">
              <w:marLeft w:val="0"/>
              <w:marRight w:val="0"/>
              <w:marTop w:val="0"/>
              <w:marBottom w:val="0"/>
              <w:divBdr>
                <w:top w:val="none" w:sz="0" w:space="0" w:color="auto"/>
                <w:left w:val="none" w:sz="0" w:space="0" w:color="auto"/>
                <w:bottom w:val="none" w:sz="0" w:space="0" w:color="auto"/>
                <w:right w:val="none" w:sz="0" w:space="0" w:color="auto"/>
              </w:divBdr>
            </w:div>
            <w:div w:id="1812406039">
              <w:marLeft w:val="0"/>
              <w:marRight w:val="0"/>
              <w:marTop w:val="0"/>
              <w:marBottom w:val="0"/>
              <w:divBdr>
                <w:top w:val="none" w:sz="0" w:space="0" w:color="auto"/>
                <w:left w:val="none" w:sz="0" w:space="0" w:color="auto"/>
                <w:bottom w:val="none" w:sz="0" w:space="0" w:color="auto"/>
                <w:right w:val="none" w:sz="0" w:space="0" w:color="auto"/>
              </w:divBdr>
            </w:div>
            <w:div w:id="21468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2575">
      <w:bodyDiv w:val="1"/>
      <w:marLeft w:val="0"/>
      <w:marRight w:val="0"/>
      <w:marTop w:val="0"/>
      <w:marBottom w:val="0"/>
      <w:divBdr>
        <w:top w:val="none" w:sz="0" w:space="0" w:color="auto"/>
        <w:left w:val="none" w:sz="0" w:space="0" w:color="auto"/>
        <w:bottom w:val="none" w:sz="0" w:space="0" w:color="auto"/>
        <w:right w:val="none" w:sz="0" w:space="0" w:color="auto"/>
      </w:divBdr>
    </w:div>
    <w:div w:id="367878764">
      <w:bodyDiv w:val="1"/>
      <w:marLeft w:val="0"/>
      <w:marRight w:val="0"/>
      <w:marTop w:val="0"/>
      <w:marBottom w:val="0"/>
      <w:divBdr>
        <w:top w:val="none" w:sz="0" w:space="0" w:color="auto"/>
        <w:left w:val="none" w:sz="0" w:space="0" w:color="auto"/>
        <w:bottom w:val="none" w:sz="0" w:space="0" w:color="auto"/>
        <w:right w:val="none" w:sz="0" w:space="0" w:color="auto"/>
      </w:divBdr>
    </w:div>
    <w:div w:id="459303130">
      <w:bodyDiv w:val="1"/>
      <w:marLeft w:val="0"/>
      <w:marRight w:val="0"/>
      <w:marTop w:val="0"/>
      <w:marBottom w:val="0"/>
      <w:divBdr>
        <w:top w:val="none" w:sz="0" w:space="0" w:color="auto"/>
        <w:left w:val="none" w:sz="0" w:space="0" w:color="auto"/>
        <w:bottom w:val="none" w:sz="0" w:space="0" w:color="auto"/>
        <w:right w:val="none" w:sz="0" w:space="0" w:color="auto"/>
      </w:divBdr>
    </w:div>
    <w:div w:id="492337077">
      <w:bodyDiv w:val="1"/>
      <w:marLeft w:val="0"/>
      <w:marRight w:val="0"/>
      <w:marTop w:val="0"/>
      <w:marBottom w:val="0"/>
      <w:divBdr>
        <w:top w:val="none" w:sz="0" w:space="0" w:color="auto"/>
        <w:left w:val="none" w:sz="0" w:space="0" w:color="auto"/>
        <w:bottom w:val="none" w:sz="0" w:space="0" w:color="auto"/>
        <w:right w:val="none" w:sz="0" w:space="0" w:color="auto"/>
      </w:divBdr>
    </w:div>
    <w:div w:id="526065535">
      <w:bodyDiv w:val="1"/>
      <w:marLeft w:val="0"/>
      <w:marRight w:val="0"/>
      <w:marTop w:val="0"/>
      <w:marBottom w:val="0"/>
      <w:divBdr>
        <w:top w:val="none" w:sz="0" w:space="0" w:color="auto"/>
        <w:left w:val="none" w:sz="0" w:space="0" w:color="auto"/>
        <w:bottom w:val="none" w:sz="0" w:space="0" w:color="auto"/>
        <w:right w:val="none" w:sz="0" w:space="0" w:color="auto"/>
      </w:divBdr>
    </w:div>
    <w:div w:id="578947555">
      <w:bodyDiv w:val="1"/>
      <w:marLeft w:val="0"/>
      <w:marRight w:val="0"/>
      <w:marTop w:val="0"/>
      <w:marBottom w:val="0"/>
      <w:divBdr>
        <w:top w:val="none" w:sz="0" w:space="0" w:color="auto"/>
        <w:left w:val="none" w:sz="0" w:space="0" w:color="auto"/>
        <w:bottom w:val="none" w:sz="0" w:space="0" w:color="auto"/>
        <w:right w:val="none" w:sz="0" w:space="0" w:color="auto"/>
      </w:divBdr>
      <w:divsChild>
        <w:div w:id="875429923">
          <w:marLeft w:val="0"/>
          <w:marRight w:val="0"/>
          <w:marTop w:val="0"/>
          <w:marBottom w:val="0"/>
          <w:divBdr>
            <w:top w:val="none" w:sz="0" w:space="0" w:color="auto"/>
            <w:left w:val="none" w:sz="0" w:space="0" w:color="auto"/>
            <w:bottom w:val="none" w:sz="0" w:space="0" w:color="auto"/>
            <w:right w:val="none" w:sz="0" w:space="0" w:color="auto"/>
          </w:divBdr>
        </w:div>
        <w:div w:id="1247616700">
          <w:marLeft w:val="0"/>
          <w:marRight w:val="0"/>
          <w:marTop w:val="0"/>
          <w:marBottom w:val="0"/>
          <w:divBdr>
            <w:top w:val="none" w:sz="0" w:space="0" w:color="auto"/>
            <w:left w:val="none" w:sz="0" w:space="0" w:color="auto"/>
            <w:bottom w:val="none" w:sz="0" w:space="0" w:color="auto"/>
            <w:right w:val="none" w:sz="0" w:space="0" w:color="auto"/>
          </w:divBdr>
        </w:div>
      </w:divsChild>
    </w:div>
    <w:div w:id="603074879">
      <w:bodyDiv w:val="1"/>
      <w:marLeft w:val="0"/>
      <w:marRight w:val="0"/>
      <w:marTop w:val="0"/>
      <w:marBottom w:val="0"/>
      <w:divBdr>
        <w:top w:val="none" w:sz="0" w:space="0" w:color="auto"/>
        <w:left w:val="none" w:sz="0" w:space="0" w:color="auto"/>
        <w:bottom w:val="none" w:sz="0" w:space="0" w:color="auto"/>
        <w:right w:val="none" w:sz="0" w:space="0" w:color="auto"/>
      </w:divBdr>
    </w:div>
    <w:div w:id="612058148">
      <w:bodyDiv w:val="1"/>
      <w:marLeft w:val="0"/>
      <w:marRight w:val="0"/>
      <w:marTop w:val="0"/>
      <w:marBottom w:val="0"/>
      <w:divBdr>
        <w:top w:val="none" w:sz="0" w:space="0" w:color="auto"/>
        <w:left w:val="none" w:sz="0" w:space="0" w:color="auto"/>
        <w:bottom w:val="none" w:sz="0" w:space="0" w:color="auto"/>
        <w:right w:val="none" w:sz="0" w:space="0" w:color="auto"/>
      </w:divBdr>
    </w:div>
    <w:div w:id="712658097">
      <w:bodyDiv w:val="1"/>
      <w:marLeft w:val="0"/>
      <w:marRight w:val="0"/>
      <w:marTop w:val="0"/>
      <w:marBottom w:val="0"/>
      <w:divBdr>
        <w:top w:val="none" w:sz="0" w:space="0" w:color="auto"/>
        <w:left w:val="none" w:sz="0" w:space="0" w:color="auto"/>
        <w:bottom w:val="none" w:sz="0" w:space="0" w:color="auto"/>
        <w:right w:val="none" w:sz="0" w:space="0" w:color="auto"/>
      </w:divBdr>
    </w:div>
    <w:div w:id="726493659">
      <w:bodyDiv w:val="1"/>
      <w:marLeft w:val="0"/>
      <w:marRight w:val="0"/>
      <w:marTop w:val="0"/>
      <w:marBottom w:val="0"/>
      <w:divBdr>
        <w:top w:val="none" w:sz="0" w:space="0" w:color="auto"/>
        <w:left w:val="none" w:sz="0" w:space="0" w:color="auto"/>
        <w:bottom w:val="none" w:sz="0" w:space="0" w:color="auto"/>
        <w:right w:val="none" w:sz="0" w:space="0" w:color="auto"/>
      </w:divBdr>
    </w:div>
    <w:div w:id="743645369">
      <w:bodyDiv w:val="1"/>
      <w:marLeft w:val="0"/>
      <w:marRight w:val="0"/>
      <w:marTop w:val="0"/>
      <w:marBottom w:val="0"/>
      <w:divBdr>
        <w:top w:val="none" w:sz="0" w:space="0" w:color="auto"/>
        <w:left w:val="none" w:sz="0" w:space="0" w:color="auto"/>
        <w:bottom w:val="none" w:sz="0" w:space="0" w:color="auto"/>
        <w:right w:val="none" w:sz="0" w:space="0" w:color="auto"/>
      </w:divBdr>
    </w:div>
    <w:div w:id="769004659">
      <w:bodyDiv w:val="1"/>
      <w:marLeft w:val="0"/>
      <w:marRight w:val="0"/>
      <w:marTop w:val="0"/>
      <w:marBottom w:val="0"/>
      <w:divBdr>
        <w:top w:val="none" w:sz="0" w:space="0" w:color="auto"/>
        <w:left w:val="none" w:sz="0" w:space="0" w:color="auto"/>
        <w:bottom w:val="none" w:sz="0" w:space="0" w:color="auto"/>
        <w:right w:val="none" w:sz="0" w:space="0" w:color="auto"/>
      </w:divBdr>
      <w:divsChild>
        <w:div w:id="1239636359">
          <w:marLeft w:val="0"/>
          <w:marRight w:val="0"/>
          <w:marTop w:val="0"/>
          <w:marBottom w:val="0"/>
          <w:divBdr>
            <w:top w:val="none" w:sz="0" w:space="0" w:color="auto"/>
            <w:left w:val="none" w:sz="0" w:space="0" w:color="auto"/>
            <w:bottom w:val="none" w:sz="0" w:space="0" w:color="auto"/>
            <w:right w:val="none" w:sz="0" w:space="0" w:color="auto"/>
          </w:divBdr>
        </w:div>
      </w:divsChild>
    </w:div>
    <w:div w:id="898976589">
      <w:bodyDiv w:val="1"/>
      <w:marLeft w:val="0"/>
      <w:marRight w:val="0"/>
      <w:marTop w:val="0"/>
      <w:marBottom w:val="0"/>
      <w:divBdr>
        <w:top w:val="none" w:sz="0" w:space="0" w:color="auto"/>
        <w:left w:val="none" w:sz="0" w:space="0" w:color="auto"/>
        <w:bottom w:val="none" w:sz="0" w:space="0" w:color="auto"/>
        <w:right w:val="none" w:sz="0" w:space="0" w:color="auto"/>
      </w:divBdr>
    </w:div>
    <w:div w:id="910191464">
      <w:bodyDiv w:val="1"/>
      <w:marLeft w:val="0"/>
      <w:marRight w:val="0"/>
      <w:marTop w:val="0"/>
      <w:marBottom w:val="0"/>
      <w:divBdr>
        <w:top w:val="none" w:sz="0" w:space="0" w:color="auto"/>
        <w:left w:val="none" w:sz="0" w:space="0" w:color="auto"/>
        <w:bottom w:val="none" w:sz="0" w:space="0" w:color="auto"/>
        <w:right w:val="none" w:sz="0" w:space="0" w:color="auto"/>
      </w:divBdr>
    </w:div>
    <w:div w:id="965234787">
      <w:bodyDiv w:val="1"/>
      <w:marLeft w:val="0"/>
      <w:marRight w:val="0"/>
      <w:marTop w:val="0"/>
      <w:marBottom w:val="0"/>
      <w:divBdr>
        <w:top w:val="none" w:sz="0" w:space="0" w:color="auto"/>
        <w:left w:val="none" w:sz="0" w:space="0" w:color="auto"/>
        <w:bottom w:val="none" w:sz="0" w:space="0" w:color="auto"/>
        <w:right w:val="none" w:sz="0" w:space="0" w:color="auto"/>
      </w:divBdr>
    </w:div>
    <w:div w:id="1069307244">
      <w:bodyDiv w:val="1"/>
      <w:marLeft w:val="0"/>
      <w:marRight w:val="0"/>
      <w:marTop w:val="0"/>
      <w:marBottom w:val="0"/>
      <w:divBdr>
        <w:top w:val="none" w:sz="0" w:space="0" w:color="auto"/>
        <w:left w:val="none" w:sz="0" w:space="0" w:color="auto"/>
        <w:bottom w:val="none" w:sz="0" w:space="0" w:color="auto"/>
        <w:right w:val="none" w:sz="0" w:space="0" w:color="auto"/>
      </w:divBdr>
      <w:divsChild>
        <w:div w:id="831681002">
          <w:marLeft w:val="0"/>
          <w:marRight w:val="0"/>
          <w:marTop w:val="0"/>
          <w:marBottom w:val="0"/>
          <w:divBdr>
            <w:top w:val="none" w:sz="0" w:space="0" w:color="auto"/>
            <w:left w:val="none" w:sz="0" w:space="0" w:color="auto"/>
            <w:bottom w:val="none" w:sz="0" w:space="0" w:color="auto"/>
            <w:right w:val="none" w:sz="0" w:space="0" w:color="auto"/>
          </w:divBdr>
          <w:divsChild>
            <w:div w:id="8727763">
              <w:marLeft w:val="0"/>
              <w:marRight w:val="0"/>
              <w:marTop w:val="0"/>
              <w:marBottom w:val="0"/>
              <w:divBdr>
                <w:top w:val="none" w:sz="0" w:space="0" w:color="auto"/>
                <w:left w:val="none" w:sz="0" w:space="0" w:color="auto"/>
                <w:bottom w:val="none" w:sz="0" w:space="0" w:color="auto"/>
                <w:right w:val="none" w:sz="0" w:space="0" w:color="auto"/>
              </w:divBdr>
            </w:div>
            <w:div w:id="588539840">
              <w:marLeft w:val="0"/>
              <w:marRight w:val="0"/>
              <w:marTop w:val="0"/>
              <w:marBottom w:val="0"/>
              <w:divBdr>
                <w:top w:val="none" w:sz="0" w:space="0" w:color="auto"/>
                <w:left w:val="none" w:sz="0" w:space="0" w:color="auto"/>
                <w:bottom w:val="none" w:sz="0" w:space="0" w:color="auto"/>
                <w:right w:val="none" w:sz="0" w:space="0" w:color="auto"/>
              </w:divBdr>
            </w:div>
            <w:div w:id="1439713636">
              <w:marLeft w:val="0"/>
              <w:marRight w:val="0"/>
              <w:marTop w:val="0"/>
              <w:marBottom w:val="0"/>
              <w:divBdr>
                <w:top w:val="none" w:sz="0" w:space="0" w:color="auto"/>
                <w:left w:val="none" w:sz="0" w:space="0" w:color="auto"/>
                <w:bottom w:val="none" w:sz="0" w:space="0" w:color="auto"/>
                <w:right w:val="none" w:sz="0" w:space="0" w:color="auto"/>
              </w:divBdr>
            </w:div>
            <w:div w:id="15726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103">
      <w:bodyDiv w:val="1"/>
      <w:marLeft w:val="0"/>
      <w:marRight w:val="0"/>
      <w:marTop w:val="0"/>
      <w:marBottom w:val="0"/>
      <w:divBdr>
        <w:top w:val="none" w:sz="0" w:space="0" w:color="auto"/>
        <w:left w:val="none" w:sz="0" w:space="0" w:color="auto"/>
        <w:bottom w:val="none" w:sz="0" w:space="0" w:color="auto"/>
        <w:right w:val="none" w:sz="0" w:space="0" w:color="auto"/>
      </w:divBdr>
      <w:divsChild>
        <w:div w:id="780927031">
          <w:marLeft w:val="0"/>
          <w:marRight w:val="0"/>
          <w:marTop w:val="0"/>
          <w:marBottom w:val="0"/>
          <w:divBdr>
            <w:top w:val="none" w:sz="0" w:space="0" w:color="auto"/>
            <w:left w:val="none" w:sz="0" w:space="0" w:color="auto"/>
            <w:bottom w:val="none" w:sz="0" w:space="0" w:color="auto"/>
            <w:right w:val="none" w:sz="0" w:space="0" w:color="auto"/>
          </w:divBdr>
          <w:divsChild>
            <w:div w:id="51805994">
              <w:marLeft w:val="0"/>
              <w:marRight w:val="0"/>
              <w:marTop w:val="0"/>
              <w:marBottom w:val="0"/>
              <w:divBdr>
                <w:top w:val="none" w:sz="0" w:space="0" w:color="auto"/>
                <w:left w:val="none" w:sz="0" w:space="0" w:color="auto"/>
                <w:bottom w:val="none" w:sz="0" w:space="0" w:color="auto"/>
                <w:right w:val="none" w:sz="0" w:space="0" w:color="auto"/>
              </w:divBdr>
            </w:div>
            <w:div w:id="462314023">
              <w:marLeft w:val="0"/>
              <w:marRight w:val="0"/>
              <w:marTop w:val="0"/>
              <w:marBottom w:val="0"/>
              <w:divBdr>
                <w:top w:val="none" w:sz="0" w:space="0" w:color="auto"/>
                <w:left w:val="none" w:sz="0" w:space="0" w:color="auto"/>
                <w:bottom w:val="none" w:sz="0" w:space="0" w:color="auto"/>
                <w:right w:val="none" w:sz="0" w:space="0" w:color="auto"/>
              </w:divBdr>
            </w:div>
            <w:div w:id="476647204">
              <w:marLeft w:val="0"/>
              <w:marRight w:val="0"/>
              <w:marTop w:val="0"/>
              <w:marBottom w:val="0"/>
              <w:divBdr>
                <w:top w:val="none" w:sz="0" w:space="0" w:color="auto"/>
                <w:left w:val="none" w:sz="0" w:space="0" w:color="auto"/>
                <w:bottom w:val="none" w:sz="0" w:space="0" w:color="auto"/>
                <w:right w:val="none" w:sz="0" w:space="0" w:color="auto"/>
              </w:divBdr>
            </w:div>
            <w:div w:id="949894129">
              <w:marLeft w:val="0"/>
              <w:marRight w:val="0"/>
              <w:marTop w:val="0"/>
              <w:marBottom w:val="0"/>
              <w:divBdr>
                <w:top w:val="none" w:sz="0" w:space="0" w:color="auto"/>
                <w:left w:val="none" w:sz="0" w:space="0" w:color="auto"/>
                <w:bottom w:val="none" w:sz="0" w:space="0" w:color="auto"/>
                <w:right w:val="none" w:sz="0" w:space="0" w:color="auto"/>
              </w:divBdr>
            </w:div>
            <w:div w:id="1218975486">
              <w:marLeft w:val="0"/>
              <w:marRight w:val="0"/>
              <w:marTop w:val="0"/>
              <w:marBottom w:val="0"/>
              <w:divBdr>
                <w:top w:val="none" w:sz="0" w:space="0" w:color="auto"/>
                <w:left w:val="none" w:sz="0" w:space="0" w:color="auto"/>
                <w:bottom w:val="none" w:sz="0" w:space="0" w:color="auto"/>
                <w:right w:val="none" w:sz="0" w:space="0" w:color="auto"/>
              </w:divBdr>
            </w:div>
            <w:div w:id="1385178900">
              <w:marLeft w:val="0"/>
              <w:marRight w:val="0"/>
              <w:marTop w:val="0"/>
              <w:marBottom w:val="0"/>
              <w:divBdr>
                <w:top w:val="none" w:sz="0" w:space="0" w:color="auto"/>
                <w:left w:val="none" w:sz="0" w:space="0" w:color="auto"/>
                <w:bottom w:val="none" w:sz="0" w:space="0" w:color="auto"/>
                <w:right w:val="none" w:sz="0" w:space="0" w:color="auto"/>
              </w:divBdr>
            </w:div>
            <w:div w:id="1558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2582">
      <w:bodyDiv w:val="1"/>
      <w:marLeft w:val="0"/>
      <w:marRight w:val="0"/>
      <w:marTop w:val="0"/>
      <w:marBottom w:val="0"/>
      <w:divBdr>
        <w:top w:val="none" w:sz="0" w:space="0" w:color="auto"/>
        <w:left w:val="none" w:sz="0" w:space="0" w:color="auto"/>
        <w:bottom w:val="none" w:sz="0" w:space="0" w:color="auto"/>
        <w:right w:val="none" w:sz="0" w:space="0" w:color="auto"/>
      </w:divBdr>
      <w:divsChild>
        <w:div w:id="971594007">
          <w:marLeft w:val="0"/>
          <w:marRight w:val="0"/>
          <w:marTop w:val="0"/>
          <w:marBottom w:val="0"/>
          <w:divBdr>
            <w:top w:val="none" w:sz="0" w:space="0" w:color="auto"/>
            <w:left w:val="none" w:sz="0" w:space="0" w:color="auto"/>
            <w:bottom w:val="none" w:sz="0" w:space="0" w:color="auto"/>
            <w:right w:val="none" w:sz="0" w:space="0" w:color="auto"/>
          </w:divBdr>
        </w:div>
        <w:div w:id="1150485472">
          <w:marLeft w:val="0"/>
          <w:marRight w:val="0"/>
          <w:marTop w:val="0"/>
          <w:marBottom w:val="0"/>
          <w:divBdr>
            <w:top w:val="none" w:sz="0" w:space="0" w:color="auto"/>
            <w:left w:val="none" w:sz="0" w:space="0" w:color="auto"/>
            <w:bottom w:val="none" w:sz="0" w:space="0" w:color="auto"/>
            <w:right w:val="none" w:sz="0" w:space="0" w:color="auto"/>
          </w:divBdr>
        </w:div>
        <w:div w:id="1985575523">
          <w:marLeft w:val="0"/>
          <w:marRight w:val="0"/>
          <w:marTop w:val="0"/>
          <w:marBottom w:val="0"/>
          <w:divBdr>
            <w:top w:val="none" w:sz="0" w:space="0" w:color="auto"/>
            <w:left w:val="none" w:sz="0" w:space="0" w:color="auto"/>
            <w:bottom w:val="none" w:sz="0" w:space="0" w:color="auto"/>
            <w:right w:val="none" w:sz="0" w:space="0" w:color="auto"/>
          </w:divBdr>
        </w:div>
      </w:divsChild>
    </w:div>
    <w:div w:id="1140463006">
      <w:bodyDiv w:val="1"/>
      <w:marLeft w:val="0"/>
      <w:marRight w:val="0"/>
      <w:marTop w:val="0"/>
      <w:marBottom w:val="0"/>
      <w:divBdr>
        <w:top w:val="none" w:sz="0" w:space="0" w:color="auto"/>
        <w:left w:val="none" w:sz="0" w:space="0" w:color="auto"/>
        <w:bottom w:val="none" w:sz="0" w:space="0" w:color="auto"/>
        <w:right w:val="none" w:sz="0" w:space="0" w:color="auto"/>
      </w:divBdr>
    </w:div>
    <w:div w:id="1143044931">
      <w:bodyDiv w:val="1"/>
      <w:marLeft w:val="0"/>
      <w:marRight w:val="0"/>
      <w:marTop w:val="0"/>
      <w:marBottom w:val="0"/>
      <w:divBdr>
        <w:top w:val="none" w:sz="0" w:space="0" w:color="auto"/>
        <w:left w:val="none" w:sz="0" w:space="0" w:color="auto"/>
        <w:bottom w:val="none" w:sz="0" w:space="0" w:color="auto"/>
        <w:right w:val="none" w:sz="0" w:space="0" w:color="auto"/>
      </w:divBdr>
    </w:div>
    <w:div w:id="1163468182">
      <w:bodyDiv w:val="1"/>
      <w:marLeft w:val="0"/>
      <w:marRight w:val="0"/>
      <w:marTop w:val="0"/>
      <w:marBottom w:val="0"/>
      <w:divBdr>
        <w:top w:val="none" w:sz="0" w:space="0" w:color="auto"/>
        <w:left w:val="none" w:sz="0" w:space="0" w:color="auto"/>
        <w:bottom w:val="none" w:sz="0" w:space="0" w:color="auto"/>
        <w:right w:val="none" w:sz="0" w:space="0" w:color="auto"/>
      </w:divBdr>
    </w:div>
    <w:div w:id="1189758278">
      <w:bodyDiv w:val="1"/>
      <w:marLeft w:val="0"/>
      <w:marRight w:val="0"/>
      <w:marTop w:val="0"/>
      <w:marBottom w:val="0"/>
      <w:divBdr>
        <w:top w:val="none" w:sz="0" w:space="0" w:color="auto"/>
        <w:left w:val="none" w:sz="0" w:space="0" w:color="auto"/>
        <w:bottom w:val="none" w:sz="0" w:space="0" w:color="auto"/>
        <w:right w:val="none" w:sz="0" w:space="0" w:color="auto"/>
      </w:divBdr>
    </w:div>
    <w:div w:id="1197112470">
      <w:bodyDiv w:val="1"/>
      <w:marLeft w:val="0"/>
      <w:marRight w:val="0"/>
      <w:marTop w:val="0"/>
      <w:marBottom w:val="0"/>
      <w:divBdr>
        <w:top w:val="none" w:sz="0" w:space="0" w:color="auto"/>
        <w:left w:val="none" w:sz="0" w:space="0" w:color="auto"/>
        <w:bottom w:val="none" w:sz="0" w:space="0" w:color="auto"/>
        <w:right w:val="none" w:sz="0" w:space="0" w:color="auto"/>
      </w:divBdr>
    </w:div>
    <w:div w:id="1212303048">
      <w:bodyDiv w:val="1"/>
      <w:marLeft w:val="0"/>
      <w:marRight w:val="0"/>
      <w:marTop w:val="0"/>
      <w:marBottom w:val="0"/>
      <w:divBdr>
        <w:top w:val="none" w:sz="0" w:space="0" w:color="auto"/>
        <w:left w:val="none" w:sz="0" w:space="0" w:color="auto"/>
        <w:bottom w:val="none" w:sz="0" w:space="0" w:color="auto"/>
        <w:right w:val="none" w:sz="0" w:space="0" w:color="auto"/>
      </w:divBdr>
    </w:div>
    <w:div w:id="1229803121">
      <w:bodyDiv w:val="1"/>
      <w:marLeft w:val="0"/>
      <w:marRight w:val="0"/>
      <w:marTop w:val="0"/>
      <w:marBottom w:val="0"/>
      <w:divBdr>
        <w:top w:val="none" w:sz="0" w:space="0" w:color="auto"/>
        <w:left w:val="none" w:sz="0" w:space="0" w:color="auto"/>
        <w:bottom w:val="none" w:sz="0" w:space="0" w:color="auto"/>
        <w:right w:val="none" w:sz="0" w:space="0" w:color="auto"/>
      </w:divBdr>
    </w:div>
    <w:div w:id="1261834959">
      <w:bodyDiv w:val="1"/>
      <w:marLeft w:val="0"/>
      <w:marRight w:val="0"/>
      <w:marTop w:val="0"/>
      <w:marBottom w:val="0"/>
      <w:divBdr>
        <w:top w:val="none" w:sz="0" w:space="0" w:color="auto"/>
        <w:left w:val="none" w:sz="0" w:space="0" w:color="auto"/>
        <w:bottom w:val="none" w:sz="0" w:space="0" w:color="auto"/>
        <w:right w:val="none" w:sz="0" w:space="0" w:color="auto"/>
      </w:divBdr>
    </w:div>
    <w:div w:id="1267691117">
      <w:bodyDiv w:val="1"/>
      <w:marLeft w:val="0"/>
      <w:marRight w:val="0"/>
      <w:marTop w:val="0"/>
      <w:marBottom w:val="0"/>
      <w:divBdr>
        <w:top w:val="none" w:sz="0" w:space="0" w:color="auto"/>
        <w:left w:val="none" w:sz="0" w:space="0" w:color="auto"/>
        <w:bottom w:val="none" w:sz="0" w:space="0" w:color="auto"/>
        <w:right w:val="none" w:sz="0" w:space="0" w:color="auto"/>
      </w:divBdr>
    </w:div>
    <w:div w:id="1316639855">
      <w:bodyDiv w:val="1"/>
      <w:marLeft w:val="0"/>
      <w:marRight w:val="0"/>
      <w:marTop w:val="0"/>
      <w:marBottom w:val="0"/>
      <w:divBdr>
        <w:top w:val="none" w:sz="0" w:space="0" w:color="auto"/>
        <w:left w:val="none" w:sz="0" w:space="0" w:color="auto"/>
        <w:bottom w:val="none" w:sz="0" w:space="0" w:color="auto"/>
        <w:right w:val="none" w:sz="0" w:space="0" w:color="auto"/>
      </w:divBdr>
    </w:div>
    <w:div w:id="1356542812">
      <w:bodyDiv w:val="1"/>
      <w:marLeft w:val="0"/>
      <w:marRight w:val="0"/>
      <w:marTop w:val="0"/>
      <w:marBottom w:val="0"/>
      <w:divBdr>
        <w:top w:val="none" w:sz="0" w:space="0" w:color="auto"/>
        <w:left w:val="none" w:sz="0" w:space="0" w:color="auto"/>
        <w:bottom w:val="none" w:sz="0" w:space="0" w:color="auto"/>
        <w:right w:val="none" w:sz="0" w:space="0" w:color="auto"/>
      </w:divBdr>
    </w:div>
    <w:div w:id="1359427333">
      <w:bodyDiv w:val="1"/>
      <w:marLeft w:val="0"/>
      <w:marRight w:val="0"/>
      <w:marTop w:val="0"/>
      <w:marBottom w:val="0"/>
      <w:divBdr>
        <w:top w:val="none" w:sz="0" w:space="0" w:color="auto"/>
        <w:left w:val="none" w:sz="0" w:space="0" w:color="auto"/>
        <w:bottom w:val="none" w:sz="0" w:space="0" w:color="auto"/>
        <w:right w:val="none" w:sz="0" w:space="0" w:color="auto"/>
      </w:divBdr>
    </w:div>
    <w:div w:id="1369375120">
      <w:bodyDiv w:val="1"/>
      <w:marLeft w:val="0"/>
      <w:marRight w:val="0"/>
      <w:marTop w:val="0"/>
      <w:marBottom w:val="0"/>
      <w:divBdr>
        <w:top w:val="none" w:sz="0" w:space="0" w:color="auto"/>
        <w:left w:val="none" w:sz="0" w:space="0" w:color="auto"/>
        <w:bottom w:val="none" w:sz="0" w:space="0" w:color="auto"/>
        <w:right w:val="none" w:sz="0" w:space="0" w:color="auto"/>
      </w:divBdr>
    </w:div>
    <w:div w:id="1379937342">
      <w:bodyDiv w:val="1"/>
      <w:marLeft w:val="0"/>
      <w:marRight w:val="0"/>
      <w:marTop w:val="0"/>
      <w:marBottom w:val="0"/>
      <w:divBdr>
        <w:top w:val="none" w:sz="0" w:space="0" w:color="auto"/>
        <w:left w:val="none" w:sz="0" w:space="0" w:color="auto"/>
        <w:bottom w:val="none" w:sz="0" w:space="0" w:color="auto"/>
        <w:right w:val="none" w:sz="0" w:space="0" w:color="auto"/>
      </w:divBdr>
    </w:div>
    <w:div w:id="1415205698">
      <w:bodyDiv w:val="1"/>
      <w:marLeft w:val="0"/>
      <w:marRight w:val="0"/>
      <w:marTop w:val="0"/>
      <w:marBottom w:val="0"/>
      <w:divBdr>
        <w:top w:val="none" w:sz="0" w:space="0" w:color="auto"/>
        <w:left w:val="none" w:sz="0" w:space="0" w:color="auto"/>
        <w:bottom w:val="none" w:sz="0" w:space="0" w:color="auto"/>
        <w:right w:val="none" w:sz="0" w:space="0" w:color="auto"/>
      </w:divBdr>
    </w:div>
    <w:div w:id="1481190866">
      <w:bodyDiv w:val="1"/>
      <w:marLeft w:val="0"/>
      <w:marRight w:val="0"/>
      <w:marTop w:val="0"/>
      <w:marBottom w:val="0"/>
      <w:divBdr>
        <w:top w:val="none" w:sz="0" w:space="0" w:color="auto"/>
        <w:left w:val="none" w:sz="0" w:space="0" w:color="auto"/>
        <w:bottom w:val="none" w:sz="0" w:space="0" w:color="auto"/>
        <w:right w:val="none" w:sz="0" w:space="0" w:color="auto"/>
      </w:divBdr>
    </w:div>
    <w:div w:id="1501387564">
      <w:bodyDiv w:val="1"/>
      <w:marLeft w:val="0"/>
      <w:marRight w:val="0"/>
      <w:marTop w:val="0"/>
      <w:marBottom w:val="0"/>
      <w:divBdr>
        <w:top w:val="none" w:sz="0" w:space="0" w:color="auto"/>
        <w:left w:val="none" w:sz="0" w:space="0" w:color="auto"/>
        <w:bottom w:val="none" w:sz="0" w:space="0" w:color="auto"/>
        <w:right w:val="none" w:sz="0" w:space="0" w:color="auto"/>
      </w:divBdr>
      <w:divsChild>
        <w:div w:id="1700885421">
          <w:marLeft w:val="0"/>
          <w:marRight w:val="0"/>
          <w:marTop w:val="0"/>
          <w:marBottom w:val="0"/>
          <w:divBdr>
            <w:top w:val="none" w:sz="0" w:space="0" w:color="auto"/>
            <w:left w:val="none" w:sz="0" w:space="0" w:color="auto"/>
            <w:bottom w:val="none" w:sz="0" w:space="0" w:color="auto"/>
            <w:right w:val="none" w:sz="0" w:space="0" w:color="auto"/>
          </w:divBdr>
          <w:divsChild>
            <w:div w:id="2013214663">
              <w:marLeft w:val="0"/>
              <w:marRight w:val="0"/>
              <w:marTop w:val="0"/>
              <w:marBottom w:val="0"/>
              <w:divBdr>
                <w:top w:val="none" w:sz="0" w:space="0" w:color="auto"/>
                <w:left w:val="none" w:sz="0" w:space="0" w:color="auto"/>
                <w:bottom w:val="none" w:sz="0" w:space="0" w:color="auto"/>
                <w:right w:val="none" w:sz="0" w:space="0" w:color="auto"/>
              </w:divBdr>
              <w:divsChild>
                <w:div w:id="958952085">
                  <w:marLeft w:val="0"/>
                  <w:marRight w:val="0"/>
                  <w:marTop w:val="0"/>
                  <w:marBottom w:val="0"/>
                  <w:divBdr>
                    <w:top w:val="none" w:sz="0" w:space="0" w:color="auto"/>
                    <w:left w:val="none" w:sz="0" w:space="0" w:color="auto"/>
                    <w:bottom w:val="none" w:sz="0" w:space="0" w:color="auto"/>
                    <w:right w:val="none" w:sz="0" w:space="0" w:color="auto"/>
                  </w:divBdr>
                  <w:divsChild>
                    <w:div w:id="1548954422">
                      <w:marLeft w:val="0"/>
                      <w:marRight w:val="0"/>
                      <w:marTop w:val="0"/>
                      <w:marBottom w:val="0"/>
                      <w:divBdr>
                        <w:top w:val="none" w:sz="0" w:space="0" w:color="auto"/>
                        <w:left w:val="none" w:sz="0" w:space="0" w:color="auto"/>
                        <w:bottom w:val="none" w:sz="0" w:space="0" w:color="auto"/>
                        <w:right w:val="none" w:sz="0" w:space="0" w:color="auto"/>
                      </w:divBdr>
                      <w:divsChild>
                        <w:div w:id="708189659">
                          <w:marLeft w:val="0"/>
                          <w:marRight w:val="0"/>
                          <w:marTop w:val="0"/>
                          <w:marBottom w:val="0"/>
                          <w:divBdr>
                            <w:top w:val="none" w:sz="0" w:space="0" w:color="auto"/>
                            <w:left w:val="none" w:sz="0" w:space="0" w:color="auto"/>
                            <w:bottom w:val="none" w:sz="0" w:space="0" w:color="auto"/>
                            <w:right w:val="none" w:sz="0" w:space="0" w:color="auto"/>
                          </w:divBdr>
                        </w:div>
                        <w:div w:id="1106266619">
                          <w:marLeft w:val="0"/>
                          <w:marRight w:val="0"/>
                          <w:marTop w:val="0"/>
                          <w:marBottom w:val="0"/>
                          <w:divBdr>
                            <w:top w:val="none" w:sz="0" w:space="0" w:color="auto"/>
                            <w:left w:val="none" w:sz="0" w:space="0" w:color="auto"/>
                            <w:bottom w:val="none" w:sz="0" w:space="0" w:color="auto"/>
                            <w:right w:val="none" w:sz="0" w:space="0" w:color="auto"/>
                          </w:divBdr>
                        </w:div>
                        <w:div w:id="1379284583">
                          <w:marLeft w:val="0"/>
                          <w:marRight w:val="0"/>
                          <w:marTop w:val="0"/>
                          <w:marBottom w:val="0"/>
                          <w:divBdr>
                            <w:top w:val="none" w:sz="0" w:space="0" w:color="auto"/>
                            <w:left w:val="none" w:sz="0" w:space="0" w:color="auto"/>
                            <w:bottom w:val="none" w:sz="0" w:space="0" w:color="auto"/>
                            <w:right w:val="none" w:sz="0" w:space="0" w:color="auto"/>
                          </w:divBdr>
                        </w:div>
                        <w:div w:id="1816751050">
                          <w:marLeft w:val="0"/>
                          <w:marRight w:val="0"/>
                          <w:marTop w:val="0"/>
                          <w:marBottom w:val="0"/>
                          <w:divBdr>
                            <w:top w:val="none" w:sz="0" w:space="0" w:color="auto"/>
                            <w:left w:val="none" w:sz="0" w:space="0" w:color="auto"/>
                            <w:bottom w:val="none" w:sz="0" w:space="0" w:color="auto"/>
                            <w:right w:val="none" w:sz="0" w:space="0" w:color="auto"/>
                          </w:divBdr>
                        </w:div>
                      </w:divsChild>
                    </w:div>
                    <w:div w:id="1776746714">
                      <w:marLeft w:val="0"/>
                      <w:marRight w:val="0"/>
                      <w:marTop w:val="0"/>
                      <w:marBottom w:val="0"/>
                      <w:divBdr>
                        <w:top w:val="none" w:sz="0" w:space="0" w:color="auto"/>
                        <w:left w:val="none" w:sz="0" w:space="0" w:color="auto"/>
                        <w:bottom w:val="none" w:sz="0" w:space="0" w:color="auto"/>
                        <w:right w:val="none" w:sz="0" w:space="0" w:color="auto"/>
                      </w:divBdr>
                      <w:divsChild>
                        <w:div w:id="1219322953">
                          <w:marLeft w:val="0"/>
                          <w:marRight w:val="0"/>
                          <w:marTop w:val="0"/>
                          <w:marBottom w:val="0"/>
                          <w:divBdr>
                            <w:top w:val="none" w:sz="0" w:space="0" w:color="auto"/>
                            <w:left w:val="none" w:sz="0" w:space="0" w:color="auto"/>
                            <w:bottom w:val="none" w:sz="0" w:space="0" w:color="auto"/>
                            <w:right w:val="none" w:sz="0" w:space="0" w:color="auto"/>
                          </w:divBdr>
                        </w:div>
                        <w:div w:id="1842817883">
                          <w:marLeft w:val="0"/>
                          <w:marRight w:val="0"/>
                          <w:marTop w:val="0"/>
                          <w:marBottom w:val="0"/>
                          <w:divBdr>
                            <w:top w:val="none" w:sz="0" w:space="0" w:color="auto"/>
                            <w:left w:val="none" w:sz="0" w:space="0" w:color="auto"/>
                            <w:bottom w:val="none" w:sz="0" w:space="0" w:color="auto"/>
                            <w:right w:val="none" w:sz="0" w:space="0" w:color="auto"/>
                          </w:divBdr>
                        </w:div>
                      </w:divsChild>
                    </w:div>
                    <w:div w:id="1819957590">
                      <w:marLeft w:val="0"/>
                      <w:marRight w:val="0"/>
                      <w:marTop w:val="0"/>
                      <w:marBottom w:val="0"/>
                      <w:divBdr>
                        <w:top w:val="none" w:sz="0" w:space="0" w:color="auto"/>
                        <w:left w:val="none" w:sz="0" w:space="0" w:color="auto"/>
                        <w:bottom w:val="none" w:sz="0" w:space="0" w:color="auto"/>
                        <w:right w:val="none" w:sz="0" w:space="0" w:color="auto"/>
                      </w:divBdr>
                      <w:divsChild>
                        <w:div w:id="277445485">
                          <w:marLeft w:val="0"/>
                          <w:marRight w:val="0"/>
                          <w:marTop w:val="0"/>
                          <w:marBottom w:val="0"/>
                          <w:divBdr>
                            <w:top w:val="none" w:sz="0" w:space="0" w:color="auto"/>
                            <w:left w:val="none" w:sz="0" w:space="0" w:color="auto"/>
                            <w:bottom w:val="none" w:sz="0" w:space="0" w:color="auto"/>
                            <w:right w:val="none" w:sz="0" w:space="0" w:color="auto"/>
                          </w:divBdr>
                        </w:div>
                        <w:div w:id="908686654">
                          <w:marLeft w:val="0"/>
                          <w:marRight w:val="0"/>
                          <w:marTop w:val="0"/>
                          <w:marBottom w:val="0"/>
                          <w:divBdr>
                            <w:top w:val="none" w:sz="0" w:space="0" w:color="auto"/>
                            <w:left w:val="none" w:sz="0" w:space="0" w:color="auto"/>
                            <w:bottom w:val="none" w:sz="0" w:space="0" w:color="auto"/>
                            <w:right w:val="none" w:sz="0" w:space="0" w:color="auto"/>
                          </w:divBdr>
                        </w:div>
                        <w:div w:id="11889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0442">
                  <w:marLeft w:val="0"/>
                  <w:marRight w:val="0"/>
                  <w:marTop w:val="0"/>
                  <w:marBottom w:val="0"/>
                  <w:divBdr>
                    <w:top w:val="none" w:sz="0" w:space="0" w:color="auto"/>
                    <w:left w:val="none" w:sz="0" w:space="0" w:color="auto"/>
                    <w:bottom w:val="none" w:sz="0" w:space="0" w:color="auto"/>
                    <w:right w:val="none" w:sz="0" w:space="0" w:color="auto"/>
                  </w:divBdr>
                  <w:divsChild>
                    <w:div w:id="987127871">
                      <w:marLeft w:val="0"/>
                      <w:marRight w:val="0"/>
                      <w:marTop w:val="0"/>
                      <w:marBottom w:val="0"/>
                      <w:divBdr>
                        <w:top w:val="none" w:sz="0" w:space="0" w:color="auto"/>
                        <w:left w:val="none" w:sz="0" w:space="0" w:color="auto"/>
                        <w:bottom w:val="none" w:sz="0" w:space="0" w:color="auto"/>
                        <w:right w:val="none" w:sz="0" w:space="0" w:color="auto"/>
                      </w:divBdr>
                      <w:divsChild>
                        <w:div w:id="1223448742">
                          <w:marLeft w:val="0"/>
                          <w:marRight w:val="0"/>
                          <w:marTop w:val="0"/>
                          <w:marBottom w:val="0"/>
                          <w:divBdr>
                            <w:top w:val="none" w:sz="0" w:space="0" w:color="auto"/>
                            <w:left w:val="none" w:sz="0" w:space="0" w:color="auto"/>
                            <w:bottom w:val="none" w:sz="0" w:space="0" w:color="auto"/>
                            <w:right w:val="none" w:sz="0" w:space="0" w:color="auto"/>
                          </w:divBdr>
                        </w:div>
                        <w:div w:id="1890221203">
                          <w:marLeft w:val="0"/>
                          <w:marRight w:val="0"/>
                          <w:marTop w:val="0"/>
                          <w:marBottom w:val="0"/>
                          <w:divBdr>
                            <w:top w:val="none" w:sz="0" w:space="0" w:color="auto"/>
                            <w:left w:val="none" w:sz="0" w:space="0" w:color="auto"/>
                            <w:bottom w:val="none" w:sz="0" w:space="0" w:color="auto"/>
                            <w:right w:val="none" w:sz="0" w:space="0" w:color="auto"/>
                          </w:divBdr>
                        </w:div>
                        <w:div w:id="1932201953">
                          <w:marLeft w:val="0"/>
                          <w:marRight w:val="0"/>
                          <w:marTop w:val="0"/>
                          <w:marBottom w:val="0"/>
                          <w:divBdr>
                            <w:top w:val="none" w:sz="0" w:space="0" w:color="auto"/>
                            <w:left w:val="none" w:sz="0" w:space="0" w:color="auto"/>
                            <w:bottom w:val="none" w:sz="0" w:space="0" w:color="auto"/>
                            <w:right w:val="none" w:sz="0" w:space="0" w:color="auto"/>
                          </w:divBdr>
                        </w:div>
                        <w:div w:id="2000427770">
                          <w:marLeft w:val="0"/>
                          <w:marRight w:val="0"/>
                          <w:marTop w:val="0"/>
                          <w:marBottom w:val="0"/>
                          <w:divBdr>
                            <w:top w:val="none" w:sz="0" w:space="0" w:color="auto"/>
                            <w:left w:val="none" w:sz="0" w:space="0" w:color="auto"/>
                            <w:bottom w:val="none" w:sz="0" w:space="0" w:color="auto"/>
                            <w:right w:val="none" w:sz="0" w:space="0" w:color="auto"/>
                          </w:divBdr>
                        </w:div>
                      </w:divsChild>
                    </w:div>
                    <w:div w:id="1146316122">
                      <w:marLeft w:val="0"/>
                      <w:marRight w:val="0"/>
                      <w:marTop w:val="0"/>
                      <w:marBottom w:val="0"/>
                      <w:divBdr>
                        <w:top w:val="none" w:sz="0" w:space="0" w:color="auto"/>
                        <w:left w:val="none" w:sz="0" w:space="0" w:color="auto"/>
                        <w:bottom w:val="none" w:sz="0" w:space="0" w:color="auto"/>
                        <w:right w:val="none" w:sz="0" w:space="0" w:color="auto"/>
                      </w:divBdr>
                      <w:divsChild>
                        <w:div w:id="115757789">
                          <w:marLeft w:val="0"/>
                          <w:marRight w:val="0"/>
                          <w:marTop w:val="0"/>
                          <w:marBottom w:val="0"/>
                          <w:divBdr>
                            <w:top w:val="none" w:sz="0" w:space="0" w:color="auto"/>
                            <w:left w:val="none" w:sz="0" w:space="0" w:color="auto"/>
                            <w:bottom w:val="none" w:sz="0" w:space="0" w:color="auto"/>
                            <w:right w:val="none" w:sz="0" w:space="0" w:color="auto"/>
                          </w:divBdr>
                        </w:div>
                        <w:div w:id="1182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83534">
      <w:bodyDiv w:val="1"/>
      <w:marLeft w:val="0"/>
      <w:marRight w:val="0"/>
      <w:marTop w:val="0"/>
      <w:marBottom w:val="0"/>
      <w:divBdr>
        <w:top w:val="none" w:sz="0" w:space="0" w:color="auto"/>
        <w:left w:val="none" w:sz="0" w:space="0" w:color="auto"/>
        <w:bottom w:val="none" w:sz="0" w:space="0" w:color="auto"/>
        <w:right w:val="none" w:sz="0" w:space="0" w:color="auto"/>
      </w:divBdr>
    </w:div>
    <w:div w:id="1605307230">
      <w:bodyDiv w:val="1"/>
      <w:marLeft w:val="0"/>
      <w:marRight w:val="0"/>
      <w:marTop w:val="0"/>
      <w:marBottom w:val="0"/>
      <w:divBdr>
        <w:top w:val="none" w:sz="0" w:space="0" w:color="auto"/>
        <w:left w:val="none" w:sz="0" w:space="0" w:color="auto"/>
        <w:bottom w:val="none" w:sz="0" w:space="0" w:color="auto"/>
        <w:right w:val="none" w:sz="0" w:space="0" w:color="auto"/>
      </w:divBdr>
    </w:div>
    <w:div w:id="1625185950">
      <w:bodyDiv w:val="1"/>
      <w:marLeft w:val="0"/>
      <w:marRight w:val="0"/>
      <w:marTop w:val="0"/>
      <w:marBottom w:val="0"/>
      <w:divBdr>
        <w:top w:val="none" w:sz="0" w:space="0" w:color="auto"/>
        <w:left w:val="none" w:sz="0" w:space="0" w:color="auto"/>
        <w:bottom w:val="none" w:sz="0" w:space="0" w:color="auto"/>
        <w:right w:val="none" w:sz="0" w:space="0" w:color="auto"/>
      </w:divBdr>
    </w:div>
    <w:div w:id="1710716991">
      <w:bodyDiv w:val="1"/>
      <w:marLeft w:val="0"/>
      <w:marRight w:val="0"/>
      <w:marTop w:val="0"/>
      <w:marBottom w:val="0"/>
      <w:divBdr>
        <w:top w:val="none" w:sz="0" w:space="0" w:color="auto"/>
        <w:left w:val="none" w:sz="0" w:space="0" w:color="auto"/>
        <w:bottom w:val="none" w:sz="0" w:space="0" w:color="auto"/>
        <w:right w:val="none" w:sz="0" w:space="0" w:color="auto"/>
      </w:divBdr>
    </w:div>
    <w:div w:id="1768384348">
      <w:bodyDiv w:val="1"/>
      <w:marLeft w:val="0"/>
      <w:marRight w:val="0"/>
      <w:marTop w:val="0"/>
      <w:marBottom w:val="0"/>
      <w:divBdr>
        <w:top w:val="none" w:sz="0" w:space="0" w:color="auto"/>
        <w:left w:val="none" w:sz="0" w:space="0" w:color="auto"/>
        <w:bottom w:val="none" w:sz="0" w:space="0" w:color="auto"/>
        <w:right w:val="none" w:sz="0" w:space="0" w:color="auto"/>
      </w:divBdr>
    </w:div>
    <w:div w:id="1784231323">
      <w:bodyDiv w:val="1"/>
      <w:marLeft w:val="0"/>
      <w:marRight w:val="0"/>
      <w:marTop w:val="0"/>
      <w:marBottom w:val="0"/>
      <w:divBdr>
        <w:top w:val="none" w:sz="0" w:space="0" w:color="auto"/>
        <w:left w:val="none" w:sz="0" w:space="0" w:color="auto"/>
        <w:bottom w:val="none" w:sz="0" w:space="0" w:color="auto"/>
        <w:right w:val="none" w:sz="0" w:space="0" w:color="auto"/>
      </w:divBdr>
    </w:div>
    <w:div w:id="1819804839">
      <w:bodyDiv w:val="1"/>
      <w:marLeft w:val="0"/>
      <w:marRight w:val="0"/>
      <w:marTop w:val="0"/>
      <w:marBottom w:val="0"/>
      <w:divBdr>
        <w:top w:val="none" w:sz="0" w:space="0" w:color="auto"/>
        <w:left w:val="none" w:sz="0" w:space="0" w:color="auto"/>
        <w:bottom w:val="none" w:sz="0" w:space="0" w:color="auto"/>
        <w:right w:val="none" w:sz="0" w:space="0" w:color="auto"/>
      </w:divBdr>
    </w:div>
    <w:div w:id="1828813661">
      <w:bodyDiv w:val="1"/>
      <w:marLeft w:val="0"/>
      <w:marRight w:val="0"/>
      <w:marTop w:val="0"/>
      <w:marBottom w:val="0"/>
      <w:divBdr>
        <w:top w:val="none" w:sz="0" w:space="0" w:color="auto"/>
        <w:left w:val="none" w:sz="0" w:space="0" w:color="auto"/>
        <w:bottom w:val="none" w:sz="0" w:space="0" w:color="auto"/>
        <w:right w:val="none" w:sz="0" w:space="0" w:color="auto"/>
      </w:divBdr>
    </w:div>
    <w:div w:id="1841190459">
      <w:bodyDiv w:val="1"/>
      <w:marLeft w:val="0"/>
      <w:marRight w:val="0"/>
      <w:marTop w:val="0"/>
      <w:marBottom w:val="0"/>
      <w:divBdr>
        <w:top w:val="none" w:sz="0" w:space="0" w:color="auto"/>
        <w:left w:val="none" w:sz="0" w:space="0" w:color="auto"/>
        <w:bottom w:val="none" w:sz="0" w:space="0" w:color="auto"/>
        <w:right w:val="none" w:sz="0" w:space="0" w:color="auto"/>
      </w:divBdr>
    </w:div>
    <w:div w:id="1900629455">
      <w:bodyDiv w:val="1"/>
      <w:marLeft w:val="0"/>
      <w:marRight w:val="0"/>
      <w:marTop w:val="0"/>
      <w:marBottom w:val="0"/>
      <w:divBdr>
        <w:top w:val="none" w:sz="0" w:space="0" w:color="auto"/>
        <w:left w:val="none" w:sz="0" w:space="0" w:color="auto"/>
        <w:bottom w:val="none" w:sz="0" w:space="0" w:color="auto"/>
        <w:right w:val="none" w:sz="0" w:space="0" w:color="auto"/>
      </w:divBdr>
      <w:divsChild>
        <w:div w:id="91896746">
          <w:marLeft w:val="0"/>
          <w:marRight w:val="0"/>
          <w:marTop w:val="0"/>
          <w:marBottom w:val="0"/>
          <w:divBdr>
            <w:top w:val="none" w:sz="0" w:space="0" w:color="auto"/>
            <w:left w:val="none" w:sz="0" w:space="0" w:color="auto"/>
            <w:bottom w:val="none" w:sz="0" w:space="0" w:color="auto"/>
            <w:right w:val="none" w:sz="0" w:space="0" w:color="auto"/>
          </w:divBdr>
        </w:div>
      </w:divsChild>
    </w:div>
    <w:div w:id="1911689505">
      <w:bodyDiv w:val="1"/>
      <w:marLeft w:val="0"/>
      <w:marRight w:val="0"/>
      <w:marTop w:val="0"/>
      <w:marBottom w:val="0"/>
      <w:divBdr>
        <w:top w:val="none" w:sz="0" w:space="0" w:color="auto"/>
        <w:left w:val="none" w:sz="0" w:space="0" w:color="auto"/>
        <w:bottom w:val="none" w:sz="0" w:space="0" w:color="auto"/>
        <w:right w:val="none" w:sz="0" w:space="0" w:color="auto"/>
      </w:divBdr>
      <w:divsChild>
        <w:div w:id="770590873">
          <w:marLeft w:val="0"/>
          <w:marRight w:val="0"/>
          <w:marTop w:val="0"/>
          <w:marBottom w:val="0"/>
          <w:divBdr>
            <w:top w:val="none" w:sz="0" w:space="0" w:color="auto"/>
            <w:left w:val="none" w:sz="0" w:space="0" w:color="auto"/>
            <w:bottom w:val="none" w:sz="0" w:space="0" w:color="auto"/>
            <w:right w:val="none" w:sz="0" w:space="0" w:color="auto"/>
          </w:divBdr>
        </w:div>
        <w:div w:id="804856013">
          <w:marLeft w:val="0"/>
          <w:marRight w:val="0"/>
          <w:marTop w:val="0"/>
          <w:marBottom w:val="0"/>
          <w:divBdr>
            <w:top w:val="none" w:sz="0" w:space="0" w:color="auto"/>
            <w:left w:val="none" w:sz="0" w:space="0" w:color="auto"/>
            <w:bottom w:val="none" w:sz="0" w:space="0" w:color="auto"/>
            <w:right w:val="none" w:sz="0" w:space="0" w:color="auto"/>
          </w:divBdr>
        </w:div>
        <w:div w:id="1946644511">
          <w:marLeft w:val="0"/>
          <w:marRight w:val="0"/>
          <w:marTop w:val="0"/>
          <w:marBottom w:val="0"/>
          <w:divBdr>
            <w:top w:val="none" w:sz="0" w:space="0" w:color="auto"/>
            <w:left w:val="none" w:sz="0" w:space="0" w:color="auto"/>
            <w:bottom w:val="none" w:sz="0" w:space="0" w:color="auto"/>
            <w:right w:val="none" w:sz="0" w:space="0" w:color="auto"/>
          </w:divBdr>
        </w:div>
        <w:div w:id="2087611472">
          <w:marLeft w:val="0"/>
          <w:marRight w:val="0"/>
          <w:marTop w:val="0"/>
          <w:marBottom w:val="0"/>
          <w:divBdr>
            <w:top w:val="none" w:sz="0" w:space="0" w:color="auto"/>
            <w:left w:val="none" w:sz="0" w:space="0" w:color="auto"/>
            <w:bottom w:val="none" w:sz="0" w:space="0" w:color="auto"/>
            <w:right w:val="none" w:sz="0" w:space="0" w:color="auto"/>
          </w:divBdr>
        </w:div>
      </w:divsChild>
    </w:div>
    <w:div w:id="1936088624">
      <w:bodyDiv w:val="1"/>
      <w:marLeft w:val="0"/>
      <w:marRight w:val="0"/>
      <w:marTop w:val="0"/>
      <w:marBottom w:val="0"/>
      <w:divBdr>
        <w:top w:val="none" w:sz="0" w:space="0" w:color="auto"/>
        <w:left w:val="none" w:sz="0" w:space="0" w:color="auto"/>
        <w:bottom w:val="none" w:sz="0" w:space="0" w:color="auto"/>
        <w:right w:val="none" w:sz="0" w:space="0" w:color="auto"/>
      </w:divBdr>
    </w:div>
    <w:div w:id="1960257058">
      <w:bodyDiv w:val="1"/>
      <w:marLeft w:val="0"/>
      <w:marRight w:val="0"/>
      <w:marTop w:val="0"/>
      <w:marBottom w:val="0"/>
      <w:divBdr>
        <w:top w:val="none" w:sz="0" w:space="0" w:color="auto"/>
        <w:left w:val="none" w:sz="0" w:space="0" w:color="auto"/>
        <w:bottom w:val="none" w:sz="0" w:space="0" w:color="auto"/>
        <w:right w:val="none" w:sz="0" w:space="0" w:color="auto"/>
      </w:divBdr>
      <w:divsChild>
        <w:div w:id="1241985034">
          <w:marLeft w:val="0"/>
          <w:marRight w:val="0"/>
          <w:marTop w:val="0"/>
          <w:marBottom w:val="0"/>
          <w:divBdr>
            <w:top w:val="none" w:sz="0" w:space="0" w:color="auto"/>
            <w:left w:val="none" w:sz="0" w:space="0" w:color="auto"/>
            <w:bottom w:val="none" w:sz="0" w:space="0" w:color="auto"/>
            <w:right w:val="none" w:sz="0" w:space="0" w:color="auto"/>
          </w:divBdr>
        </w:div>
      </w:divsChild>
    </w:div>
    <w:div w:id="1967394453">
      <w:bodyDiv w:val="1"/>
      <w:marLeft w:val="0"/>
      <w:marRight w:val="0"/>
      <w:marTop w:val="0"/>
      <w:marBottom w:val="0"/>
      <w:divBdr>
        <w:top w:val="none" w:sz="0" w:space="0" w:color="auto"/>
        <w:left w:val="none" w:sz="0" w:space="0" w:color="auto"/>
        <w:bottom w:val="none" w:sz="0" w:space="0" w:color="auto"/>
        <w:right w:val="none" w:sz="0" w:space="0" w:color="auto"/>
      </w:divBdr>
    </w:div>
    <w:div w:id="2015187066">
      <w:bodyDiv w:val="1"/>
      <w:marLeft w:val="0"/>
      <w:marRight w:val="0"/>
      <w:marTop w:val="0"/>
      <w:marBottom w:val="0"/>
      <w:divBdr>
        <w:top w:val="none" w:sz="0" w:space="0" w:color="auto"/>
        <w:left w:val="none" w:sz="0" w:space="0" w:color="auto"/>
        <w:bottom w:val="none" w:sz="0" w:space="0" w:color="auto"/>
        <w:right w:val="none" w:sz="0" w:space="0" w:color="auto"/>
      </w:divBdr>
      <w:divsChild>
        <w:div w:id="953487351">
          <w:marLeft w:val="0"/>
          <w:marRight w:val="0"/>
          <w:marTop w:val="0"/>
          <w:marBottom w:val="0"/>
          <w:divBdr>
            <w:top w:val="none" w:sz="0" w:space="0" w:color="auto"/>
            <w:left w:val="none" w:sz="0" w:space="0" w:color="auto"/>
            <w:bottom w:val="none" w:sz="0" w:space="0" w:color="auto"/>
            <w:right w:val="none" w:sz="0" w:space="0" w:color="auto"/>
          </w:divBdr>
          <w:divsChild>
            <w:div w:id="316883043">
              <w:marLeft w:val="0"/>
              <w:marRight w:val="0"/>
              <w:marTop w:val="0"/>
              <w:marBottom w:val="0"/>
              <w:divBdr>
                <w:top w:val="none" w:sz="0" w:space="0" w:color="auto"/>
                <w:left w:val="none" w:sz="0" w:space="0" w:color="auto"/>
                <w:bottom w:val="none" w:sz="0" w:space="0" w:color="auto"/>
                <w:right w:val="none" w:sz="0" w:space="0" w:color="auto"/>
              </w:divBdr>
            </w:div>
            <w:div w:id="505944037">
              <w:marLeft w:val="0"/>
              <w:marRight w:val="0"/>
              <w:marTop w:val="0"/>
              <w:marBottom w:val="0"/>
              <w:divBdr>
                <w:top w:val="none" w:sz="0" w:space="0" w:color="auto"/>
                <w:left w:val="none" w:sz="0" w:space="0" w:color="auto"/>
                <w:bottom w:val="none" w:sz="0" w:space="0" w:color="auto"/>
                <w:right w:val="none" w:sz="0" w:space="0" w:color="auto"/>
              </w:divBdr>
            </w:div>
            <w:div w:id="512379183">
              <w:marLeft w:val="0"/>
              <w:marRight w:val="0"/>
              <w:marTop w:val="0"/>
              <w:marBottom w:val="0"/>
              <w:divBdr>
                <w:top w:val="none" w:sz="0" w:space="0" w:color="auto"/>
                <w:left w:val="none" w:sz="0" w:space="0" w:color="auto"/>
                <w:bottom w:val="none" w:sz="0" w:space="0" w:color="auto"/>
                <w:right w:val="none" w:sz="0" w:space="0" w:color="auto"/>
              </w:divBdr>
            </w:div>
            <w:div w:id="1032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petrus\Application%20Data\Microsoft\Templates\slg+gc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6CC01-5836-4BDF-AD25-2E906D38EE0F}"/>
</file>

<file path=customXml/itemProps2.xml><?xml version="1.0" encoding="utf-8"?>
<ds:datastoreItem xmlns:ds="http://schemas.openxmlformats.org/officeDocument/2006/customXml" ds:itemID="{31DA13D1-F1E6-4A9A-B4A7-B608F52ED112}"/>
</file>

<file path=customXml/itemProps3.xml><?xml version="1.0" encoding="utf-8"?>
<ds:datastoreItem xmlns:ds="http://schemas.openxmlformats.org/officeDocument/2006/customXml" ds:itemID="{FA5ECA8B-F753-4834-BD86-9E571BC69BB3}"/>
</file>

<file path=customXml/itemProps4.xml><?xml version="1.0" encoding="utf-8"?>
<ds:datastoreItem xmlns:ds="http://schemas.openxmlformats.org/officeDocument/2006/customXml" ds:itemID="{D2C1E5F7-436F-453A-8347-81F849CF7BBA}"/>
</file>

<file path=docProps/app.xml><?xml version="1.0" encoding="utf-8"?>
<Properties xmlns="http://schemas.openxmlformats.org/officeDocument/2006/extended-properties" xmlns:vt="http://schemas.openxmlformats.org/officeDocument/2006/docPropsVTypes">
  <Template>slg+gcproposal.dot</Template>
  <TotalTime>1</TotalTime>
  <Pages>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Capacity Planning</vt:lpstr>
    </vt:vector>
  </TitlesOfParts>
  <Company>Gartner</Company>
  <LinksUpToDate>false</LinksUpToDate>
  <CharactersWithSpaces>20203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Planning</dc:title>
  <dc:subject>222803720</dc:subject>
  <dc:creator>Siva Pochimcherla, Hamid Nouri, Frank Petrus</dc:creator>
  <cp:keywords/>
  <dc:description/>
  <cp:lastModifiedBy>SE Streiff</cp:lastModifiedBy>
  <cp:revision>3</cp:revision>
  <cp:lastPrinted>2013-01-21T19:57:00Z</cp:lastPrinted>
  <dcterms:created xsi:type="dcterms:W3CDTF">2013-04-18T07:29:00Z</dcterms:created>
  <dcterms:modified xsi:type="dcterms:W3CDTF">2013-04-18T07:29:00Z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yMonth">
    <vt:lpwstr>24 Sep</vt:lpwstr>
  </property>
  <property fmtid="{D5CDD505-2E9C-101B-9397-08002B2CF9AE}" pid="3" name="Year">
    <vt:lpwstr>2009</vt:lpwstr>
  </property>
  <property fmtid="{D5CDD505-2E9C-101B-9397-08002B2CF9AE}" pid="4" name="CLsigner">
    <vt:lpwstr>Frank Petrus</vt:lpwstr>
  </property>
  <property fmtid="{D5CDD505-2E9C-101B-9397-08002B2CF9AE}" pid="5" name="PRname">
    <vt:lpwstr>PRname</vt:lpwstr>
  </property>
  <property fmtid="{D5CDD505-2E9C-101B-9397-08002B2CF9AE}" pid="6" name="PRtitle">
    <vt:lpwstr>PRtitle</vt:lpwstr>
  </property>
  <property fmtid="{D5CDD505-2E9C-101B-9397-08002B2CF9AE}" pid="7" name="ShortCoName">
    <vt:lpwstr>DSHS</vt:lpwstr>
  </property>
  <property fmtid="{D5CDD505-2E9C-101B-9397-08002B2CF9AE}" pid="8" name="CCname">
    <vt:lpwstr>XYZ Name</vt:lpwstr>
  </property>
  <property fmtid="{D5CDD505-2E9C-101B-9397-08002B2CF9AE}" pid="9" name="CCtitle">
    <vt:lpwstr>Business Operations Section</vt:lpwstr>
  </property>
  <property fmtid="{D5CDD505-2E9C-101B-9397-08002B2CF9AE}" pid="10" name="CCadd">
    <vt:lpwstr>Austin</vt:lpwstr>
  </property>
  <property fmtid="{D5CDD505-2E9C-101B-9397-08002B2CF9AE}" pid="11" name="CCphone">
    <vt:lpwstr>+1 111 111 1111</vt:lpwstr>
  </property>
  <property fmtid="{D5CDD505-2E9C-101B-9397-08002B2CF9AE}" pid="12" name="CCfax">
    <vt:lpwstr>+1 111 111 1111</vt:lpwstr>
  </property>
  <property fmtid="{D5CDD505-2E9C-101B-9397-08002B2CF9AE}" pid="13" name="CCemail">
    <vt:lpwstr>xyz email</vt:lpwstr>
  </property>
  <property fmtid="{D5CDD505-2E9C-101B-9397-08002B2CF9AE}" pid="14" name="CBadd">
    <vt:lpwstr>CBadd</vt:lpwstr>
  </property>
  <property fmtid="{D5CDD505-2E9C-101B-9397-08002B2CF9AE}" pid="15" name="CBphone">
    <vt:lpwstr>+1 CBphone</vt:lpwstr>
  </property>
  <property fmtid="{D5CDD505-2E9C-101B-9397-08002B2CF9AE}" pid="16" name="POnumber">
    <vt:lpwstr>POnumber</vt:lpwstr>
  </property>
  <property fmtid="{D5CDD505-2E9C-101B-9397-08002B2CF9AE}" pid="17" name="GartnerLegalName">
    <vt:lpwstr>Gartner, Inc.</vt:lpwstr>
  </property>
  <property fmtid="{D5CDD505-2E9C-101B-9397-08002B2CF9AE}" pid="18" name="GartnerContractName">
    <vt:lpwstr>ContractName</vt:lpwstr>
  </property>
  <property fmtid="{D5CDD505-2E9C-101B-9397-08002B2CF9AE}" pid="19" name="ContractNumber">
    <vt:lpwstr>ContractNumber</vt:lpwstr>
  </property>
  <property fmtid="{D5CDD505-2E9C-101B-9397-08002B2CF9AE}" pid="20" name="ContractDate">
    <vt:lpwstr>ContractDate</vt:lpwstr>
  </property>
  <property fmtid="{D5CDD505-2E9C-101B-9397-08002B2CF9AE}" pid="21" name="ProValidity">
    <vt:lpwstr>XX days</vt:lpwstr>
  </property>
  <property fmtid="{D5CDD505-2E9C-101B-9397-08002B2CF9AE}" pid="22" name="EMname">
    <vt:lpwstr>Frank Petrus</vt:lpwstr>
  </property>
  <property fmtid="{D5CDD505-2E9C-101B-9397-08002B2CF9AE}" pid="23" name="EMtitle">
    <vt:lpwstr>Managing Partner</vt:lpwstr>
  </property>
  <property fmtid="{D5CDD505-2E9C-101B-9397-08002B2CF9AE}" pid="24" name="EMadd">
    <vt:lpwstr>Urban Towers, Suite 1220, 222 West Las Colinas Blvd</vt:lpwstr>
  </property>
  <property fmtid="{D5CDD505-2E9C-101B-9397-08002B2CF9AE}" pid="25" name="EMphone">
    <vt:lpwstr>+1 617 851 6800</vt:lpwstr>
  </property>
  <property fmtid="{D5CDD505-2E9C-101B-9397-08002B2CF9AE}" pid="26" name="EMfax">
    <vt:lpwstr>+1 866 630 9110</vt:lpwstr>
  </property>
  <property fmtid="{D5CDD505-2E9C-101B-9397-08002B2CF9AE}" pid="27" name="EMemail">
    <vt:lpwstr>frank.petrus@gartner.com</vt:lpwstr>
  </property>
  <property fmtid="{D5CDD505-2E9C-101B-9397-08002B2CF9AE}" pid="28" name="AEname">
    <vt:lpwstr>AEname</vt:lpwstr>
  </property>
  <property fmtid="{D5CDD505-2E9C-101B-9397-08002B2CF9AE}" pid="29" name="AEadd">
    <vt:lpwstr>AEadd</vt:lpwstr>
  </property>
  <property fmtid="{D5CDD505-2E9C-101B-9397-08002B2CF9AE}" pid="30" name="AEphone">
    <vt:lpwstr>+1 AEphone</vt:lpwstr>
  </property>
  <property fmtid="{D5CDD505-2E9C-101B-9397-08002B2CF9AE}" pid="31" name="AEfax">
    <vt:lpwstr>+1 AEfax</vt:lpwstr>
  </property>
  <property fmtid="{D5CDD505-2E9C-101B-9397-08002B2CF9AE}" pid="32" name="Version">
    <vt:lpwstr>1</vt:lpwstr>
  </property>
  <property fmtid="{D5CDD505-2E9C-101B-9397-08002B2CF9AE}" pid="33" name="Department">
    <vt:lpwstr>POnumber</vt:lpwstr>
  </property>
  <property fmtid="{D5CDD505-2E9C-101B-9397-08002B2CF9AE}" pid="34" name="ContentTypeId">
    <vt:lpwstr>0x01010025D64040C7E6F446985D3A51BA1B7450</vt:lpwstr>
  </property>
</Properties>
</file>