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科技创新管控系统项目用户需求确认报告</w:t>
      </w:r>
    </w:p>
    <w:p>
      <w:pPr>
        <w:pStyle w:val="Heading2"/>
      </w:pPr>
      <w:r>
        <w:t>1. 功能需求确认</w:t>
      </w:r>
    </w:p>
    <w:p>
      <w:pPr>
        <w:pStyle w:val="Heading3"/>
      </w:pPr>
      <w:r>
        <w:t>1.1 科技创新管控系统-核心功能模块</w:t>
      </w:r>
    </w:p>
    <w:p>
      <w:r>
        <w:t>基于调研后确定的需求，科技创新管控系统已构建完成覆盖项目全生命周期的管理平台。系统按功能模块划分为25个核心模块，涵盖三大📌主要功能（项目立项管理、项目实施管理、项目验收管理）和基础支撑功能，工作量充足，技术含量丰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科技创新管控系统项目用户需求确认报告</dc:title>
  <dc:subject/>
  <dc:creator>系统设计团队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