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7033A" w:rsidRDefault="00A97DC1">
      <w:pPr>
        <w:spacing w:line="360" w:lineRule="auto"/>
        <w:jc w:val="center"/>
        <w:rPr>
          <w:rFonts w:ascii="Bebas Neue" w:eastAsia="Bebas Neue" w:hAnsi="Bebas Neue" w:cs="Bebas Neue"/>
          <w:sz w:val="40"/>
          <w:szCs w:val="40"/>
        </w:rPr>
      </w:pPr>
      <w:r>
        <w:rPr>
          <w:rFonts w:ascii="Bebas Neue" w:eastAsia="Bebas Neue" w:hAnsi="Bebas Neue" w:cs="Bebas Neue"/>
          <w:noProof/>
          <w:sz w:val="40"/>
          <w:szCs w:val="40"/>
          <w:lang w:val="en-US"/>
        </w:rPr>
        <w:drawing>
          <wp:anchor distT="114300" distB="114300" distL="114300" distR="114300" simplePos="0" relativeHeight="251658240" behindDoc="0" locked="0" layoutInCell="1" hidden="0" allowOverlap="1">
            <wp:simplePos x="0" y="0"/>
            <wp:positionH relativeFrom="page">
              <wp:posOffset>1790700</wp:posOffset>
            </wp:positionH>
            <wp:positionV relativeFrom="page">
              <wp:posOffset>57150</wp:posOffset>
            </wp:positionV>
            <wp:extent cx="4381500" cy="1304925"/>
            <wp:effectExtent l="0" t="0" r="0" b="0"/>
            <wp:wrapNone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10457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1304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B7033A" w:rsidRDefault="00A97DC1">
      <w:pPr>
        <w:spacing w:line="360" w:lineRule="auto"/>
        <w:jc w:val="center"/>
        <w:rPr>
          <w:b/>
        </w:rPr>
      </w:pPr>
      <w:r>
        <w:rPr>
          <w:rFonts w:ascii="Bebas Neue" w:eastAsia="Bebas Neue" w:hAnsi="Bebas Neue" w:cs="Bebas Neue"/>
          <w:sz w:val="40"/>
          <w:szCs w:val="40"/>
        </w:rPr>
        <w:t xml:space="preserve">Additional Resources: Workshop Six </w:t>
      </w:r>
    </w:p>
    <w:p w:rsidR="00B7033A" w:rsidRDefault="00B7033A">
      <w:pPr>
        <w:spacing w:line="360" w:lineRule="auto"/>
        <w:jc w:val="both"/>
        <w:rPr>
          <w:b/>
        </w:rPr>
      </w:pPr>
    </w:p>
    <w:p w:rsidR="00B7033A" w:rsidRDefault="00A97DC1">
      <w:pPr>
        <w:spacing w:line="360" w:lineRule="auto"/>
        <w:jc w:val="both"/>
        <w:rPr>
          <w:b/>
        </w:rPr>
      </w:pPr>
      <w:r>
        <w:rPr>
          <w:b/>
        </w:rPr>
        <w:t>Additional Reading:</w:t>
      </w:r>
    </w:p>
    <w:p w:rsidR="00B7033A" w:rsidRDefault="00A97DC1">
      <w:pPr>
        <w:numPr>
          <w:ilvl w:val="0"/>
          <w:numId w:val="2"/>
        </w:numPr>
        <w:spacing w:line="360" w:lineRule="auto"/>
        <w:jc w:val="both"/>
      </w:pPr>
      <w:hyperlink r:id="rId7">
        <w:r>
          <w:rPr>
            <w:color w:val="1155CC"/>
            <w:u w:val="single"/>
          </w:rPr>
          <w:t>How Do Credit Scores Work?</w:t>
        </w:r>
      </w:hyperlink>
    </w:p>
    <w:p w:rsidR="00B7033A" w:rsidRDefault="00A97DC1">
      <w:pPr>
        <w:numPr>
          <w:ilvl w:val="0"/>
          <w:numId w:val="2"/>
        </w:numPr>
        <w:spacing w:line="360" w:lineRule="auto"/>
        <w:jc w:val="both"/>
      </w:pPr>
      <w:hyperlink r:id="rId8">
        <w:r>
          <w:rPr>
            <w:color w:val="1155CC"/>
            <w:u w:val="single"/>
          </w:rPr>
          <w:t xml:space="preserve">How to Choose a Credit Card </w:t>
        </w:r>
      </w:hyperlink>
    </w:p>
    <w:p w:rsidR="00B7033A" w:rsidRDefault="00A97DC1">
      <w:pPr>
        <w:numPr>
          <w:ilvl w:val="0"/>
          <w:numId w:val="2"/>
        </w:numPr>
        <w:spacing w:line="360" w:lineRule="auto"/>
        <w:jc w:val="both"/>
      </w:pPr>
      <w:hyperlink r:id="rId9">
        <w:r>
          <w:rPr>
            <w:color w:val="1155CC"/>
            <w:u w:val="single"/>
          </w:rPr>
          <w:t>Little-Known Facts About Credit</w:t>
        </w:r>
      </w:hyperlink>
    </w:p>
    <w:p w:rsidR="00B7033A" w:rsidRDefault="00A97DC1">
      <w:pPr>
        <w:numPr>
          <w:ilvl w:val="0"/>
          <w:numId w:val="2"/>
        </w:numPr>
        <w:spacing w:line="360" w:lineRule="auto"/>
        <w:jc w:val="both"/>
      </w:pPr>
      <w:hyperlink r:id="rId10">
        <w:r>
          <w:rPr>
            <w:color w:val="1155CC"/>
            <w:u w:val="single"/>
          </w:rPr>
          <w:t>How</w:t>
        </w:r>
        <w:r>
          <w:rPr>
            <w:color w:val="1155CC"/>
            <w:u w:val="single"/>
          </w:rPr>
          <w:t xml:space="preserve"> to Raise a Low Credit Score</w:t>
        </w:r>
      </w:hyperlink>
    </w:p>
    <w:p w:rsidR="00B7033A" w:rsidRDefault="00A97DC1">
      <w:pPr>
        <w:numPr>
          <w:ilvl w:val="0"/>
          <w:numId w:val="2"/>
        </w:numPr>
        <w:spacing w:line="360" w:lineRule="auto"/>
        <w:jc w:val="both"/>
      </w:pPr>
      <w:hyperlink r:id="rId11">
        <w:r>
          <w:rPr>
            <w:color w:val="1155CC"/>
            <w:u w:val="single"/>
          </w:rPr>
          <w:t xml:space="preserve">Best Credit Cards for Rebuilding Bad Credit </w:t>
        </w:r>
      </w:hyperlink>
    </w:p>
    <w:p w:rsidR="00B7033A" w:rsidRDefault="00A97DC1">
      <w:pPr>
        <w:numPr>
          <w:ilvl w:val="0"/>
          <w:numId w:val="2"/>
        </w:numPr>
        <w:spacing w:line="360" w:lineRule="auto"/>
        <w:jc w:val="both"/>
      </w:pPr>
      <w:hyperlink r:id="rId12">
        <w:r>
          <w:rPr>
            <w:color w:val="1155CC"/>
            <w:u w:val="single"/>
          </w:rPr>
          <w:t>What You Should</w:t>
        </w:r>
        <w:r>
          <w:rPr>
            <w:color w:val="1155CC"/>
            <w:u w:val="single"/>
          </w:rPr>
          <w:t xml:space="preserve"> Know About Credit Card Interest Rates</w:t>
        </w:r>
      </w:hyperlink>
    </w:p>
    <w:p w:rsidR="00B7033A" w:rsidRDefault="00A97DC1">
      <w:pPr>
        <w:numPr>
          <w:ilvl w:val="0"/>
          <w:numId w:val="2"/>
        </w:numPr>
        <w:spacing w:line="360" w:lineRule="auto"/>
        <w:jc w:val="both"/>
      </w:pPr>
      <w:hyperlink r:id="rId13">
        <w:r>
          <w:rPr>
            <w:color w:val="1155CC"/>
            <w:u w:val="single"/>
          </w:rPr>
          <w:t>Spotting Credit Repair Scams</w:t>
        </w:r>
      </w:hyperlink>
    </w:p>
    <w:p w:rsidR="00B7033A" w:rsidRDefault="00A97DC1">
      <w:pPr>
        <w:numPr>
          <w:ilvl w:val="0"/>
          <w:numId w:val="2"/>
        </w:numPr>
        <w:spacing w:line="360" w:lineRule="auto"/>
        <w:jc w:val="both"/>
      </w:pPr>
      <w:hyperlink r:id="rId14">
        <w:r>
          <w:rPr>
            <w:color w:val="1155CC"/>
            <w:u w:val="single"/>
          </w:rPr>
          <w:t>How to Get Preappro</w:t>
        </w:r>
        <w:r>
          <w:rPr>
            <w:color w:val="1155CC"/>
            <w:u w:val="single"/>
          </w:rPr>
          <w:t>ved for a Loan</w:t>
        </w:r>
      </w:hyperlink>
    </w:p>
    <w:p w:rsidR="00B7033A" w:rsidRDefault="00A97DC1">
      <w:pPr>
        <w:numPr>
          <w:ilvl w:val="0"/>
          <w:numId w:val="2"/>
        </w:numPr>
        <w:spacing w:line="360" w:lineRule="auto"/>
        <w:jc w:val="both"/>
      </w:pPr>
      <w:hyperlink r:id="rId15">
        <w:r>
          <w:rPr>
            <w:color w:val="1155CC"/>
            <w:u w:val="single"/>
          </w:rPr>
          <w:t>Credit Unions &amp; Car Loans</w:t>
        </w:r>
      </w:hyperlink>
    </w:p>
    <w:p w:rsidR="00B7033A" w:rsidRDefault="00A97DC1">
      <w:pPr>
        <w:numPr>
          <w:ilvl w:val="0"/>
          <w:numId w:val="2"/>
        </w:numPr>
        <w:spacing w:line="360" w:lineRule="auto"/>
        <w:jc w:val="both"/>
      </w:pPr>
      <w:hyperlink r:id="rId16">
        <w:r>
          <w:rPr>
            <w:color w:val="1155CC"/>
            <w:u w:val="single"/>
          </w:rPr>
          <w:t>Student Loan</w:t>
        </w:r>
        <w:r>
          <w:rPr>
            <w:color w:val="1155CC"/>
            <w:u w:val="single"/>
          </w:rPr>
          <w:t xml:space="preserve"> Settlements</w:t>
        </w:r>
      </w:hyperlink>
    </w:p>
    <w:p w:rsidR="00B7033A" w:rsidRDefault="00A97DC1">
      <w:pPr>
        <w:numPr>
          <w:ilvl w:val="0"/>
          <w:numId w:val="2"/>
        </w:numPr>
        <w:spacing w:line="360" w:lineRule="auto"/>
        <w:jc w:val="both"/>
      </w:pPr>
      <w:hyperlink r:id="rId17">
        <w:r>
          <w:rPr>
            <w:color w:val="1155CC"/>
            <w:u w:val="single"/>
          </w:rPr>
          <w:t>How to Get a Good Deal on Your First Car Loan</w:t>
        </w:r>
      </w:hyperlink>
    </w:p>
    <w:p w:rsidR="00B7033A" w:rsidRDefault="00A97DC1">
      <w:pPr>
        <w:numPr>
          <w:ilvl w:val="0"/>
          <w:numId w:val="2"/>
        </w:numPr>
        <w:spacing w:line="360" w:lineRule="auto"/>
        <w:jc w:val="both"/>
      </w:pPr>
      <w:hyperlink r:id="rId18">
        <w:r>
          <w:rPr>
            <w:color w:val="1155CC"/>
            <w:u w:val="single"/>
          </w:rPr>
          <w:t>What to Know About Payday &amp; Car Title Loans</w:t>
        </w:r>
      </w:hyperlink>
    </w:p>
    <w:p w:rsidR="00B7033A" w:rsidRDefault="00A97DC1">
      <w:pPr>
        <w:numPr>
          <w:ilvl w:val="0"/>
          <w:numId w:val="2"/>
        </w:numPr>
        <w:spacing w:line="360" w:lineRule="auto"/>
        <w:jc w:val="both"/>
      </w:pPr>
      <w:hyperlink r:id="rId19">
        <w:r>
          <w:rPr>
            <w:color w:val="1155CC"/>
            <w:u w:val="single"/>
          </w:rPr>
          <w:t>Predatory Lending Practices</w:t>
        </w:r>
      </w:hyperlink>
    </w:p>
    <w:p w:rsidR="00B7033A" w:rsidRDefault="00A97DC1">
      <w:pPr>
        <w:numPr>
          <w:ilvl w:val="0"/>
          <w:numId w:val="2"/>
        </w:numPr>
        <w:spacing w:line="360" w:lineRule="auto"/>
        <w:jc w:val="both"/>
      </w:pPr>
      <w:hyperlink r:id="rId20">
        <w:r>
          <w:rPr>
            <w:color w:val="1155CC"/>
            <w:u w:val="single"/>
          </w:rPr>
          <w:t>Warning Signs of Predatory Lending</w:t>
        </w:r>
      </w:hyperlink>
    </w:p>
    <w:p w:rsidR="00B7033A" w:rsidRDefault="00A97DC1">
      <w:pPr>
        <w:numPr>
          <w:ilvl w:val="0"/>
          <w:numId w:val="2"/>
        </w:numPr>
        <w:spacing w:line="360" w:lineRule="auto"/>
        <w:jc w:val="both"/>
      </w:pPr>
      <w:r>
        <w:rPr>
          <w:color w:val="1155CC"/>
          <w:u w:val="single"/>
        </w:rPr>
        <w:t>H</w:t>
      </w:r>
      <w:hyperlink r:id="rId21">
        <w:r>
          <w:rPr>
            <w:color w:val="1155CC"/>
            <w:u w:val="single"/>
          </w:rPr>
          <w:t>ow to Ask for Lower Credit Card Interest Rates</w:t>
        </w:r>
      </w:hyperlink>
    </w:p>
    <w:p w:rsidR="00B7033A" w:rsidRDefault="00A97DC1">
      <w:pPr>
        <w:numPr>
          <w:ilvl w:val="0"/>
          <w:numId w:val="2"/>
        </w:numPr>
        <w:spacing w:line="360" w:lineRule="auto"/>
        <w:jc w:val="both"/>
      </w:pPr>
      <w:hyperlink r:id="rId22">
        <w:r>
          <w:rPr>
            <w:color w:val="1155CC"/>
            <w:u w:val="single"/>
          </w:rPr>
          <w:t>How to Get The Best Auto Loan</w:t>
        </w:r>
      </w:hyperlink>
    </w:p>
    <w:p w:rsidR="00B7033A" w:rsidRDefault="00A97DC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hyperlink r:id="rId23">
        <w:r>
          <w:rPr>
            <w:color w:val="1155CC"/>
            <w:u w:val="single"/>
          </w:rPr>
          <w:t>Interest Rates &amp; Student Loans</w:t>
        </w:r>
      </w:hyperlink>
    </w:p>
    <w:p w:rsidR="00B7033A" w:rsidRDefault="00A97DC1">
      <w:pPr>
        <w:numPr>
          <w:ilvl w:val="0"/>
          <w:numId w:val="2"/>
        </w:numPr>
        <w:spacing w:line="360" w:lineRule="auto"/>
        <w:jc w:val="both"/>
      </w:pPr>
      <w:hyperlink r:id="rId24">
        <w:r>
          <w:rPr>
            <w:color w:val="1155CC"/>
            <w:u w:val="single"/>
          </w:rPr>
          <w:t>Why Payday Loans Can Be Costly</w:t>
        </w:r>
      </w:hyperlink>
    </w:p>
    <w:p w:rsidR="00B7033A" w:rsidRDefault="00A97DC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>
        <w:rPr>
          <w:color w:val="1155CC"/>
          <w:u w:val="single"/>
        </w:rPr>
        <w:t>Predatory Lending &amp; Mortgages</w:t>
      </w:r>
    </w:p>
    <w:p w:rsidR="00B7033A" w:rsidRDefault="00B7033A">
      <w:pPr>
        <w:spacing w:line="360" w:lineRule="auto"/>
        <w:jc w:val="both"/>
      </w:pPr>
    </w:p>
    <w:p w:rsidR="00B7033A" w:rsidRDefault="00A97DC1">
      <w:pPr>
        <w:spacing w:line="360" w:lineRule="auto"/>
        <w:jc w:val="both"/>
        <w:rPr>
          <w:b/>
        </w:rPr>
      </w:pPr>
      <w:r>
        <w:rPr>
          <w:b/>
        </w:rPr>
        <w:t>Videos</w:t>
      </w:r>
    </w:p>
    <w:bookmarkStart w:id="0" w:name="_heading=h.gjdgxs" w:colFirst="0" w:colLast="0"/>
    <w:bookmarkEnd w:id="0"/>
    <w:p w:rsidR="00B7033A" w:rsidRDefault="00A97DC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>
        <w:rPr>
          <w:color w:val="1155CC"/>
          <w:u w:val="single"/>
        </w:rPr>
        <w:fldChar w:fldCharType="begin"/>
      </w:r>
      <w:r>
        <w:rPr>
          <w:color w:val="1155CC"/>
          <w:u w:val="single"/>
        </w:rPr>
        <w:instrText xml:space="preserve"> HYPERLINK "https://www.youtube.com/watch?v=0ddgrHehprk" \h </w:instrText>
      </w:r>
      <w:r>
        <w:rPr>
          <w:color w:val="1155CC"/>
          <w:u w:val="single"/>
        </w:rPr>
        <w:fldChar w:fldCharType="separate"/>
      </w:r>
      <w:r>
        <w:rPr>
          <w:color w:val="1155CC"/>
          <w:u w:val="single"/>
        </w:rPr>
        <w:t xml:space="preserve">The Differences Between Debit &amp; </w:t>
      </w:r>
      <w:r>
        <w:rPr>
          <w:color w:val="1155CC"/>
          <w:u w:val="single"/>
        </w:rPr>
        <w:t>Credit</w:t>
      </w:r>
      <w:r>
        <w:rPr>
          <w:color w:val="1155CC"/>
          <w:u w:val="single"/>
        </w:rPr>
        <w:fldChar w:fldCharType="end"/>
      </w:r>
    </w:p>
    <w:p w:rsidR="00B7033A" w:rsidRDefault="00A97DC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hyperlink r:id="rId25">
        <w:r>
          <w:rPr>
            <w:color w:val="1155CC"/>
            <w:u w:val="single"/>
          </w:rPr>
          <w:t>Understanding Credit &amp; Credit Scores</w:t>
        </w:r>
      </w:hyperlink>
    </w:p>
    <w:p w:rsidR="00B7033A" w:rsidRDefault="00A97DC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hyperlink r:id="rId26">
        <w:r>
          <w:rPr>
            <w:color w:val="1155CC"/>
            <w:u w:val="single"/>
          </w:rPr>
          <w:t>Loan Basics</w:t>
        </w:r>
      </w:hyperlink>
    </w:p>
    <w:p w:rsidR="00B7033A" w:rsidRDefault="00A97DC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hyperlink r:id="rId27">
        <w:r>
          <w:rPr>
            <w:color w:val="1155CC"/>
            <w:u w:val="single"/>
          </w:rPr>
          <w:t>John Oliver</w:t>
        </w:r>
        <w:r>
          <w:rPr>
            <w:color w:val="1155CC"/>
            <w:u w:val="single"/>
          </w:rPr>
          <w:t xml:space="preserve"> on Payday Loans</w:t>
        </w:r>
      </w:hyperlink>
    </w:p>
    <w:p w:rsidR="00B7033A" w:rsidRDefault="00B7033A">
      <w:pPr>
        <w:spacing w:line="360" w:lineRule="auto"/>
        <w:jc w:val="both"/>
        <w:rPr>
          <w:b/>
        </w:rPr>
      </w:pPr>
    </w:p>
    <w:p w:rsidR="00B7033A" w:rsidRDefault="00B7033A">
      <w:pPr>
        <w:spacing w:line="360" w:lineRule="auto"/>
        <w:jc w:val="both"/>
        <w:rPr>
          <w:b/>
        </w:rPr>
      </w:pPr>
    </w:p>
    <w:p w:rsidR="00A97DC1" w:rsidRDefault="00A97DC1">
      <w:pPr>
        <w:spacing w:line="360" w:lineRule="auto"/>
        <w:jc w:val="both"/>
        <w:rPr>
          <w:b/>
        </w:rPr>
      </w:pPr>
    </w:p>
    <w:p w:rsidR="00B7033A" w:rsidRDefault="00A97DC1">
      <w:pPr>
        <w:spacing w:line="360" w:lineRule="auto"/>
        <w:jc w:val="both"/>
        <w:rPr>
          <w:b/>
        </w:rPr>
      </w:pPr>
      <w:bookmarkStart w:id="1" w:name="_GoBack"/>
      <w:bookmarkEnd w:id="1"/>
      <w:r>
        <w:rPr>
          <w:b/>
        </w:rPr>
        <w:lastRenderedPageBreak/>
        <w:t>Handout Links:</w:t>
      </w:r>
    </w:p>
    <w:p w:rsidR="00B7033A" w:rsidRDefault="00A97DC1">
      <w:pPr>
        <w:numPr>
          <w:ilvl w:val="0"/>
          <w:numId w:val="4"/>
        </w:numPr>
        <w:spacing w:line="360" w:lineRule="auto"/>
        <w:jc w:val="both"/>
      </w:pPr>
      <w:hyperlink r:id="rId28">
        <w:r>
          <w:rPr>
            <w:color w:val="1155CC"/>
            <w:u w:val="single"/>
          </w:rPr>
          <w:t xml:space="preserve">How Does Credit Work? </w:t>
        </w:r>
      </w:hyperlink>
    </w:p>
    <w:p w:rsidR="00B7033A" w:rsidRDefault="00A97DC1">
      <w:pPr>
        <w:numPr>
          <w:ilvl w:val="0"/>
          <w:numId w:val="4"/>
        </w:numPr>
        <w:spacing w:line="360" w:lineRule="auto"/>
        <w:jc w:val="both"/>
      </w:pPr>
      <w:hyperlink r:id="rId29">
        <w:r>
          <w:rPr>
            <w:color w:val="1155CC"/>
            <w:u w:val="single"/>
          </w:rPr>
          <w:t>Debunking “Smart” Credit Myths</w:t>
        </w:r>
      </w:hyperlink>
    </w:p>
    <w:p w:rsidR="00B7033A" w:rsidRDefault="00A97DC1">
      <w:pPr>
        <w:numPr>
          <w:ilvl w:val="0"/>
          <w:numId w:val="4"/>
        </w:numPr>
        <w:spacing w:line="360" w:lineRule="auto"/>
        <w:jc w:val="both"/>
      </w:pPr>
      <w:hyperlink r:id="rId30">
        <w:r>
          <w:rPr>
            <w:color w:val="1155CC"/>
            <w:u w:val="single"/>
          </w:rPr>
          <w:t>How to Improve Your Credit Score</w:t>
        </w:r>
      </w:hyperlink>
    </w:p>
    <w:p w:rsidR="00B7033A" w:rsidRDefault="00A97DC1">
      <w:pPr>
        <w:numPr>
          <w:ilvl w:val="0"/>
          <w:numId w:val="4"/>
        </w:numPr>
        <w:spacing w:line="360" w:lineRule="auto"/>
        <w:jc w:val="both"/>
      </w:pPr>
      <w:hyperlink r:id="rId31">
        <w:r>
          <w:rPr>
            <w:color w:val="1155CC"/>
            <w:u w:val="single"/>
          </w:rPr>
          <w:t>Definition &amp; Examples of Predatory Lending</w:t>
        </w:r>
      </w:hyperlink>
    </w:p>
    <w:p w:rsidR="00B7033A" w:rsidRDefault="00B7033A">
      <w:pPr>
        <w:spacing w:line="360" w:lineRule="auto"/>
        <w:jc w:val="both"/>
        <w:rPr>
          <w:b/>
        </w:rPr>
      </w:pPr>
    </w:p>
    <w:p w:rsidR="00B7033A" w:rsidRDefault="00A97DC1">
      <w:pPr>
        <w:spacing w:line="360" w:lineRule="auto"/>
        <w:jc w:val="both"/>
        <w:rPr>
          <w:b/>
        </w:rPr>
      </w:pPr>
      <w:r>
        <w:rPr>
          <w:b/>
        </w:rPr>
        <w:t>Interactive Links:</w:t>
      </w:r>
    </w:p>
    <w:p w:rsidR="00B7033A" w:rsidRDefault="00A97DC1">
      <w:pPr>
        <w:numPr>
          <w:ilvl w:val="0"/>
          <w:numId w:val="1"/>
        </w:numPr>
        <w:spacing w:line="360" w:lineRule="auto"/>
        <w:jc w:val="both"/>
      </w:pPr>
      <w:hyperlink r:id="rId32">
        <w:r>
          <w:rPr>
            <w:color w:val="1155CC"/>
            <w:u w:val="single"/>
          </w:rPr>
          <w:t>How to Rebuild Your Credit</w:t>
        </w:r>
      </w:hyperlink>
    </w:p>
    <w:p w:rsidR="00B7033A" w:rsidRDefault="00A97DC1">
      <w:pPr>
        <w:numPr>
          <w:ilvl w:val="0"/>
          <w:numId w:val="1"/>
        </w:numPr>
        <w:spacing w:line="360" w:lineRule="auto"/>
        <w:jc w:val="both"/>
      </w:pPr>
      <w:hyperlink r:id="rId33">
        <w:r>
          <w:rPr>
            <w:color w:val="1155CC"/>
            <w:u w:val="single"/>
          </w:rPr>
          <w:t>Credit Cards for Building or Rebuilding Credit</w:t>
        </w:r>
      </w:hyperlink>
    </w:p>
    <w:p w:rsidR="00B7033A" w:rsidRDefault="00A97DC1">
      <w:pPr>
        <w:numPr>
          <w:ilvl w:val="0"/>
          <w:numId w:val="1"/>
        </w:numPr>
        <w:spacing w:line="360" w:lineRule="auto"/>
        <w:jc w:val="both"/>
      </w:pPr>
      <w:hyperlink r:id="rId34">
        <w:r>
          <w:rPr>
            <w:color w:val="1155CC"/>
            <w:u w:val="single"/>
          </w:rPr>
          <w:t xml:space="preserve">Calculating How to Pay Down Your Credit </w:t>
        </w:r>
        <w:r>
          <w:rPr>
            <w:color w:val="1155CC"/>
            <w:u w:val="single"/>
          </w:rPr>
          <w:t>Card</w:t>
        </w:r>
      </w:hyperlink>
    </w:p>
    <w:p w:rsidR="00B7033A" w:rsidRDefault="00A97DC1">
      <w:pPr>
        <w:numPr>
          <w:ilvl w:val="0"/>
          <w:numId w:val="1"/>
        </w:numPr>
        <w:spacing w:line="360" w:lineRule="auto"/>
        <w:jc w:val="both"/>
      </w:pPr>
      <w:hyperlink r:id="rId35">
        <w:r>
          <w:rPr>
            <w:color w:val="1155CC"/>
            <w:u w:val="single"/>
          </w:rPr>
          <w:t>Calculating Interest Rates on Loans</w:t>
        </w:r>
      </w:hyperlink>
    </w:p>
    <w:p w:rsidR="00B7033A" w:rsidRDefault="00A97DC1">
      <w:pPr>
        <w:numPr>
          <w:ilvl w:val="0"/>
          <w:numId w:val="1"/>
        </w:numPr>
        <w:spacing w:line="360" w:lineRule="auto"/>
        <w:jc w:val="both"/>
      </w:pPr>
      <w:hyperlink r:id="rId36">
        <w:r>
          <w:rPr>
            <w:color w:val="1155CC"/>
            <w:u w:val="single"/>
          </w:rPr>
          <w:t>How to Lower Your Credit</w:t>
        </w:r>
        <w:r>
          <w:rPr>
            <w:color w:val="1155CC"/>
            <w:u w:val="single"/>
          </w:rPr>
          <w:t xml:space="preserve"> Card Interest Rate</w:t>
        </w:r>
      </w:hyperlink>
    </w:p>
    <w:p w:rsidR="00B7033A" w:rsidRDefault="00A97DC1">
      <w:pPr>
        <w:numPr>
          <w:ilvl w:val="0"/>
          <w:numId w:val="1"/>
        </w:numPr>
        <w:spacing w:line="360" w:lineRule="auto"/>
        <w:jc w:val="both"/>
      </w:pPr>
      <w:hyperlink r:id="rId37">
        <w:r>
          <w:rPr>
            <w:color w:val="1155CC"/>
            <w:u w:val="single"/>
          </w:rPr>
          <w:t xml:space="preserve">What is the Relationship </w:t>
        </w:r>
        <w:proofErr w:type="gramStart"/>
        <w:r>
          <w:rPr>
            <w:color w:val="1155CC"/>
            <w:u w:val="single"/>
          </w:rPr>
          <w:t>Between</w:t>
        </w:r>
        <w:proofErr w:type="gramEnd"/>
        <w:r>
          <w:rPr>
            <w:color w:val="1155CC"/>
            <w:u w:val="single"/>
          </w:rPr>
          <w:t xml:space="preserve"> Interest Rates and Inflation? </w:t>
        </w:r>
      </w:hyperlink>
    </w:p>
    <w:p w:rsidR="00B7033A" w:rsidRDefault="00A97DC1">
      <w:pPr>
        <w:numPr>
          <w:ilvl w:val="0"/>
          <w:numId w:val="1"/>
        </w:numPr>
        <w:spacing w:line="360" w:lineRule="auto"/>
        <w:jc w:val="both"/>
      </w:pPr>
      <w:hyperlink r:id="rId38">
        <w:r>
          <w:rPr>
            <w:color w:val="1155CC"/>
            <w:u w:val="single"/>
          </w:rPr>
          <w:t>Additional Resources &amp; Information on Predatory Lending</w:t>
        </w:r>
      </w:hyperlink>
    </w:p>
    <w:p w:rsidR="00B7033A" w:rsidRDefault="00B7033A">
      <w:pPr>
        <w:spacing w:line="360" w:lineRule="auto"/>
        <w:jc w:val="both"/>
        <w:rPr>
          <w:b/>
          <w:sz w:val="24"/>
          <w:szCs w:val="24"/>
          <w:u w:val="single"/>
        </w:rPr>
      </w:pPr>
    </w:p>
    <w:p w:rsidR="00B7033A" w:rsidRDefault="00B7033A"/>
    <w:sectPr w:rsidR="00B7033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ebas Neue">
    <w:panose1 w:val="020B0606020202050201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6380F5B"/>
    <w:multiLevelType w:val="multilevel"/>
    <w:tmpl w:val="9AB80500"/>
    <w:lvl w:ilvl="0">
      <w:start w:val="1"/>
      <w:numFmt w:val="decimal"/>
      <w:lvlText w:val="%1.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20AE6AFC"/>
    <w:multiLevelType w:val="multilevel"/>
    <w:tmpl w:val="240E818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26FC4BA1"/>
    <w:multiLevelType w:val="multilevel"/>
    <w:tmpl w:val="356035FE"/>
    <w:lvl w:ilvl="0">
      <w:start w:val="1"/>
      <w:numFmt w:val="decimal"/>
      <w:lvlText w:val="%1.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6DEF2DB3"/>
    <w:multiLevelType w:val="multilevel"/>
    <w:tmpl w:val="ABD23C2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033A"/>
    <w:rsid w:val="00A97DC1"/>
    <w:rsid w:val="00B70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449D5B6-8915-439B-991D-0C698E6B8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32359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A5C6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onsumerreports.org/cro/credit-cards/buying-guide/index.htm" TargetMode="External"/><Relationship Id="rId13" Type="http://schemas.openxmlformats.org/officeDocument/2006/relationships/hyperlink" Target="https://www.consumer.ftc.gov/articles/0225-credit-repair-scams" TargetMode="External"/><Relationship Id="rId18" Type="http://schemas.openxmlformats.org/officeDocument/2006/relationships/hyperlink" Target="https://www.consumer.ftc.gov/articles/what-know-about-payday-and-car-title-loans" TargetMode="External"/><Relationship Id="rId26" Type="http://schemas.openxmlformats.org/officeDocument/2006/relationships/hyperlink" Target="https://www.youtube.com/watch?v=AOP5wiu7mRU" TargetMode="External"/><Relationship Id="rId39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yperlink" Target="https://www.creditcards.com/credit-card-news/script-negotiate-better-credit-card-deal-1267/" TargetMode="External"/><Relationship Id="rId34" Type="http://schemas.openxmlformats.org/officeDocument/2006/relationships/hyperlink" Target="http://www.calculatorweb.com/calculators/creditcardcalc.shtml" TargetMode="External"/><Relationship Id="rId7" Type="http://schemas.openxmlformats.org/officeDocument/2006/relationships/hyperlink" Target="https://www.thebalance.com/how-credit-scores-work-315541" TargetMode="External"/><Relationship Id="rId12" Type="http://schemas.openxmlformats.org/officeDocument/2006/relationships/hyperlink" Target="https://www.thebalance.com/credit-card-interest-rates-explained-960225" TargetMode="External"/><Relationship Id="rId17" Type="http://schemas.openxmlformats.org/officeDocument/2006/relationships/hyperlink" Target="https://www.bankrate.com/loans/auto-loans/how-to-get-a-good-deal-on-your-first-auto-loan/" TargetMode="External"/><Relationship Id="rId25" Type="http://schemas.openxmlformats.org/officeDocument/2006/relationships/hyperlink" Target="https://www.youtube.com/watch?v=EBdXREhOuME" TargetMode="External"/><Relationship Id="rId33" Type="http://schemas.openxmlformats.org/officeDocument/2006/relationships/hyperlink" Target="https://www.cnbc.com/select/the-best-credit-cards-for-building-credit/" TargetMode="External"/><Relationship Id="rId38" Type="http://schemas.openxmlformats.org/officeDocument/2006/relationships/hyperlink" Target="https://www.moneycrashers.com/spot-avoid-predatory-lending-victim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bankrate.com/loans/student-loans/debt-settlement-on-student-loan-debt/" TargetMode="External"/><Relationship Id="rId20" Type="http://schemas.openxmlformats.org/officeDocument/2006/relationships/hyperlink" Target="https://www.bankrate.com/mortgages/what-is-predatory-lending/" TargetMode="External"/><Relationship Id="rId29" Type="http://schemas.openxmlformats.org/officeDocument/2006/relationships/hyperlink" Target="https://business.time.com/2013/05/06/7-smart-credit-tips-that-arent/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www.bankrate.com/finance/credit-cards/bad-credit/" TargetMode="External"/><Relationship Id="rId24" Type="http://schemas.openxmlformats.org/officeDocument/2006/relationships/hyperlink" Target="https://www.thebalance.com/payday-loans-and-cash-advance-businesses-960026" TargetMode="External"/><Relationship Id="rId32" Type="http://schemas.openxmlformats.org/officeDocument/2006/relationships/hyperlink" Target="https://www.wikihow.com/Repair-Your-Credit" TargetMode="External"/><Relationship Id="rId37" Type="http://schemas.openxmlformats.org/officeDocument/2006/relationships/hyperlink" Target="https://www.investopedia.com/ask/answers/12/inflation-interest-rate-relationship.asp" TargetMode="Externa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loans.usnews.com/articles/reasons-to-shop-at-a-credit-union-for-car-loans" TargetMode="External"/><Relationship Id="rId23" Type="http://schemas.openxmlformats.org/officeDocument/2006/relationships/hyperlink" Target="https://studentaid.gov/understand-aid/types/loans/interest-rates" TargetMode="External"/><Relationship Id="rId28" Type="http://schemas.openxmlformats.org/officeDocument/2006/relationships/hyperlink" Target="https://college.cengage.com/masterstudent/shared/content/how_credit_works/how_credit_works.html" TargetMode="External"/><Relationship Id="rId36" Type="http://schemas.openxmlformats.org/officeDocument/2006/relationships/hyperlink" Target="https://www.thesimpledollar.com/credit-cards/how-to-lower-credit-card-interest-rate/" TargetMode="External"/><Relationship Id="rId10" Type="http://schemas.openxmlformats.org/officeDocument/2006/relationships/hyperlink" Target="https://pocketsense.com/do-raise-450-credit-score-6897484.html" TargetMode="External"/><Relationship Id="rId19" Type="http://schemas.openxmlformats.org/officeDocument/2006/relationships/hyperlink" Target="https://www.debt.org/credit/predatory-lending/" TargetMode="External"/><Relationship Id="rId31" Type="http://schemas.openxmlformats.org/officeDocument/2006/relationships/hyperlink" Target="https://dfi.wa.gov/financial-education/information/predatory-lending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bankrate.com/finance/credit-cards/8-little-known-facts-about-your-credit-card/" TargetMode="External"/><Relationship Id="rId14" Type="http://schemas.openxmlformats.org/officeDocument/2006/relationships/hyperlink" Target="https://www.thebalance.com/how-to-get-preapproved-for-a-loan-315511" TargetMode="External"/><Relationship Id="rId22" Type="http://schemas.openxmlformats.org/officeDocument/2006/relationships/hyperlink" Target="https://www.thebalance.com/before-you-get-an-auto-loan-315589" TargetMode="External"/><Relationship Id="rId27" Type="http://schemas.openxmlformats.org/officeDocument/2006/relationships/hyperlink" Target="https://www.youtube.com/watch?v=PDylgzybWAw" TargetMode="External"/><Relationship Id="rId30" Type="http://schemas.openxmlformats.org/officeDocument/2006/relationships/hyperlink" Target="https://www.bankrate.com/personal-finance/credit/how-to-improve-your-credit-score/" TargetMode="External"/><Relationship Id="rId35" Type="http://schemas.openxmlformats.org/officeDocument/2006/relationships/hyperlink" Target="https://www.bankrate.com/calculators/mortgages/loan-calculator.asp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MYc9u7KyuIu2XxpQGj357t/s/8g==">AMUW2mX2SIA7SQr8zuiU9iPh/Tb06enOL9cx7T+Q46YnNv2llCqwTE89EB1TdCDCY5kHKjwI377yp/DCM+Cx/tbcRBsQ6jd+aImYO7+v0C1kTnni/bk2lBFS7A/0tgjkZcAKnASsj9nw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628</Words>
  <Characters>3583</Characters>
  <Application>Microsoft Office Word</Application>
  <DocSecurity>0</DocSecurity>
  <Lines>29</Lines>
  <Paragraphs>8</Paragraphs>
  <ScaleCrop>false</ScaleCrop>
  <Company/>
  <LinksUpToDate>false</LinksUpToDate>
  <CharactersWithSpaces>4203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PSS23</dc:creator>
  <cp:lastModifiedBy>MHAOLADMIN</cp:lastModifiedBy>
  <cp:revision>2</cp:revision>
  <dcterms:created xsi:type="dcterms:W3CDTF">2021-12-14T01:03:00Z</dcterms:created>
  <dcterms:modified xsi:type="dcterms:W3CDTF">2022-01-14T21:51:00Z</dcterms:modified>
</cp:coreProperties>
</file>