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6225D" w14:textId="77777777" w:rsidR="00E35639" w:rsidRDefault="00E35639" w:rsidP="00B641EE">
      <w:pPr>
        <w:pStyle w:val="berschrift1"/>
        <w:jc w:val="both"/>
        <w:rPr>
          <w:lang w:eastAsia="de-DE"/>
        </w:rPr>
      </w:pPr>
      <w:r>
        <w:rPr>
          <w:lang w:eastAsia="de-DE"/>
        </w:rPr>
        <w:t>Einleitung</w:t>
      </w:r>
    </w:p>
    <w:p w14:paraId="24610AC0" w14:textId="77777777" w:rsidR="00E35639" w:rsidRPr="00E35639" w:rsidRDefault="00E35639" w:rsidP="00B641EE">
      <w:pPr>
        <w:jc w:val="both"/>
        <w:rPr>
          <w:color w:val="000000"/>
          <w:lang w:eastAsia="de-DE"/>
        </w:rPr>
      </w:pPr>
    </w:p>
    <w:p w14:paraId="4E7551CC" w14:textId="78C038C6" w:rsidR="00E35639" w:rsidRDefault="00E35639" w:rsidP="00B641EE">
      <w:pPr>
        <w:jc w:val="both"/>
        <w:rPr>
          <w:color w:val="000000"/>
          <w:lang w:eastAsia="de-DE"/>
        </w:rPr>
      </w:pPr>
      <w:r w:rsidRPr="00E35639">
        <w:rPr>
          <w:color w:val="000000"/>
          <w:lang w:eastAsia="de-DE"/>
        </w:rPr>
        <w:t>Hamcrest und AssertJ sind Klassenbibliotheken, die zur Verbesserung der Lesbarkeit und Ausdrucksstärke von Testklassen verwendet werden können</w:t>
      </w:r>
      <w:r w:rsidR="00396823">
        <w:rPr>
          <w:color w:val="000000"/>
          <w:lang w:eastAsia="de-DE"/>
        </w:rPr>
        <w:t xml:space="preserve"> </w:t>
      </w:r>
      <w:sdt>
        <w:sdtPr>
          <w:rPr>
            <w:color w:val="000000"/>
            <w:lang w:eastAsia="de-DE"/>
          </w:rPr>
          <w:alias w:val="Don't edit this field"/>
          <w:tag w:val="CitaviPlaceholder#5159ca92-4256-4cea-a146-1417fbc2db88"/>
          <w:id w:val="-232086172"/>
          <w:placeholder>
            <w:docPart w:val="DefaultPlaceholder_-1854013440"/>
          </w:placeholder>
        </w:sdtPr>
        <w:sdtContent>
          <w:r w:rsidR="00396823">
            <w:rPr>
              <w:color w:val="000000"/>
              <w:lang w:eastAsia="de-DE"/>
            </w:rPr>
            <w:fldChar w:fldCharType="begin"/>
          </w:r>
          <w:r w:rsidR="00396823">
            <w:rPr>
              <w:color w:val="000000"/>
              <w:lang w:eastAsia="de-DE"/>
            </w:rPr>
            <w:instrText>ADDIN CitaviPlaceholder{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}</w:instrText>
          </w:r>
          <w:r w:rsidR="00396823">
            <w:rPr>
              <w:color w:val="000000"/>
              <w:lang w:eastAsia="de-DE"/>
            </w:rPr>
            <w:fldChar w:fldCharType="separate"/>
          </w:r>
          <w:r w:rsidR="00396823">
            <w:rPr>
              <w:color w:val="000000"/>
              <w:lang w:eastAsia="de-DE"/>
            </w:rPr>
            <w:t xml:space="preserve">(Vogel 2016; </w:t>
          </w:r>
          <w:proofErr w:type="spellStart"/>
          <w:r w:rsidR="00396823">
            <w:rPr>
              <w:color w:val="000000"/>
              <w:lang w:eastAsia="de-DE"/>
            </w:rPr>
            <w:t>Bushnev</w:t>
          </w:r>
          <w:proofErr w:type="spellEnd"/>
          <w:r w:rsidR="00396823">
            <w:rPr>
              <w:color w:val="000000"/>
              <w:lang w:eastAsia="de-DE"/>
            </w:rPr>
            <w:t xml:space="preserve"> 2017)</w:t>
          </w:r>
          <w:r w:rsidR="00396823">
            <w:rPr>
              <w:color w:val="000000"/>
              <w:lang w:eastAsia="de-DE"/>
            </w:rPr>
            <w:fldChar w:fldCharType="end"/>
          </w:r>
        </w:sdtContent>
      </w:sdt>
      <w:r w:rsidRPr="00E35639">
        <w:rPr>
          <w:color w:val="000000"/>
          <w:lang w:eastAsia="de-DE"/>
        </w:rPr>
        <w:t>. Bei beiden handelt es sich nicht um eigenständige Testing</w:t>
      </w:r>
      <w:r w:rsidR="00FA3F9A">
        <w:rPr>
          <w:color w:val="000000"/>
          <w:lang w:eastAsia="de-DE"/>
        </w:rPr>
        <w:t>-</w:t>
      </w:r>
      <w:r w:rsidRPr="00E35639">
        <w:rPr>
          <w:color w:val="000000"/>
          <w:lang w:eastAsia="de-DE"/>
        </w:rPr>
        <w:t xml:space="preserve">Frameworks, sondern sie </w:t>
      </w:r>
      <w:r w:rsidR="00FA3F9A">
        <w:rPr>
          <w:color w:val="000000"/>
          <w:lang w:eastAsia="de-DE"/>
        </w:rPr>
        <w:t>sind als</w:t>
      </w:r>
      <w:r w:rsidRPr="00E35639">
        <w:rPr>
          <w:color w:val="000000"/>
          <w:lang w:eastAsia="de-DE"/>
        </w:rPr>
        <w:t xml:space="preserve"> Ergänzungen zu JUnit und TestNG </w:t>
      </w:r>
      <w:r w:rsidR="00FA3F9A">
        <w:rPr>
          <w:color w:val="000000"/>
          <w:lang w:eastAsia="de-DE"/>
        </w:rPr>
        <w:t>konzipiert</w:t>
      </w:r>
      <w:r w:rsidRPr="00E35639">
        <w:rPr>
          <w:color w:val="000000"/>
          <w:lang w:eastAsia="de-DE"/>
        </w:rPr>
        <w:t xml:space="preserve">. Die Bibliotheken sind mit </w:t>
      </w:r>
      <w:r w:rsidR="00FA3F9A">
        <w:rPr>
          <w:color w:val="000000"/>
          <w:lang w:eastAsia="de-DE"/>
        </w:rPr>
        <w:t xml:space="preserve">denselben </w:t>
      </w:r>
      <w:r w:rsidRPr="00E35639">
        <w:rPr>
          <w:color w:val="000000"/>
          <w:lang w:eastAsia="de-DE"/>
        </w:rPr>
        <w:t>JVM-Sprachen kompatibel</w:t>
      </w:r>
      <w:r w:rsidR="00FA3F9A">
        <w:rPr>
          <w:color w:val="000000"/>
          <w:lang w:eastAsia="de-DE"/>
        </w:rPr>
        <w:t xml:space="preserve"> wie</w:t>
      </w:r>
      <w:r w:rsidRPr="00E35639">
        <w:rPr>
          <w:color w:val="000000"/>
          <w:lang w:eastAsia="de-DE"/>
        </w:rPr>
        <w:t xml:space="preserve"> JUnit, darunter Java, Kotlin, Scala und Groovy.</w:t>
      </w:r>
    </w:p>
    <w:p w14:paraId="4AABCC04" w14:textId="7823CD84" w:rsidR="00330293" w:rsidRPr="00E35639" w:rsidRDefault="00330293" w:rsidP="00B641EE">
      <w:pPr>
        <w:jc w:val="both"/>
        <w:rPr>
          <w:color w:val="000000"/>
          <w:lang w:eastAsia="de-DE"/>
        </w:rPr>
      </w:pPr>
      <w:r>
        <w:rPr>
          <w:color w:val="000000"/>
          <w:lang w:eastAsia="de-DE"/>
        </w:rPr>
        <w:t>AssertJ wurde zu einem Zeitpunkt veröffentlicht, als Hamcrest schon sechs Jahre lang breite Verwendung gefunden hat. Die vorliegende Arbeit soll untersuchen, inwiefern die jüngere Bibliothek eine brauchbare oder sogar vorteilhafte Alternativ</w:t>
      </w:r>
      <w:r w:rsidR="00396823">
        <w:rPr>
          <w:color w:val="000000"/>
          <w:lang w:eastAsia="de-DE"/>
        </w:rPr>
        <w:t>e zum etablierteren Hamcrest bietet.</w:t>
      </w:r>
    </w:p>
    <w:p w14:paraId="05CFEA69" w14:textId="77777777" w:rsidR="00E35639" w:rsidRPr="00E35639" w:rsidRDefault="00E35639" w:rsidP="00B641EE">
      <w:pPr>
        <w:pStyle w:val="berschrift2"/>
        <w:jc w:val="both"/>
        <w:rPr>
          <w:rFonts w:eastAsia="Times New Roman"/>
          <w:color w:val="000000"/>
          <w:lang w:eastAsia="de-DE"/>
        </w:rPr>
      </w:pPr>
      <w:r w:rsidRPr="00E35639">
        <w:rPr>
          <w:rFonts w:eastAsia="Times New Roman"/>
          <w:lang w:eastAsia="de-DE"/>
        </w:rPr>
        <w:t>Assertions</w:t>
      </w:r>
    </w:p>
    <w:p w14:paraId="5394AB31" w14:textId="0ACFAC58" w:rsidR="00E35639" w:rsidRPr="00E35639" w:rsidRDefault="00E35639" w:rsidP="00B641EE">
      <w:pPr>
        <w:jc w:val="both"/>
        <w:rPr>
          <w:color w:val="000000"/>
          <w:lang w:eastAsia="de-DE"/>
        </w:rPr>
      </w:pPr>
      <w:r w:rsidRPr="00E35639">
        <w:rPr>
          <w:color w:val="000000"/>
          <w:lang w:eastAsia="de-DE"/>
        </w:rPr>
        <w:t>Das wesentliche Element von Softwaretests ist der Vergleich des erwarteten Verhaltens mit dem beobachteten Verhalten des Programms. In automatisierten Tests erfolgt dieser Vergleich über sogenannte Assertions (dt. Zusicherungen): Der Assertion wird ein Wert übergeben, der aus der Programmausführung resultiert; stimmt der Wert mit der Erwartung überein, so tut das Assertion-Statement nichts, andernfalls löst es eine Exception (dt. Ausnahme) aus, die dem Programmierer als Fehlschlag des Tests angezeigt wird.</w:t>
      </w:r>
    </w:p>
    <w:p w14:paraId="6792370F" w14:textId="5C1361B1" w:rsidR="00E35639" w:rsidRPr="00E35639" w:rsidRDefault="00E35639" w:rsidP="00B641EE">
      <w:pPr>
        <w:jc w:val="both"/>
        <w:rPr>
          <w:color w:val="000000"/>
          <w:lang w:eastAsia="de-DE"/>
        </w:rPr>
      </w:pPr>
      <w:r w:rsidRPr="00E35639">
        <w:rPr>
          <w:color w:val="000000"/>
          <w:lang w:eastAsia="de-DE"/>
        </w:rPr>
        <w:t xml:space="preserve">JUnit und TestNG enthalten von sich </w:t>
      </w:r>
      <w:proofErr w:type="gramStart"/>
      <w:r w:rsidRPr="00E35639">
        <w:rPr>
          <w:color w:val="000000"/>
          <w:lang w:eastAsia="de-DE"/>
        </w:rPr>
        <w:t>aus eine kleine Anzahl</w:t>
      </w:r>
      <w:proofErr w:type="gramEnd"/>
      <w:r w:rsidRPr="00E35639">
        <w:rPr>
          <w:color w:val="000000"/>
          <w:lang w:eastAsia="de-DE"/>
        </w:rPr>
        <w:t xml:space="preserve"> grundlegender Assertions: </w:t>
      </w:r>
      <w:proofErr w:type="spellStart"/>
      <w:r w:rsidRPr="00E35639">
        <w:rPr>
          <w:color w:val="000000"/>
          <w:lang w:eastAsia="de-DE"/>
        </w:rPr>
        <w:t>assertEquals</w:t>
      </w:r>
      <w:proofErr w:type="spellEnd"/>
      <w:r w:rsidRPr="00E35639">
        <w:rPr>
          <w:color w:val="000000"/>
          <w:lang w:eastAsia="de-DE"/>
        </w:rPr>
        <w:t xml:space="preserve"> vergleicht den eingegebenen zu prüfenden Wert mit dem ebenfalls eingegebenen erwarteten Wert. </w:t>
      </w:r>
      <w:proofErr w:type="spellStart"/>
      <w:r w:rsidRPr="00E35639">
        <w:rPr>
          <w:color w:val="000000"/>
          <w:lang w:eastAsia="de-DE"/>
        </w:rPr>
        <w:t>assertTrue</w:t>
      </w:r>
      <w:proofErr w:type="spellEnd"/>
      <w:r w:rsidRPr="00E35639">
        <w:rPr>
          <w:color w:val="000000"/>
          <w:lang w:eastAsia="de-DE"/>
        </w:rPr>
        <w:t xml:space="preserve">, </w:t>
      </w:r>
      <w:proofErr w:type="spellStart"/>
      <w:r w:rsidRPr="00E35639">
        <w:rPr>
          <w:color w:val="000000"/>
          <w:lang w:eastAsia="de-DE"/>
        </w:rPr>
        <w:t>assertFalse</w:t>
      </w:r>
      <w:proofErr w:type="spellEnd"/>
      <w:r w:rsidRPr="00E35639">
        <w:rPr>
          <w:color w:val="000000"/>
          <w:lang w:eastAsia="de-DE"/>
        </w:rPr>
        <w:t xml:space="preserve"> und </w:t>
      </w:r>
      <w:proofErr w:type="spellStart"/>
      <w:r w:rsidRPr="00E35639">
        <w:rPr>
          <w:color w:val="000000"/>
          <w:lang w:eastAsia="de-DE"/>
        </w:rPr>
        <w:t>assertNull</w:t>
      </w:r>
      <w:proofErr w:type="spellEnd"/>
      <w:r w:rsidRPr="00E35639">
        <w:rPr>
          <w:color w:val="000000"/>
          <w:lang w:eastAsia="de-DE"/>
        </w:rPr>
        <w:t xml:space="preserve"> vergleichen den eingegebenen Wert mit True, False oder Null. </w:t>
      </w:r>
      <w:proofErr w:type="spellStart"/>
      <w:r w:rsidRPr="00E35639">
        <w:rPr>
          <w:color w:val="000000"/>
          <w:lang w:eastAsia="de-DE"/>
        </w:rPr>
        <w:t>assertSame</w:t>
      </w:r>
      <w:proofErr w:type="spellEnd"/>
      <w:r w:rsidRPr="00E35639">
        <w:rPr>
          <w:color w:val="000000"/>
          <w:lang w:eastAsia="de-DE"/>
        </w:rPr>
        <w:t xml:space="preserve"> überprüft die beiden Eingabewerte auf referentielle Identität, stellt also fest ob es sich um zwei Referenzen auf dasselbe Objekt handelt, und nicht nur um ein gleiches Objekt im Sinne der jeweiligen </w:t>
      </w:r>
      <w:proofErr w:type="spellStart"/>
      <w:r w:rsidRPr="00E35639">
        <w:rPr>
          <w:color w:val="000000"/>
          <w:lang w:eastAsia="de-DE"/>
        </w:rPr>
        <w:t>equals</w:t>
      </w:r>
      <w:proofErr w:type="spellEnd"/>
      <w:r w:rsidRPr="00E35639">
        <w:rPr>
          <w:color w:val="000000"/>
          <w:lang w:eastAsia="de-DE"/>
        </w:rPr>
        <w:t>-Implementierung.</w:t>
      </w:r>
    </w:p>
    <w:p w14:paraId="7D868BF6" w14:textId="4AD0101A" w:rsidR="00E35639" w:rsidRPr="00E35639" w:rsidRDefault="00E35639" w:rsidP="00B641EE">
      <w:pPr>
        <w:jc w:val="both"/>
        <w:rPr>
          <w:color w:val="000000"/>
          <w:lang w:eastAsia="de-DE"/>
        </w:rPr>
      </w:pPr>
      <w:r w:rsidRPr="00E35639">
        <w:rPr>
          <w:color w:val="000000"/>
          <w:lang w:eastAsia="de-DE"/>
        </w:rPr>
        <w:t xml:space="preserve">Um komplexere Bedingungen prüfen zu können, z.B. ob der beobachtete Wert einen erwarteten Substring enthält, muss der benötigte Vergleich programmatisch durchgeführt und das Ergebnis des Vergleichs über </w:t>
      </w:r>
      <w:proofErr w:type="spellStart"/>
      <w:r w:rsidRPr="00E35639">
        <w:rPr>
          <w:color w:val="000000"/>
          <w:lang w:eastAsia="de-DE"/>
        </w:rPr>
        <w:t>assertTrue</w:t>
      </w:r>
      <w:proofErr w:type="spellEnd"/>
      <w:r w:rsidRPr="00E35639">
        <w:rPr>
          <w:color w:val="000000"/>
          <w:lang w:eastAsia="de-DE"/>
        </w:rPr>
        <w:t xml:space="preserve"> bzw. </w:t>
      </w:r>
      <w:proofErr w:type="spellStart"/>
      <w:r w:rsidRPr="00E35639">
        <w:rPr>
          <w:color w:val="000000"/>
          <w:lang w:eastAsia="de-DE"/>
        </w:rPr>
        <w:t>assertFalse</w:t>
      </w:r>
      <w:proofErr w:type="spellEnd"/>
      <w:r w:rsidRPr="00E35639">
        <w:rPr>
          <w:color w:val="000000"/>
          <w:lang w:eastAsia="de-DE"/>
        </w:rPr>
        <w:t xml:space="preserve"> zugesichert werden. Auf diese Weise lässt sich jede erwünschte Bedingung prüfen; daraus folgt, dass Hamcrest und AssertJ nicht die Mächtigkeit der JUnit-Assertions erhöhen, sondern nur die Usability, wie im Verlauf der vorliegenden Arbeit gezeigt werden soll.</w:t>
      </w:r>
    </w:p>
    <w:p w14:paraId="2DB45993" w14:textId="77777777" w:rsidR="00E35639" w:rsidRPr="00E35639" w:rsidRDefault="00E35639" w:rsidP="00B641EE">
      <w:pPr>
        <w:pStyle w:val="berschrift2"/>
        <w:jc w:val="both"/>
        <w:rPr>
          <w:rFonts w:eastAsia="Times New Roman"/>
          <w:color w:val="000000"/>
          <w:lang w:eastAsia="de-DE"/>
        </w:rPr>
      </w:pPr>
      <w:r w:rsidRPr="00E35639">
        <w:rPr>
          <w:rFonts w:eastAsia="Times New Roman"/>
          <w:lang w:eastAsia="de-DE"/>
        </w:rPr>
        <w:t>Hamcrest</w:t>
      </w:r>
    </w:p>
    <w:p w14:paraId="7ADD23F5" w14:textId="585FE285" w:rsidR="00E35639" w:rsidRPr="00E35639" w:rsidRDefault="00E35639" w:rsidP="00B641EE">
      <w:pPr>
        <w:jc w:val="both"/>
        <w:rPr>
          <w:color w:val="000000"/>
          <w:lang w:eastAsia="de-DE"/>
        </w:rPr>
      </w:pPr>
      <w:r w:rsidRPr="00E35639">
        <w:rPr>
          <w:color w:val="000000"/>
          <w:lang w:eastAsia="de-DE"/>
        </w:rPr>
        <w:t>Die Hamcrest-Bibliothek ist seit 2007 im öffentlichen Maven Repository verfügbar</w:t>
      </w:r>
      <w:r w:rsidR="00FA3F9A">
        <w:rPr>
          <w:color w:val="000000"/>
          <w:lang w:eastAsia="de-DE"/>
        </w:rPr>
        <w:t xml:space="preserve"> (</w:t>
      </w:r>
      <w:r w:rsidR="00FA3F9A" w:rsidRPr="00FA3F9A">
        <w:rPr>
          <w:color w:val="000000"/>
          <w:lang w:eastAsia="de-DE"/>
        </w:rPr>
        <w:t>https://mvnrepository.com/artifact/org.hamcrest/hamcrest-core</w:t>
      </w:r>
      <w:r w:rsidR="00FA3F9A">
        <w:rPr>
          <w:color w:val="000000"/>
          <w:lang w:eastAsia="de-DE"/>
        </w:rPr>
        <w:t>)</w:t>
      </w:r>
      <w:r w:rsidRPr="00E35639">
        <w:rPr>
          <w:color w:val="000000"/>
          <w:lang w:eastAsia="de-DE"/>
        </w:rPr>
        <w:t xml:space="preserve">. Sie wurde 2012 als Bestandteil in JUnit 4.4 aufgenommen; JUnit 5 enthält Hamcrest nicht mehr, weist aber auf die Möglichkeit der Verwendung von "Third-party Assertion Libraries such </w:t>
      </w:r>
      <w:proofErr w:type="spellStart"/>
      <w:r w:rsidRPr="00E35639">
        <w:rPr>
          <w:color w:val="000000"/>
          <w:lang w:eastAsia="de-DE"/>
        </w:rPr>
        <w:t>as</w:t>
      </w:r>
      <w:proofErr w:type="spellEnd"/>
      <w:r w:rsidRPr="00E35639">
        <w:rPr>
          <w:color w:val="000000"/>
          <w:lang w:eastAsia="de-DE"/>
        </w:rPr>
        <w:t xml:space="preserve"> AssertJ, Hamcrest, Truth, etc." </w:t>
      </w:r>
      <w:sdt>
        <w:sdtPr>
          <w:rPr>
            <w:color w:val="000000"/>
            <w:lang w:eastAsia="de-DE"/>
          </w:rPr>
          <w:alias w:val="Don't edit this field"/>
          <w:tag w:val="CitaviPlaceholder#5d26681e-3096-4632-8d1e-04546d93da26"/>
          <w:id w:val="-127166547"/>
          <w:placeholder>
            <w:docPart w:val="DefaultPlaceholder_-1854013440"/>
          </w:placeholder>
        </w:sdtPr>
        <w:sdtContent>
          <w:r w:rsidR="00FA3F9A" w:rsidRPr="00FA3F9A">
            <w:rPr>
              <w:color w:val="000000"/>
              <w:lang w:eastAsia="de-DE"/>
            </w:rPr>
            <w:fldChar w:fldCharType="begin"/>
          </w:r>
          <w:r w:rsidR="00807518">
            <w:rPr>
              <w:color w:val="000000"/>
              <w:lang w:eastAsia="de-DE"/>
            </w:rPr>
            <w:instrText>ADDIN CitaviPlaceholder{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}</w:instrText>
          </w:r>
          <w:r w:rsidR="00FA3F9A" w:rsidRPr="00FA3F9A">
            <w:rPr>
              <w:color w:val="000000"/>
              <w:lang w:eastAsia="de-DE"/>
            </w:rPr>
            <w:fldChar w:fldCharType="separate"/>
          </w:r>
          <w:r w:rsidR="00FA3F9A" w:rsidRPr="00FA3F9A">
            <w:rPr>
              <w:color w:val="000000"/>
              <w:lang w:eastAsia="de-DE"/>
            </w:rPr>
            <w:t>(Bechtold et al.)</w:t>
          </w:r>
          <w:r w:rsidR="00FA3F9A" w:rsidRPr="00FA3F9A">
            <w:rPr>
              <w:color w:val="000000"/>
              <w:lang w:eastAsia="de-DE"/>
            </w:rPr>
            <w:fldChar w:fldCharType="end"/>
          </w:r>
        </w:sdtContent>
      </w:sdt>
      <w:r w:rsidR="00FA3F9A">
        <w:rPr>
          <w:color w:val="000000"/>
          <w:lang w:eastAsia="de-DE"/>
        </w:rPr>
        <w:t xml:space="preserve"> </w:t>
      </w:r>
      <w:r w:rsidRPr="00E35639">
        <w:rPr>
          <w:color w:val="000000"/>
          <w:lang w:eastAsia="de-DE"/>
        </w:rPr>
        <w:t>ausdrücklich hin.</w:t>
      </w:r>
    </w:p>
    <w:p w14:paraId="31B4FC62" w14:textId="61653A1B" w:rsidR="00E35639" w:rsidRPr="00E35639" w:rsidRDefault="00E35639" w:rsidP="00B641EE">
      <w:pPr>
        <w:jc w:val="both"/>
        <w:rPr>
          <w:color w:val="000000"/>
          <w:lang w:eastAsia="de-DE"/>
        </w:rPr>
      </w:pPr>
      <w:r w:rsidRPr="00E35639">
        <w:rPr>
          <w:color w:val="000000"/>
          <w:lang w:eastAsia="de-DE"/>
        </w:rPr>
        <w:t>Der Quellcode vo</w:t>
      </w:r>
      <w:r w:rsidR="00FA3F9A">
        <w:rPr>
          <w:color w:val="000000"/>
          <w:lang w:eastAsia="de-DE"/>
        </w:rPr>
        <w:t>n</w:t>
      </w:r>
      <w:r w:rsidRPr="00E35639">
        <w:rPr>
          <w:color w:val="000000"/>
          <w:lang w:eastAsia="de-DE"/>
        </w:rPr>
        <w:t xml:space="preserve"> </w:t>
      </w:r>
      <w:proofErr w:type="spellStart"/>
      <w:r w:rsidRPr="00E35639">
        <w:rPr>
          <w:color w:val="000000"/>
          <w:lang w:eastAsia="de-DE"/>
        </w:rPr>
        <w:t>Harmcrest</w:t>
      </w:r>
      <w:proofErr w:type="spellEnd"/>
      <w:r w:rsidRPr="00E35639">
        <w:rPr>
          <w:color w:val="000000"/>
          <w:lang w:eastAsia="de-DE"/>
        </w:rPr>
        <w:t xml:space="preserve"> wurde 2012 auf GitHub </w:t>
      </w:r>
      <w:r w:rsidR="00FA3F9A">
        <w:rPr>
          <w:color w:val="000000"/>
          <w:lang w:eastAsia="de-DE"/>
        </w:rPr>
        <w:t>(</w:t>
      </w:r>
      <w:r w:rsidR="00FA3F9A" w:rsidRPr="00FA3F9A">
        <w:rPr>
          <w:color w:val="000000"/>
          <w:lang w:eastAsia="de-DE"/>
        </w:rPr>
        <w:t>https://github.com/hamcrest/JavaHamcrest</w:t>
      </w:r>
      <w:r w:rsidR="00FA3F9A">
        <w:rPr>
          <w:color w:val="000000"/>
          <w:lang w:eastAsia="de-DE"/>
        </w:rPr>
        <w:t>)</w:t>
      </w:r>
      <w:r w:rsidR="00FA3F9A" w:rsidRPr="00E35639">
        <w:rPr>
          <w:color w:val="000000"/>
          <w:lang w:eastAsia="de-DE"/>
        </w:rPr>
        <w:t xml:space="preserve"> </w:t>
      </w:r>
      <w:r w:rsidRPr="00E35639">
        <w:rPr>
          <w:color w:val="000000"/>
          <w:lang w:eastAsia="de-DE"/>
        </w:rPr>
        <w:t xml:space="preserve">veröffentlicht und wurde seitdem lange nicht mehr gewartet. Erst 2018 wurde die Wartung des Projekts wiederaufgenommen und mit einigen </w:t>
      </w:r>
      <w:proofErr w:type="spellStart"/>
      <w:r w:rsidRPr="00E35639">
        <w:rPr>
          <w:color w:val="000000"/>
          <w:lang w:eastAsia="de-DE"/>
        </w:rPr>
        <w:t>Bugfixes</w:t>
      </w:r>
      <w:proofErr w:type="spellEnd"/>
      <w:r w:rsidRPr="00E35639">
        <w:rPr>
          <w:color w:val="000000"/>
          <w:lang w:eastAsia="de-DE"/>
        </w:rPr>
        <w:t xml:space="preserve"> und technischen Neuerungen als Version 2.0 </w:t>
      </w:r>
      <w:proofErr w:type="spellStart"/>
      <w:r w:rsidRPr="00E35639">
        <w:rPr>
          <w:color w:val="000000"/>
          <w:lang w:eastAsia="de-DE"/>
        </w:rPr>
        <w:t>released</w:t>
      </w:r>
      <w:proofErr w:type="spellEnd"/>
      <w:r w:rsidRPr="00E35639">
        <w:rPr>
          <w:color w:val="000000"/>
          <w:lang w:eastAsia="de-DE"/>
        </w:rPr>
        <w:t>.</w:t>
      </w:r>
    </w:p>
    <w:p w14:paraId="07430915" w14:textId="1E564FAB" w:rsidR="00E35639" w:rsidRPr="00E35639" w:rsidRDefault="00E35639" w:rsidP="00B641EE">
      <w:pPr>
        <w:jc w:val="both"/>
        <w:rPr>
          <w:color w:val="000000"/>
          <w:lang w:eastAsia="de-DE"/>
        </w:rPr>
      </w:pPr>
      <w:r w:rsidRPr="00E35639">
        <w:rPr>
          <w:color w:val="000000"/>
          <w:lang w:eastAsia="de-DE"/>
        </w:rPr>
        <w:t>Hamcrest enthält eine einzige zusätzliche Assertion-Methode: assertThat</w:t>
      </w:r>
      <w:r w:rsidR="00396823">
        <w:rPr>
          <w:color w:val="000000"/>
          <w:lang w:eastAsia="de-DE"/>
        </w:rPr>
        <w:t xml:space="preserve"> </w:t>
      </w:r>
      <w:sdt>
        <w:sdtPr>
          <w:rPr>
            <w:color w:val="000000"/>
            <w:lang w:eastAsia="de-DE"/>
          </w:rPr>
          <w:alias w:val="Don't edit this field"/>
          <w:tag w:val="CitaviPlaceholder#8b544a94-9a1d-406d-9a67-53e1a3a59f88"/>
          <w:id w:val="-1537114384"/>
          <w:placeholder>
            <w:docPart w:val="DefaultPlaceholder_-1854013440"/>
          </w:placeholder>
        </w:sdtPr>
        <w:sdtContent>
          <w:r w:rsidR="00396823">
            <w:rPr>
              <w:color w:val="000000"/>
              <w:lang w:eastAsia="de-DE"/>
            </w:rPr>
            <w:fldChar w:fldCharType="begin"/>
          </w:r>
          <w:r w:rsidR="00396823">
            <w:rPr>
              <w:color w:val="000000"/>
              <w:lang w:eastAsia="de-DE"/>
            </w:rPr>
            <w:instrText>ADDIN CitaviPlaceholder{eyIkaWQiOiIxIiwiRW50cmllcyI6W3siJGlkIjoiMiIsIklkIjoiZjg5NWNiOGItNzY0MS00MGUzLWIwNGItZjJlZDIyNzk3MzIzIiwiUmFuZ2VMZW5ndGgiOjIwLCJSZWZlcmVuY2VJZCI6ImU0ZGVkNWU1LWUyNzUtNDgwMy1iYTQ4LTc5ODcxYTZiNTE4OCIsIlJlZmVyZW5jZSI6eyIkaWQiOiIzIiwiQWJzdHJhY3RDb21wbGV4aXR5IjowLCJBYnN0cmFjdFNvdXJjZVRleHRGb3JtYXQiOjAsIkFjY2Vzc0RhdGUiOiIyOC4wNC4yMDE5IiwiQXV0aG9ycyI6W10sIkNpdGF0aW9uS2V5VXBkYXRlVHlwZSI6MCwiQ29sbGFib3JhdG9ycyI6W10sIkRhdGUiOiIzMC4wNC4yMDE4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}</w:instrText>
          </w:r>
          <w:r w:rsidR="00396823">
            <w:rPr>
              <w:color w:val="000000"/>
              <w:lang w:eastAsia="de-DE"/>
            </w:rPr>
            <w:fldChar w:fldCharType="separate"/>
          </w:r>
          <w:r w:rsidR="00396823">
            <w:rPr>
              <w:color w:val="000000"/>
              <w:lang w:eastAsia="de-DE"/>
            </w:rPr>
            <w:t>(</w:t>
          </w:r>
          <w:proofErr w:type="spellStart"/>
          <w:r w:rsidR="00396823">
            <w:rPr>
              <w:color w:val="000000"/>
              <w:lang w:eastAsia="de-DE"/>
            </w:rPr>
            <w:t>Baeldung</w:t>
          </w:r>
          <w:proofErr w:type="spellEnd"/>
          <w:r w:rsidR="00396823">
            <w:rPr>
              <w:color w:val="000000"/>
              <w:lang w:eastAsia="de-DE"/>
            </w:rPr>
            <w:t xml:space="preserve"> SRL. 2018)</w:t>
          </w:r>
          <w:r w:rsidR="00396823">
            <w:rPr>
              <w:color w:val="000000"/>
              <w:lang w:eastAsia="de-DE"/>
            </w:rPr>
            <w:fldChar w:fldCharType="end"/>
          </w:r>
        </w:sdtContent>
      </w:sdt>
      <w:r w:rsidRPr="00E35639">
        <w:rPr>
          <w:color w:val="000000"/>
          <w:lang w:eastAsia="de-DE"/>
        </w:rPr>
        <w:t>. Diese Methode nimmt neben dem zu prüfenden Wert einen Matcher entgegen (</w:t>
      </w:r>
      <w:proofErr w:type="spellStart"/>
      <w:r w:rsidRPr="00E35639">
        <w:rPr>
          <w:color w:val="000000"/>
          <w:lang w:eastAsia="de-DE"/>
        </w:rPr>
        <w:t>to</w:t>
      </w:r>
      <w:proofErr w:type="spellEnd"/>
      <w:r w:rsidRPr="00E35639">
        <w:rPr>
          <w:color w:val="000000"/>
          <w:lang w:eastAsia="de-DE"/>
        </w:rPr>
        <w:t xml:space="preserve"> </w:t>
      </w:r>
      <w:proofErr w:type="spellStart"/>
      <w:r w:rsidRPr="00E35639">
        <w:rPr>
          <w:color w:val="000000"/>
          <w:lang w:eastAsia="de-DE"/>
        </w:rPr>
        <w:t>match</w:t>
      </w:r>
      <w:proofErr w:type="spellEnd"/>
      <w:r w:rsidRPr="00E35639">
        <w:rPr>
          <w:color w:val="000000"/>
          <w:lang w:eastAsia="de-DE"/>
        </w:rPr>
        <w:t xml:space="preserve"> dt. entsprechen, passen, übereinstimme</w:t>
      </w:r>
      <w:r w:rsidR="00A40F4E">
        <w:rPr>
          <w:color w:val="000000"/>
          <w:lang w:eastAsia="de-DE"/>
        </w:rPr>
        <w:t>n</w:t>
      </w:r>
      <w:r w:rsidRPr="00E35639">
        <w:rPr>
          <w:color w:val="000000"/>
          <w:lang w:eastAsia="de-DE"/>
        </w:rPr>
        <w:t xml:space="preserve">). Matcher machen den größten Teil der Hamcrest-Bibliothek aus; es handelt sich um Methoden, mit denen der Programmierer die beschriebenen komplexeren Erwartungen </w:t>
      </w:r>
      <w:r w:rsidRPr="00E35639">
        <w:rPr>
          <w:color w:val="000000"/>
          <w:lang w:eastAsia="de-DE"/>
        </w:rPr>
        <w:lastRenderedPageBreak/>
        <w:t xml:space="preserve">formulieren kann. Bei der Testausführung überprüft assertThat also ob der übergebene </w:t>
      </w:r>
      <w:proofErr w:type="gramStart"/>
      <w:r w:rsidRPr="00E35639">
        <w:rPr>
          <w:color w:val="000000"/>
          <w:lang w:eastAsia="de-DE"/>
        </w:rPr>
        <w:t>Wert</w:t>
      </w:r>
      <w:proofErr w:type="gramEnd"/>
      <w:r w:rsidRPr="00E35639">
        <w:rPr>
          <w:color w:val="000000"/>
          <w:lang w:eastAsia="de-DE"/>
        </w:rPr>
        <w:t xml:space="preserve"> den durch den Matcher formulierten Kriterien genügt und wirft andernfalls eine Exception.</w:t>
      </w:r>
    </w:p>
    <w:p w14:paraId="31C01710" w14:textId="77777777" w:rsidR="00E35639" w:rsidRPr="00E35639" w:rsidRDefault="00E35639" w:rsidP="00B641EE">
      <w:pPr>
        <w:jc w:val="both"/>
        <w:rPr>
          <w:color w:val="000000"/>
          <w:lang w:eastAsia="de-DE"/>
        </w:rPr>
      </w:pPr>
    </w:p>
    <w:p w14:paraId="31418FA3" w14:textId="77777777" w:rsidR="00E35639" w:rsidRPr="00E35639" w:rsidRDefault="00E35639" w:rsidP="00B641EE">
      <w:pPr>
        <w:pStyle w:val="berschrift2"/>
        <w:jc w:val="both"/>
        <w:rPr>
          <w:rFonts w:eastAsia="Times New Roman"/>
          <w:color w:val="000000"/>
          <w:lang w:eastAsia="de-DE"/>
        </w:rPr>
      </w:pPr>
      <w:r w:rsidRPr="00E35639">
        <w:rPr>
          <w:rFonts w:eastAsia="Times New Roman"/>
          <w:lang w:eastAsia="de-DE"/>
        </w:rPr>
        <w:t>AssertJ</w:t>
      </w:r>
    </w:p>
    <w:p w14:paraId="3B303D5A" w14:textId="35CDF343" w:rsidR="00E35639" w:rsidRPr="00E35639" w:rsidRDefault="00E35639" w:rsidP="00B641EE">
      <w:pPr>
        <w:jc w:val="both"/>
        <w:rPr>
          <w:color w:val="000000"/>
          <w:lang w:eastAsia="de-DE"/>
        </w:rPr>
      </w:pPr>
      <w:r w:rsidRPr="00E35639">
        <w:rPr>
          <w:color w:val="000000"/>
          <w:lang w:eastAsia="de-DE"/>
        </w:rPr>
        <w:t xml:space="preserve">AssertJ wurde 2013 auf GitHub und Maven Repository veröffentlicht und wurde seitdem durchgehend gewartet und monatlich </w:t>
      </w:r>
      <w:proofErr w:type="spellStart"/>
      <w:r w:rsidRPr="00E35639">
        <w:rPr>
          <w:color w:val="000000"/>
          <w:lang w:eastAsia="de-DE"/>
        </w:rPr>
        <w:t>released</w:t>
      </w:r>
      <w:proofErr w:type="spellEnd"/>
      <w:r w:rsidRPr="00E35639">
        <w:rPr>
          <w:color w:val="000000"/>
          <w:lang w:eastAsia="de-DE"/>
        </w:rPr>
        <w:t xml:space="preserve"> </w:t>
      </w:r>
      <w:r w:rsidR="00FA3F9A">
        <w:rPr>
          <w:color w:val="000000"/>
          <w:lang w:eastAsia="de-DE"/>
        </w:rPr>
        <w:t>(</w:t>
      </w:r>
      <w:r w:rsidRPr="00E35639">
        <w:rPr>
          <w:color w:val="000000"/>
          <w:lang w:eastAsia="de-DE"/>
        </w:rPr>
        <w:t>https://mvnrepository.com/artifact/org.assertj/assertj-core, https://github.com/joel-costigliola/assertj-core/releases</w:t>
      </w:r>
      <w:r w:rsidR="00FA3F9A">
        <w:rPr>
          <w:color w:val="000000"/>
          <w:lang w:eastAsia="de-DE"/>
        </w:rPr>
        <w:t>)</w:t>
      </w:r>
      <w:r w:rsidRPr="00E35639">
        <w:rPr>
          <w:color w:val="000000"/>
          <w:lang w:eastAsia="de-DE"/>
        </w:rPr>
        <w:t xml:space="preserve">. AssertJ war niemals Bestandteil von JUnit, konnte aber aufgrund der mittlerweile weit verbreiteten </w:t>
      </w:r>
      <w:proofErr w:type="spellStart"/>
      <w:r w:rsidRPr="00E35639">
        <w:rPr>
          <w:color w:val="000000"/>
          <w:lang w:eastAsia="de-DE"/>
        </w:rPr>
        <w:t>Dependency</w:t>
      </w:r>
      <w:proofErr w:type="spellEnd"/>
      <w:r w:rsidRPr="00E35639">
        <w:rPr>
          <w:color w:val="000000"/>
          <w:lang w:eastAsia="de-DE"/>
        </w:rPr>
        <w:t xml:space="preserve">-Management-Lösungen wie Maven, Ivy und Gradle leicht in Java-Projekte eingebunden werden. </w:t>
      </w:r>
    </w:p>
    <w:p w14:paraId="741AAB0D" w14:textId="09C8E00A" w:rsidR="00E35639" w:rsidRPr="00E35639" w:rsidRDefault="00E35639" w:rsidP="00B641EE">
      <w:pPr>
        <w:jc w:val="both"/>
        <w:rPr>
          <w:color w:val="000000"/>
          <w:lang w:eastAsia="de-DE"/>
        </w:rPr>
      </w:pPr>
      <w:r w:rsidRPr="00E35639">
        <w:rPr>
          <w:color w:val="000000"/>
          <w:lang w:eastAsia="de-DE"/>
        </w:rPr>
        <w:t>Laut Google Trends wird nach "AssertJ" in Deutschland inzwischen häufiger gesucht als nach "Hamcrest", weltweit liegt Hamcrest mit schwindendem Abstand vorne</w:t>
      </w:r>
      <w:r w:rsidR="00FA3F9A">
        <w:rPr>
          <w:color w:val="000000"/>
          <w:lang w:eastAsia="de-DE"/>
        </w:rPr>
        <w:t xml:space="preserve"> </w:t>
      </w:r>
      <w:sdt>
        <w:sdtPr>
          <w:rPr>
            <w:color w:val="000000"/>
            <w:lang w:eastAsia="de-DE"/>
          </w:rPr>
          <w:alias w:val="Don't edit this field"/>
          <w:tag w:val="CitaviPlaceholder#17fb8697-d52c-4ae4-accf-4e988f77e112"/>
          <w:id w:val="-391587620"/>
          <w:placeholder>
            <w:docPart w:val="DefaultPlaceholder_-1854013440"/>
          </w:placeholder>
        </w:sdtPr>
        <w:sdtContent>
          <w:r w:rsidR="00FA3F9A">
            <w:rPr>
              <w:color w:val="000000"/>
              <w:lang w:eastAsia="de-DE"/>
            </w:rPr>
            <w:fldChar w:fldCharType="begin"/>
          </w:r>
          <w:r w:rsidR="00807518">
            <w:rPr>
              <w:color w:val="000000"/>
              <w:lang w:eastAsia="de-DE"/>
            </w:rPr>
            <w:instrText>ADDIN CitaviPlaceholder{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dvb2dsZSBUcmVuZHMgMjAxOSkifV19LCJUYWciOiJDaXRhdmlQbGFjZWhvbGRlciMxN2ZiODY5Ny1kNTJjLTRhZTQtYWNjZi00ZTk4OGY3N2UxMTIiLCJUZXh0IjoiKEdvb2dsZSBUcmVuZHMgMjAxOSkiLCJXQUlWZXJzaW9uIjoiNi4zLjAuMCJ9}</w:instrText>
          </w:r>
          <w:r w:rsidR="00FA3F9A">
            <w:rPr>
              <w:color w:val="000000"/>
              <w:lang w:eastAsia="de-DE"/>
            </w:rPr>
            <w:fldChar w:fldCharType="separate"/>
          </w:r>
          <w:r w:rsidR="00FA3F9A">
            <w:rPr>
              <w:color w:val="000000"/>
              <w:lang w:eastAsia="de-DE"/>
            </w:rPr>
            <w:t>(Google Trends 2019)</w:t>
          </w:r>
          <w:r w:rsidR="00FA3F9A">
            <w:rPr>
              <w:color w:val="000000"/>
              <w:lang w:eastAsia="de-DE"/>
            </w:rPr>
            <w:fldChar w:fldCharType="end"/>
          </w:r>
        </w:sdtContent>
      </w:sdt>
      <w:r w:rsidRPr="00E35639">
        <w:rPr>
          <w:color w:val="000000"/>
          <w:lang w:eastAsia="de-DE"/>
        </w:rPr>
        <w:t>. An dieser Stelle sei darauf hingewiesen, dass die Häufigkeit als Suchbegriff nicht mit der Verwendung in Softwareprojekten korrelieren muss. So kann eine Bibliothek bei gleicher Nutzung dennoch häufiger Suchbegriff sein, weil sie schwieriger zu verstehen ist; oder die ältere Bibliothek wird wegen ihrer Verwendung in Legacy-Projekten gesucht, während neue Projekte häufiger die jüngere Bibliothek verwenden.</w:t>
      </w:r>
    </w:p>
    <w:p w14:paraId="3E2116CC" w14:textId="696F3691" w:rsidR="00E35639" w:rsidRPr="00E35639" w:rsidRDefault="00E35639" w:rsidP="00B641EE">
      <w:pPr>
        <w:jc w:val="both"/>
        <w:rPr>
          <w:color w:val="000000"/>
          <w:lang w:eastAsia="de-DE"/>
        </w:rPr>
      </w:pPr>
      <w:r w:rsidRPr="00E35639">
        <w:rPr>
          <w:color w:val="000000"/>
          <w:lang w:eastAsia="de-DE"/>
        </w:rPr>
        <w:t>Aus Nutzersicht bringt auch AssertJ nur eine einzelne Assertion-Methode namens assertThat mit; technisch handelt es sich um eine Reihe überladener Methoden mit unterschiedlicher Signatur. Der Typ des Eingabewerts bestimmt also, welche der gleichnamigen assertThat-Methoden tatsächlich aufgerufen wird. Dieses assertThat nimmt nur den zu prüfenden Wert entgegen, keinen Vergleichswert. Dafür gibt der Aufruf von assertThat ein Assertion-Obje</w:t>
      </w:r>
      <w:r w:rsidR="000B1DC2">
        <w:rPr>
          <w:color w:val="000000"/>
          <w:lang w:eastAsia="de-DE"/>
        </w:rPr>
        <w:t>k</w:t>
      </w:r>
      <w:r w:rsidRPr="00E35639">
        <w:rPr>
          <w:color w:val="000000"/>
          <w:lang w:eastAsia="de-DE"/>
        </w:rPr>
        <w:t>t zurück, auf dem dann eine weitere Methode zum Spezifizieren der Erwartung aufgerufen werden kann, die dann wiederum ein Assertion-Objekt zurückgibt. Auf diese Weise lassen sich mehrere Erwartungen aneinanderhängen, die man flüssig hintereinanderweg lesen kann. Dieser Programmierstil "</w:t>
      </w:r>
      <w:proofErr w:type="spellStart"/>
      <w:r w:rsidRPr="00E35639">
        <w:rPr>
          <w:color w:val="000000"/>
          <w:lang w:eastAsia="de-DE"/>
        </w:rPr>
        <w:t>Fluent</w:t>
      </w:r>
      <w:proofErr w:type="spellEnd"/>
      <w:r w:rsidRPr="00E35639">
        <w:rPr>
          <w:color w:val="000000"/>
          <w:lang w:eastAsia="de-DE"/>
        </w:rPr>
        <w:t xml:space="preserve"> Interface" </w:t>
      </w:r>
      <w:sdt>
        <w:sdtPr>
          <w:rPr>
            <w:color w:val="000000"/>
            <w:lang w:eastAsia="de-DE"/>
          </w:rPr>
          <w:alias w:val="Don't edit this field"/>
          <w:tag w:val="CitaviPlaceholder#d33fa4dc-7d16-49f9-8a2a-6fa071c9ba42"/>
          <w:id w:val="931240258"/>
          <w:placeholder>
            <w:docPart w:val="DefaultPlaceholder_-1854013440"/>
          </w:placeholder>
        </w:sdtPr>
        <w:sdtContent>
          <w:r w:rsidR="000B1DC2">
            <w:rPr>
              <w:color w:val="000000"/>
              <w:lang w:eastAsia="de-DE"/>
            </w:rPr>
            <w:fldChar w:fldCharType="begin"/>
          </w:r>
          <w:r w:rsidR="00807518">
            <w:rPr>
              <w:color w:val="000000"/>
              <w:lang w:eastAsia="de-DE"/>
            </w:rPr>
            <w:instrText>ADDIN CitaviPlaceholder{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}</w:instrText>
          </w:r>
          <w:r w:rsidR="000B1DC2">
            <w:rPr>
              <w:color w:val="000000"/>
              <w:lang w:eastAsia="de-DE"/>
            </w:rPr>
            <w:fldChar w:fldCharType="separate"/>
          </w:r>
          <w:r w:rsidR="000B1DC2">
            <w:rPr>
              <w:color w:val="000000"/>
              <w:lang w:eastAsia="de-DE"/>
            </w:rPr>
            <w:t>(Fowler 2005)</w:t>
          </w:r>
          <w:r w:rsidR="000B1DC2">
            <w:rPr>
              <w:color w:val="000000"/>
              <w:lang w:eastAsia="de-DE"/>
            </w:rPr>
            <w:fldChar w:fldCharType="end"/>
          </w:r>
        </w:sdtContent>
      </w:sdt>
      <w:r w:rsidRPr="00E35639">
        <w:rPr>
          <w:color w:val="000000"/>
          <w:lang w:eastAsia="de-DE"/>
        </w:rPr>
        <w:t xml:space="preserve"> ist in moderneren Frameworks weit verbreitet und soll eine </w:t>
      </w:r>
      <w:r w:rsidR="000B1DC2">
        <w:rPr>
          <w:color w:val="000000"/>
          <w:lang w:eastAsia="de-DE"/>
        </w:rPr>
        <w:t>d</w:t>
      </w:r>
      <w:r w:rsidRPr="00E35639">
        <w:rPr>
          <w:color w:val="000000"/>
          <w:lang w:eastAsia="de-DE"/>
        </w:rPr>
        <w:t>om</w:t>
      </w:r>
      <w:r w:rsidR="000B1DC2">
        <w:rPr>
          <w:color w:val="000000"/>
          <w:lang w:eastAsia="de-DE"/>
        </w:rPr>
        <w:t>änenspezifische Sprache (</w:t>
      </w:r>
      <w:proofErr w:type="spellStart"/>
      <w:r w:rsidR="000B1DC2">
        <w:rPr>
          <w:color w:val="000000"/>
          <w:lang w:eastAsia="de-DE"/>
        </w:rPr>
        <w:t>dom</w:t>
      </w:r>
      <w:r w:rsidRPr="00E35639">
        <w:rPr>
          <w:color w:val="000000"/>
          <w:lang w:eastAsia="de-DE"/>
        </w:rPr>
        <w:t>ain</w:t>
      </w:r>
      <w:proofErr w:type="spellEnd"/>
      <w:r w:rsidRPr="00E35639">
        <w:rPr>
          <w:color w:val="000000"/>
          <w:lang w:eastAsia="de-DE"/>
        </w:rPr>
        <w:t xml:space="preserve"> </w:t>
      </w:r>
      <w:proofErr w:type="spellStart"/>
      <w:r w:rsidR="000B1DC2">
        <w:rPr>
          <w:color w:val="000000"/>
          <w:lang w:eastAsia="de-DE"/>
        </w:rPr>
        <w:t>s</w:t>
      </w:r>
      <w:r w:rsidRPr="00E35639">
        <w:rPr>
          <w:color w:val="000000"/>
          <w:lang w:eastAsia="de-DE"/>
        </w:rPr>
        <w:t>pecific</w:t>
      </w:r>
      <w:proofErr w:type="spellEnd"/>
      <w:r w:rsidRPr="00E35639">
        <w:rPr>
          <w:color w:val="000000"/>
          <w:lang w:eastAsia="de-DE"/>
        </w:rPr>
        <w:t xml:space="preserve"> </w:t>
      </w:r>
      <w:proofErr w:type="spellStart"/>
      <w:r w:rsidR="000B1DC2">
        <w:rPr>
          <w:color w:val="000000"/>
          <w:lang w:eastAsia="de-DE"/>
        </w:rPr>
        <w:t>l</w:t>
      </w:r>
      <w:r w:rsidRPr="00E35639">
        <w:rPr>
          <w:color w:val="000000"/>
          <w:lang w:eastAsia="de-DE"/>
        </w:rPr>
        <w:t>anguage</w:t>
      </w:r>
      <w:proofErr w:type="spellEnd"/>
      <w:r w:rsidR="000B1DC2">
        <w:rPr>
          <w:color w:val="000000"/>
          <w:lang w:eastAsia="de-DE"/>
        </w:rPr>
        <w:t>, DSL)</w:t>
      </w:r>
      <w:r w:rsidRPr="00E35639">
        <w:rPr>
          <w:color w:val="000000"/>
          <w:lang w:eastAsia="de-DE"/>
        </w:rPr>
        <w:t xml:space="preserve"> bilden, die intuitiv zu lesen und zu schreiben ist. </w:t>
      </w:r>
    </w:p>
    <w:p w14:paraId="16745A5E" w14:textId="77777777" w:rsidR="00E35639" w:rsidRDefault="00E35639" w:rsidP="00B641EE">
      <w:pPr>
        <w:jc w:val="both"/>
        <w:rPr>
          <w:color w:val="000000"/>
          <w:lang w:eastAsia="de-DE"/>
        </w:rPr>
      </w:pPr>
      <w:r w:rsidRPr="00E35639">
        <w:rPr>
          <w:color w:val="000000"/>
          <w:lang w:eastAsia="de-DE"/>
        </w:rPr>
        <w:t>Wie Hamcrest dient AssertJ dem nutzerfreundlichen Formulieren komplexerer Erwartungen für Assertions. In diesem Fall werden keine Matcher-Objekte erzeugt, sondern Methoden auf den typspezifischen Assertion-Objekten aufgerufen.</w:t>
      </w:r>
    </w:p>
    <w:p w14:paraId="08BB7BDA" w14:textId="77777777" w:rsidR="00E0120C" w:rsidRDefault="00E0120C" w:rsidP="00B641EE">
      <w:pPr>
        <w:pStyle w:val="berschrift2"/>
        <w:jc w:val="both"/>
        <w:rPr>
          <w:lang w:eastAsia="de-DE"/>
        </w:rPr>
      </w:pPr>
      <w:r>
        <w:rPr>
          <w:lang w:eastAsia="de-DE"/>
        </w:rPr>
        <w:t>Code-Beispiele</w:t>
      </w:r>
    </w:p>
    <w:p w14:paraId="1B8B1A69" w14:textId="77777777" w:rsidR="00E0120C" w:rsidRDefault="00B641EE" w:rsidP="00B641EE">
      <w:pPr>
        <w:jc w:val="both"/>
        <w:rPr>
          <w:lang w:eastAsia="de-DE"/>
        </w:rPr>
      </w:pPr>
      <w:r>
        <w:rPr>
          <w:lang w:eastAsia="de-DE"/>
        </w:rPr>
        <w:t xml:space="preserve">Die aufgeführten Code-Beispiele </w:t>
      </w:r>
      <w:r w:rsidR="00687C98">
        <w:rPr>
          <w:lang w:eastAsia="de-DE"/>
        </w:rPr>
        <w:t xml:space="preserve">sind </w:t>
      </w:r>
      <w:r>
        <w:rPr>
          <w:lang w:eastAsia="de-DE"/>
        </w:rPr>
        <w:t>vom Autor dieser Arbeit vollständig selbst erstellt. Um die Beispiele realistisch wirken zu lassen, wurde ein fiktiver Onlineshop für Computerzubehör als gemeinsames Thema gewählt. Das Projekt ist auf GitHub verfügbar</w:t>
      </w:r>
      <w:r w:rsidR="00687C98">
        <w:rPr>
          <w:lang w:eastAsia="de-DE"/>
        </w:rPr>
        <w:t xml:space="preserve"> und ist ausführbar, enthält aber nur Beispielcode und keine fertige Shop-Software</w:t>
      </w:r>
      <w:r>
        <w:rPr>
          <w:lang w:eastAsia="de-DE"/>
        </w:rPr>
        <w:t xml:space="preserve">: </w:t>
      </w:r>
      <w:hyperlink r:id="rId8" w:history="1">
        <w:r w:rsidRPr="005848B9">
          <w:rPr>
            <w:rStyle w:val="Hyperlink"/>
          </w:rPr>
          <w:t>https://github.com/tbelmega/pcshop</w:t>
        </w:r>
      </w:hyperlink>
      <w:r>
        <w:rPr>
          <w:lang w:eastAsia="de-DE"/>
        </w:rPr>
        <w:t xml:space="preserve">  </w:t>
      </w:r>
    </w:p>
    <w:p w14:paraId="4280FB2C" w14:textId="77777777" w:rsidR="00687C98" w:rsidRDefault="00687C98" w:rsidP="00B641EE">
      <w:pPr>
        <w:jc w:val="both"/>
        <w:rPr>
          <w:lang w:eastAsia="de-DE"/>
        </w:rPr>
      </w:pPr>
      <w:r>
        <w:rPr>
          <w:lang w:eastAsia="de-DE"/>
        </w:rPr>
        <w:t>Das Projekt ist in Kotlin implementiert und verwendet Spring Boot mit einer H2-InMemory-Datenbank. Die Tests laufen mit JUnit 4, das wie Hamcrest und AssertJ in der Gradle-Dependency spring-boot-starter-test enthalten ist.</w:t>
      </w:r>
    </w:p>
    <w:p w14:paraId="69309655" w14:textId="77777777" w:rsidR="00B641EE" w:rsidRDefault="00B641EE" w:rsidP="00B641EE">
      <w:pPr>
        <w:jc w:val="both"/>
        <w:rPr>
          <w:lang w:eastAsia="de-DE"/>
        </w:rPr>
      </w:pPr>
      <w:r>
        <w:rPr>
          <w:lang w:eastAsia="de-DE"/>
        </w:rPr>
        <w:t>Der Code kann heruntergeladen</w:t>
      </w:r>
      <w:r w:rsidR="00687C98">
        <w:rPr>
          <w:lang w:eastAsia="de-DE"/>
        </w:rPr>
        <w:t xml:space="preserve">, </w:t>
      </w:r>
      <w:r>
        <w:rPr>
          <w:lang w:eastAsia="de-DE"/>
        </w:rPr>
        <w:t>mit dem Befehl „</w:t>
      </w:r>
      <w:proofErr w:type="spellStart"/>
      <w:r>
        <w:rPr>
          <w:lang w:eastAsia="de-DE"/>
        </w:rPr>
        <w:t>gradlew</w:t>
      </w:r>
      <w:proofErr w:type="spellEnd"/>
      <w:r>
        <w:rPr>
          <w:lang w:eastAsia="de-DE"/>
        </w:rPr>
        <w:t xml:space="preserve"> clean </w:t>
      </w:r>
      <w:proofErr w:type="spellStart"/>
      <w:r>
        <w:rPr>
          <w:lang w:eastAsia="de-DE"/>
        </w:rPr>
        <w:t>build</w:t>
      </w:r>
      <w:proofErr w:type="spellEnd"/>
      <w:r>
        <w:rPr>
          <w:lang w:eastAsia="de-DE"/>
        </w:rPr>
        <w:t xml:space="preserve">“ gebaut und die Tests ausgeführt werden. Erforderlich ist dafür lediglich eine Installation von Java 8, der Gradle-Wrapper liegt im Projekt und löst sämtliche Abhängigkeiten automatisch auf. Ein Teil der Tests schlägt </w:t>
      </w:r>
      <w:r w:rsidR="00687C98">
        <w:rPr>
          <w:lang w:eastAsia="de-DE"/>
        </w:rPr>
        <w:t>absichtlich</w:t>
      </w:r>
      <w:r>
        <w:rPr>
          <w:lang w:eastAsia="de-DE"/>
        </w:rPr>
        <w:t xml:space="preserve"> fehl, um die Fehlerausgaben </w:t>
      </w:r>
      <w:r w:rsidR="00687C98">
        <w:rPr>
          <w:lang w:eastAsia="de-DE"/>
        </w:rPr>
        <w:t xml:space="preserve">mit JUnit, Hamcrest und AssertJ </w:t>
      </w:r>
      <w:r>
        <w:rPr>
          <w:lang w:eastAsia="de-DE"/>
        </w:rPr>
        <w:t>zu demonstrieren.</w:t>
      </w:r>
    </w:p>
    <w:p w14:paraId="0804226F" w14:textId="77777777" w:rsidR="00B641EE" w:rsidRPr="00E0120C" w:rsidRDefault="00B641EE" w:rsidP="00514858">
      <w:pPr>
        <w:jc w:val="both"/>
        <w:rPr>
          <w:lang w:eastAsia="de-DE"/>
        </w:rPr>
      </w:pPr>
    </w:p>
    <w:p w14:paraId="21A9B0DA" w14:textId="77777777" w:rsidR="00E0120C" w:rsidRDefault="00E0120C" w:rsidP="00514858">
      <w:pPr>
        <w:pStyle w:val="berschrift2"/>
        <w:jc w:val="both"/>
        <w:rPr>
          <w:lang w:eastAsia="de-DE"/>
        </w:rPr>
      </w:pPr>
      <w:r>
        <w:rPr>
          <w:lang w:eastAsia="de-DE"/>
        </w:rPr>
        <w:lastRenderedPageBreak/>
        <w:t>Begriffsbestimmungen</w:t>
      </w:r>
    </w:p>
    <w:p w14:paraId="05F25B56" w14:textId="77777777" w:rsidR="00107E8D" w:rsidRDefault="00107E8D" w:rsidP="00514858">
      <w:pPr>
        <w:pStyle w:val="berschrift3"/>
        <w:jc w:val="both"/>
        <w:rPr>
          <w:lang w:eastAsia="de-DE"/>
        </w:rPr>
      </w:pPr>
      <w:r>
        <w:rPr>
          <w:lang w:eastAsia="de-DE"/>
        </w:rPr>
        <w:t>Manuelle und automatisierte Tests</w:t>
      </w:r>
    </w:p>
    <w:p w14:paraId="3DA6B84D" w14:textId="521165C0" w:rsidR="00107E8D" w:rsidRDefault="00107E8D" w:rsidP="00514858">
      <w:pPr>
        <w:jc w:val="both"/>
        <w:rPr>
          <w:lang w:eastAsia="de-DE"/>
        </w:rPr>
      </w:pPr>
      <w:r>
        <w:rPr>
          <w:lang w:eastAsia="de-DE"/>
        </w:rPr>
        <w:t xml:space="preserve">Wird Software durch händische Dateneingabe einer Person getestet, die dann das Verhalten der Software beobachtet und mit einer Erwartung vergleicht, nennt man diesen Vorgang einen manuellen Test. </w:t>
      </w:r>
      <w:proofErr w:type="gramStart"/>
      <w:r>
        <w:rPr>
          <w:lang w:eastAsia="de-DE"/>
        </w:rPr>
        <w:t>Erfolgt</w:t>
      </w:r>
      <w:proofErr w:type="gramEnd"/>
      <w:r>
        <w:rPr>
          <w:lang w:eastAsia="de-DE"/>
        </w:rPr>
        <w:t xml:space="preserve"> die Dateneingabe und der Vergleich dagegen durch ein Programm, so </w:t>
      </w:r>
      <w:r w:rsidR="00AD42A4">
        <w:rPr>
          <w:lang w:eastAsia="de-DE"/>
        </w:rPr>
        <w:t>heißt</w:t>
      </w:r>
      <w:r>
        <w:rPr>
          <w:lang w:eastAsia="de-DE"/>
        </w:rPr>
        <w:t xml:space="preserve"> dieses Programm automatisierte</w:t>
      </w:r>
      <w:r w:rsidR="00AD42A4">
        <w:rPr>
          <w:lang w:eastAsia="de-DE"/>
        </w:rPr>
        <w:t>r</w:t>
      </w:r>
      <w:r>
        <w:rPr>
          <w:lang w:eastAsia="de-DE"/>
        </w:rPr>
        <w:t xml:space="preserve"> Test. </w:t>
      </w:r>
      <w:r w:rsidR="00514858">
        <w:rPr>
          <w:lang w:eastAsia="de-DE"/>
        </w:rPr>
        <w:t>Automatisierte Tests müssen von einer Person programmiert und nach jedem Durchlauf ebenfalls von einer Person (zusammengefasst) ausgewertet werden.</w:t>
      </w:r>
    </w:p>
    <w:p w14:paraId="3FF93571" w14:textId="77777777" w:rsidR="00107E8D" w:rsidRPr="00107E8D" w:rsidRDefault="00107E8D" w:rsidP="00514858">
      <w:pPr>
        <w:jc w:val="both"/>
        <w:rPr>
          <w:lang w:eastAsia="de-DE"/>
        </w:rPr>
      </w:pPr>
      <w:r>
        <w:rPr>
          <w:lang w:eastAsia="de-DE"/>
        </w:rPr>
        <w:t xml:space="preserve">Ist im Rahmen dieser </w:t>
      </w:r>
      <w:r w:rsidR="00514858">
        <w:rPr>
          <w:lang w:eastAsia="de-DE"/>
        </w:rPr>
        <w:t>Arbeit von Tests oder Testing als Aktivität die Rede, sind in der Regel automatisierte Tests gemeint, solange nicht ausdrücklich manuelle Tests erwähnt werden.</w:t>
      </w:r>
    </w:p>
    <w:p w14:paraId="5684173A" w14:textId="77777777" w:rsidR="00687C98" w:rsidRDefault="00687C98" w:rsidP="00514858">
      <w:pPr>
        <w:pStyle w:val="berschrift3"/>
        <w:jc w:val="both"/>
        <w:rPr>
          <w:lang w:eastAsia="de-DE"/>
        </w:rPr>
      </w:pPr>
      <w:r>
        <w:rPr>
          <w:lang w:eastAsia="de-DE"/>
        </w:rPr>
        <w:t>Unit Test</w:t>
      </w:r>
    </w:p>
    <w:p w14:paraId="247BEA7B" w14:textId="42F8E272" w:rsidR="00687C98" w:rsidRDefault="00514858" w:rsidP="00514858">
      <w:pPr>
        <w:jc w:val="both"/>
        <w:rPr>
          <w:lang w:eastAsia="de-DE"/>
        </w:rPr>
      </w:pPr>
      <w:r>
        <w:rPr>
          <w:lang w:eastAsia="de-DE"/>
        </w:rPr>
        <w:t xml:space="preserve">Ein </w:t>
      </w:r>
      <w:r w:rsidR="00107E8D">
        <w:rPr>
          <w:lang w:eastAsia="de-DE"/>
        </w:rPr>
        <w:t>Unit Test</w:t>
      </w:r>
      <w:r>
        <w:rPr>
          <w:lang w:eastAsia="de-DE"/>
        </w:rPr>
        <w:t xml:space="preserve"> ist ein </w:t>
      </w:r>
      <w:r w:rsidR="00107E8D">
        <w:rPr>
          <w:lang w:eastAsia="de-DE"/>
        </w:rPr>
        <w:t>automat</w:t>
      </w:r>
      <w:r>
        <w:rPr>
          <w:lang w:eastAsia="de-DE"/>
        </w:rPr>
        <w:t>isierter Test, der einen kleinen Teil (Unit) eines Softwaresystems testet</w:t>
      </w:r>
      <w:r w:rsidR="005718D4">
        <w:rPr>
          <w:lang w:eastAsia="de-DE"/>
        </w:rPr>
        <w:t xml:space="preserve"> und nur Bruchteile einer Sekunde zur Ausführung benötigt</w:t>
      </w:r>
      <w:r>
        <w:rPr>
          <w:lang w:eastAsia="de-DE"/>
        </w:rPr>
        <w:t>. Das Verständnis für die Größe einer „Unit“ variiert dabei. Viele Praktiker versuchen die kleinstmögliche Einheit Code zu testen, also eine öffentliche Methode. Andere betrachten eine Klasse als Unit, wieder andere ein</w:t>
      </w:r>
      <w:r w:rsidR="005718D4">
        <w:rPr>
          <w:lang w:eastAsia="de-DE"/>
        </w:rPr>
        <w:t>e</w:t>
      </w:r>
      <w:r>
        <w:rPr>
          <w:lang w:eastAsia="de-DE"/>
        </w:rPr>
        <w:t xml:space="preserve"> Gruppe eng zusammenhängender Klassen </w:t>
      </w:r>
      <w:sdt>
        <w:sdtPr>
          <w:rPr>
            <w:lang w:eastAsia="de-DE"/>
          </w:rPr>
          <w:alias w:val="Don't edit this field"/>
          <w:tag w:val="CitaviPlaceholder#d70fe61a-e9f7-4a5c-81c4-9aec229628fd"/>
          <w:id w:val="1310127698"/>
          <w:placeholder>
            <w:docPart w:val="DefaultPlaceholder_-1854013440"/>
          </w:placeholder>
        </w:sdtPr>
        <w:sdtContent>
          <w:r>
            <w:rPr>
              <w:lang w:eastAsia="de-DE"/>
            </w:rPr>
            <w:fldChar w:fldCharType="begin"/>
          </w:r>
          <w:r w:rsidR="00807518">
            <w:rPr>
              <w:lang w:eastAsia="de-DE"/>
            </w:rPr>
            <w:instrText>ADDIN CitaviPlaceholder{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Zvd2xlciAyMDE0KSJ9XX0sIlRhZyI6IkNpdGF2aVBsYWNlaG9sZGVyI2Q3MGZlNjFhLWU5ZjctNGE1Yy04MWM0LTlhZWMyMjk2MjhmZCIsIlRleHQiOiIoRm93bGVyIDIwMTQpIiwiV0FJVmVyc2lvbiI6IjYuMy4wLjAifQ==}</w:instrText>
          </w:r>
          <w:r>
            <w:rPr>
              <w:lang w:eastAsia="de-DE"/>
            </w:rPr>
            <w:fldChar w:fldCharType="separate"/>
          </w:r>
          <w:r w:rsidR="00C335F8">
            <w:rPr>
              <w:lang w:eastAsia="de-DE"/>
            </w:rPr>
            <w:t>(Fowler 2014)</w:t>
          </w:r>
          <w:r>
            <w:rPr>
              <w:lang w:eastAsia="de-DE"/>
            </w:rPr>
            <w:fldChar w:fldCharType="end"/>
          </w:r>
        </w:sdtContent>
      </w:sdt>
      <w:r>
        <w:rPr>
          <w:lang w:eastAsia="de-DE"/>
        </w:rPr>
        <w:t>.</w:t>
      </w:r>
    </w:p>
    <w:p w14:paraId="40DF456E" w14:textId="77777777" w:rsidR="005718D4" w:rsidRDefault="005718D4" w:rsidP="005718D4">
      <w:pPr>
        <w:pStyle w:val="berschrift3"/>
        <w:rPr>
          <w:lang w:eastAsia="de-DE"/>
        </w:rPr>
      </w:pPr>
      <w:r>
        <w:rPr>
          <w:lang w:eastAsia="de-DE"/>
        </w:rPr>
        <w:t>Integration Test</w:t>
      </w:r>
      <w:r w:rsidR="0029324C">
        <w:rPr>
          <w:lang w:eastAsia="de-DE"/>
        </w:rPr>
        <w:t xml:space="preserve">, </w:t>
      </w:r>
      <w:proofErr w:type="spellStart"/>
      <w:r w:rsidR="0029324C">
        <w:rPr>
          <w:lang w:eastAsia="de-DE"/>
        </w:rPr>
        <w:t>Component</w:t>
      </w:r>
      <w:proofErr w:type="spellEnd"/>
      <w:r w:rsidR="0029324C">
        <w:rPr>
          <w:lang w:eastAsia="de-DE"/>
        </w:rPr>
        <w:t xml:space="preserve"> Test</w:t>
      </w:r>
    </w:p>
    <w:p w14:paraId="50775125" w14:textId="77777777" w:rsidR="005718D4" w:rsidRDefault="005718D4" w:rsidP="00514858">
      <w:pPr>
        <w:jc w:val="both"/>
        <w:rPr>
          <w:lang w:eastAsia="de-DE"/>
        </w:rPr>
      </w:pPr>
      <w:r>
        <w:rPr>
          <w:lang w:eastAsia="de-DE"/>
        </w:rPr>
        <w:t xml:space="preserve">Ein Integrationstest </w:t>
      </w:r>
      <w:r w:rsidR="00764630">
        <w:rPr>
          <w:lang w:eastAsia="de-DE"/>
        </w:rPr>
        <w:t>ursprünglichen Sinne</w:t>
      </w:r>
      <w:r>
        <w:rPr>
          <w:lang w:eastAsia="de-DE"/>
        </w:rPr>
        <w:t xml:space="preserve"> ist ein Test,</w:t>
      </w:r>
      <w:r w:rsidR="00764630">
        <w:rPr>
          <w:lang w:eastAsia="de-DE"/>
        </w:rPr>
        <w:t xml:space="preserve"> der</w:t>
      </w:r>
      <w:r>
        <w:rPr>
          <w:lang w:eastAsia="de-DE"/>
        </w:rPr>
        <w:t xml:space="preserve"> die Kommunikation zweier Komponenten in einem Softwaresystem teste</w:t>
      </w:r>
      <w:r w:rsidR="00764630">
        <w:rPr>
          <w:lang w:eastAsia="de-DE"/>
        </w:rPr>
        <w:t>t</w:t>
      </w:r>
      <w:r>
        <w:rPr>
          <w:lang w:eastAsia="de-DE"/>
        </w:rPr>
        <w:t>. Getestet wird also nur, ob die Interfaces der Komponenten wie erwartet zusammenspielen, nicht die Funktion der aufgerufenen Komponente.</w:t>
      </w:r>
    </w:p>
    <w:p w14:paraId="0C70DD86" w14:textId="33B1833C" w:rsidR="005718D4" w:rsidRDefault="005718D4" w:rsidP="00514858">
      <w:pPr>
        <w:jc w:val="both"/>
        <w:rPr>
          <w:lang w:eastAsia="de-DE"/>
        </w:rPr>
      </w:pPr>
      <w:r>
        <w:rPr>
          <w:lang w:eastAsia="de-DE"/>
        </w:rPr>
        <w:t xml:space="preserve">Wer allerdings die Definition von Unit Tests auf das Testen einzelner Methoden verengt, neigt dazu das funktionale Testen einer Gruppe eng zusammenhängender Klassen als Integrationstest zu bezeichnen </w:t>
      </w:r>
      <w:sdt>
        <w:sdtPr>
          <w:rPr>
            <w:lang w:eastAsia="de-DE"/>
          </w:rPr>
          <w:alias w:val="Don't edit this field"/>
          <w:tag w:val="CitaviPlaceholder#4107f9a7-bb69-44bf-9933-a25747011aa5"/>
          <w:id w:val="-1575121266"/>
          <w:placeholder>
            <w:docPart w:val="DefaultPlaceholder_-1854013440"/>
          </w:placeholder>
        </w:sdtPr>
        <w:sdtContent>
          <w:r>
            <w:rPr>
              <w:lang w:eastAsia="de-DE"/>
            </w:rPr>
            <w:fldChar w:fldCharType="begin"/>
          </w:r>
          <w:r w:rsidR="00807518">
            <w:rPr>
              <w:lang w:eastAsia="de-DE"/>
            </w:rPr>
            <w:instrText>ADDIN CitaviPlaceholder{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hhdWVyIDIwMTkpIn1dfSwiVGFnIjoiQ2l0YXZpUGxhY2Vob2xkZXIjNDEwN2Y5YTctYmI2OS00NGJmLTk5MzMtYTI1NzQ3MDExYWE1IiwiVGV4dCI6IihIYXVlciAyMDE5KSIsIldBSVZlcnNpb24iOiI2LjMuMC4wIn0=}</w:instrText>
          </w:r>
          <w:r>
            <w:rPr>
              <w:lang w:eastAsia="de-DE"/>
            </w:rPr>
            <w:fldChar w:fldCharType="separate"/>
          </w:r>
          <w:r w:rsidR="00C335F8">
            <w:rPr>
              <w:lang w:eastAsia="de-DE"/>
            </w:rPr>
            <w:t>(Hauer 2019)</w:t>
          </w:r>
          <w:r>
            <w:rPr>
              <w:lang w:eastAsia="de-DE"/>
            </w:rPr>
            <w:fldChar w:fldCharType="end"/>
          </w:r>
        </w:sdtContent>
      </w:sdt>
      <w:r>
        <w:rPr>
          <w:lang w:eastAsia="de-DE"/>
        </w:rPr>
        <w:t>.</w:t>
      </w:r>
      <w:r w:rsidR="0029324C">
        <w:rPr>
          <w:lang w:eastAsia="de-DE"/>
        </w:rPr>
        <w:t xml:space="preserve"> Für diese Art von Test bietet sich eigentlich die Bezeichnung Komponententest an </w:t>
      </w:r>
      <w:sdt>
        <w:sdtPr>
          <w:rPr>
            <w:lang w:eastAsia="de-DE"/>
          </w:rPr>
          <w:alias w:val="Don't edit this field"/>
          <w:tag w:val="CitaviPlaceholder#52505357-b8a7-4022-b62d-585182227c81"/>
          <w:id w:val="-1204177045"/>
          <w:placeholder>
            <w:docPart w:val="DefaultPlaceholder_-1854013440"/>
          </w:placeholder>
        </w:sdtPr>
        <w:sdtContent>
          <w:r w:rsidR="0029324C">
            <w:rPr>
              <w:lang w:eastAsia="de-DE"/>
            </w:rPr>
            <w:fldChar w:fldCharType="begin"/>
          </w:r>
          <w:r w:rsidR="00807518">
            <w:rPr>
              <w:lang w:eastAsia="de-DE"/>
            </w:rPr>
            <w:instrText>ADDIN CitaviPlaceholder{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}</w:instrText>
          </w:r>
          <w:r w:rsidR="0029324C">
            <w:rPr>
              <w:lang w:eastAsia="de-DE"/>
            </w:rPr>
            <w:fldChar w:fldCharType="separate"/>
          </w:r>
          <w:r w:rsidR="00C335F8">
            <w:rPr>
              <w:lang w:eastAsia="de-DE"/>
            </w:rPr>
            <w:t>(Fowler 2013)</w:t>
          </w:r>
          <w:r w:rsidR="0029324C">
            <w:rPr>
              <w:lang w:eastAsia="de-DE"/>
            </w:rPr>
            <w:fldChar w:fldCharType="end"/>
          </w:r>
        </w:sdtContent>
      </w:sdt>
      <w:r w:rsidR="0029324C">
        <w:rPr>
          <w:lang w:eastAsia="de-DE"/>
        </w:rPr>
        <w:t xml:space="preserve">, sofern der Begriff Komponente im Kontext des getesteten Systems bereits anderweitig belegt ist. </w:t>
      </w:r>
    </w:p>
    <w:p w14:paraId="60EF126D" w14:textId="77777777" w:rsidR="00764630" w:rsidRDefault="00764630" w:rsidP="00764630">
      <w:pPr>
        <w:pStyle w:val="berschrift3"/>
        <w:rPr>
          <w:lang w:eastAsia="de-DE"/>
        </w:rPr>
      </w:pPr>
      <w:r>
        <w:rPr>
          <w:lang w:eastAsia="de-DE"/>
        </w:rPr>
        <w:t>End-</w:t>
      </w:r>
      <w:proofErr w:type="spellStart"/>
      <w:r>
        <w:rPr>
          <w:lang w:eastAsia="de-DE"/>
        </w:rPr>
        <w:t>to</w:t>
      </w:r>
      <w:proofErr w:type="spellEnd"/>
      <w:r>
        <w:rPr>
          <w:lang w:eastAsia="de-DE"/>
        </w:rPr>
        <w:t xml:space="preserve">-End Test, System Test, </w:t>
      </w:r>
      <w:proofErr w:type="spellStart"/>
      <w:r>
        <w:rPr>
          <w:lang w:eastAsia="de-DE"/>
        </w:rPr>
        <w:t>Functional</w:t>
      </w:r>
      <w:proofErr w:type="spellEnd"/>
      <w:r>
        <w:rPr>
          <w:lang w:eastAsia="de-DE"/>
        </w:rPr>
        <w:t xml:space="preserve"> Test, Use-Case-Test</w:t>
      </w:r>
    </w:p>
    <w:p w14:paraId="4EA2DB01" w14:textId="77777777" w:rsidR="00764630" w:rsidRDefault="00764630" w:rsidP="00514858">
      <w:pPr>
        <w:jc w:val="both"/>
        <w:rPr>
          <w:lang w:eastAsia="de-DE"/>
        </w:rPr>
      </w:pPr>
      <w:r>
        <w:rPr>
          <w:lang w:eastAsia="de-DE"/>
        </w:rPr>
        <w:t>Über Integrationstests hinaus kann auch das gesamte System automatisiert getestet werden, inklusive aller Komponenten und der Datenbank. Die Begriffe End-</w:t>
      </w:r>
      <w:proofErr w:type="spellStart"/>
      <w:r>
        <w:rPr>
          <w:lang w:eastAsia="de-DE"/>
        </w:rPr>
        <w:t>to</w:t>
      </w:r>
      <w:proofErr w:type="spellEnd"/>
      <w:r>
        <w:rPr>
          <w:lang w:eastAsia="de-DE"/>
        </w:rPr>
        <w:t>-End, System-, Funktions- oder Use-Case-Test werden hier überwiegend synonym verwendet. Aufgrund der verschwommenen Begrifflichkeiten bleibt die Frage offen, ob das Testen eines Backend-Webservices über seine http-API noch ein Integrationstest oder bereits ein End-</w:t>
      </w:r>
      <w:proofErr w:type="spellStart"/>
      <w:r>
        <w:rPr>
          <w:lang w:eastAsia="de-DE"/>
        </w:rPr>
        <w:t>to</w:t>
      </w:r>
      <w:proofErr w:type="spellEnd"/>
      <w:r>
        <w:rPr>
          <w:lang w:eastAsia="de-DE"/>
        </w:rPr>
        <w:t>-End-Test/Systemtest ist, wenn eine technisch getrennte Frontend-Anwendung existiert, die aus Nutzersicht Teil des Systems ist.</w:t>
      </w:r>
    </w:p>
    <w:p w14:paraId="58B8956C" w14:textId="77777777" w:rsidR="001F5D68" w:rsidRDefault="001F5D68" w:rsidP="00514858">
      <w:pPr>
        <w:jc w:val="both"/>
        <w:rPr>
          <w:lang w:eastAsia="de-DE"/>
        </w:rPr>
      </w:pPr>
    </w:p>
    <w:p w14:paraId="3C4924D4" w14:textId="77777777" w:rsidR="001F5D68" w:rsidRDefault="001F5D68" w:rsidP="00514858">
      <w:pPr>
        <w:jc w:val="both"/>
        <w:rPr>
          <w:lang w:eastAsia="de-DE"/>
        </w:rPr>
      </w:pPr>
      <w:r>
        <w:rPr>
          <w:lang w:eastAsia="de-DE"/>
        </w:rPr>
        <w:t>Die oben genannten Formen von Tests seien deshalb erwähnt, weil jede davon unter Verwendung von JUnit (und somit Hamcrest / AssertJ) implementiert werden kann. Die feingranularen Tests erfordern oft den Einsatz von Mocking-Frameworks wie Mockito zur Isolation des zu testenden Codes, die grobgranularen Formen nutzen zusätzliche Testbibliotheken wie Selenium für Tests über d</w:t>
      </w:r>
      <w:r w:rsidR="0029324C">
        <w:rPr>
          <w:lang w:eastAsia="de-DE"/>
        </w:rPr>
        <w:t>as</w:t>
      </w:r>
      <w:r>
        <w:rPr>
          <w:lang w:eastAsia="de-DE"/>
        </w:rPr>
        <w:t xml:space="preserve"> Web-</w:t>
      </w:r>
      <w:r w:rsidR="0029324C">
        <w:rPr>
          <w:lang w:eastAsia="de-DE"/>
        </w:rPr>
        <w:t>GUI (</w:t>
      </w:r>
      <w:proofErr w:type="spellStart"/>
      <w:r w:rsidR="0029324C">
        <w:rPr>
          <w:lang w:eastAsia="de-DE"/>
        </w:rPr>
        <w:t>Graphical</w:t>
      </w:r>
      <w:proofErr w:type="spellEnd"/>
      <w:r w:rsidR="0029324C">
        <w:rPr>
          <w:lang w:eastAsia="de-DE"/>
        </w:rPr>
        <w:t xml:space="preserve"> User Interface)</w:t>
      </w:r>
      <w:r>
        <w:rPr>
          <w:lang w:eastAsia="de-DE"/>
        </w:rPr>
        <w:t xml:space="preserve"> oder das Spring </w:t>
      </w:r>
      <w:proofErr w:type="spellStart"/>
      <w:r>
        <w:rPr>
          <w:lang w:eastAsia="de-DE"/>
        </w:rPr>
        <w:t>TestRestTemplate</w:t>
      </w:r>
      <w:proofErr w:type="spellEnd"/>
      <w:r>
        <w:rPr>
          <w:lang w:eastAsia="de-DE"/>
        </w:rPr>
        <w:t xml:space="preserve"> für http-APIs.</w:t>
      </w:r>
      <w:r w:rsidR="0029324C">
        <w:rPr>
          <w:lang w:eastAsia="de-DE"/>
        </w:rPr>
        <w:t xml:space="preserve"> Tests über http-API oder das Web-GUI können aber auch mit anderen Mitteln als JUnit implementiert werden, zum Beispiel als Postman-Testsuite oder durch Bildvergleich-Werkzeuge.</w:t>
      </w:r>
    </w:p>
    <w:p w14:paraId="5D16B5A0" w14:textId="77777777" w:rsidR="001F5D68" w:rsidRDefault="001F5D68" w:rsidP="00514858">
      <w:pPr>
        <w:jc w:val="both"/>
        <w:rPr>
          <w:lang w:eastAsia="de-DE"/>
        </w:rPr>
      </w:pPr>
      <w:r>
        <w:rPr>
          <w:lang w:eastAsia="de-DE"/>
        </w:rPr>
        <w:t>Im Rahmen dieser Arbeit wird der Einfachheit halber von Unit Tests gesprochen, die meisten Aussagen lassen sich aber auf alle Formen des automatisierten Testens übertragen, falls nicht anders erläutert.</w:t>
      </w:r>
    </w:p>
    <w:p w14:paraId="4B42A872" w14:textId="77777777" w:rsidR="00E35639" w:rsidRPr="00E35639" w:rsidRDefault="00E35639" w:rsidP="00A37EFC">
      <w:pPr>
        <w:pStyle w:val="berschrift1"/>
        <w:jc w:val="both"/>
        <w:rPr>
          <w:rFonts w:eastAsia="Times New Roman"/>
          <w:color w:val="000000"/>
          <w:lang w:eastAsia="de-DE"/>
        </w:rPr>
      </w:pPr>
      <w:r w:rsidRPr="00E35639">
        <w:rPr>
          <w:rFonts w:eastAsia="Times New Roman"/>
          <w:lang w:eastAsia="de-DE"/>
        </w:rPr>
        <w:lastRenderedPageBreak/>
        <w:t>Software Testing</w:t>
      </w:r>
    </w:p>
    <w:p w14:paraId="5744F7C7" w14:textId="77777777" w:rsidR="00E35639" w:rsidRPr="00E35639" w:rsidRDefault="00E35639" w:rsidP="00A37EFC">
      <w:pPr>
        <w:jc w:val="both"/>
        <w:rPr>
          <w:color w:val="000000"/>
          <w:lang w:eastAsia="de-DE"/>
        </w:rPr>
      </w:pPr>
    </w:p>
    <w:p w14:paraId="0BE26962" w14:textId="77777777" w:rsidR="00E35639" w:rsidRPr="00E35639" w:rsidRDefault="00E35639" w:rsidP="00A37EFC">
      <w:pPr>
        <w:jc w:val="both"/>
        <w:rPr>
          <w:color w:val="000000"/>
          <w:lang w:eastAsia="de-DE"/>
        </w:rPr>
      </w:pPr>
      <w:r w:rsidRPr="00E35639">
        <w:rPr>
          <w:color w:val="000000"/>
          <w:lang w:eastAsia="de-DE"/>
        </w:rPr>
        <w:t xml:space="preserve">Um die beiden vorgestellten Bibliotheken im wissenschaftlichen Sinne vergleichen zu können, ist es erforderlich zunächst Vergleichskriterien zu entwickeln. Zu diesem Zweck beginnt </w:t>
      </w:r>
      <w:r w:rsidR="00F178B8">
        <w:rPr>
          <w:color w:val="000000"/>
          <w:lang w:eastAsia="de-DE"/>
        </w:rPr>
        <w:t>dieses</w:t>
      </w:r>
      <w:r w:rsidRPr="00E35639">
        <w:rPr>
          <w:color w:val="000000"/>
          <w:lang w:eastAsia="de-DE"/>
        </w:rPr>
        <w:t xml:space="preserve"> Kapitel mit der Motivation für Software Testing, um daraus abzuleiten unter welchen Gesichtspunkten Hamcrest und AssertJ zu vergleichen sind.</w:t>
      </w:r>
    </w:p>
    <w:p w14:paraId="07F19126" w14:textId="5661997C" w:rsidR="00E35639" w:rsidRPr="00E35639" w:rsidRDefault="000E6D72" w:rsidP="000E6D72">
      <w:pPr>
        <w:pStyle w:val="berschrift2"/>
        <w:rPr>
          <w:lang w:eastAsia="de-DE"/>
        </w:rPr>
      </w:pPr>
      <w:r>
        <w:rPr>
          <w:lang w:eastAsia="de-DE"/>
        </w:rPr>
        <w:t>Ziele des Teste</w:t>
      </w:r>
      <w:r w:rsidR="00B319BB">
        <w:rPr>
          <w:lang w:eastAsia="de-DE"/>
        </w:rPr>
        <w:t>n</w:t>
      </w:r>
      <w:r>
        <w:rPr>
          <w:lang w:eastAsia="de-DE"/>
        </w:rPr>
        <w:t>s</w:t>
      </w:r>
    </w:p>
    <w:p w14:paraId="595A094A" w14:textId="1164D12F" w:rsidR="00E35639" w:rsidRPr="00E35639" w:rsidRDefault="00E35639" w:rsidP="00A37EFC">
      <w:pPr>
        <w:jc w:val="both"/>
        <w:rPr>
          <w:color w:val="000000"/>
          <w:lang w:eastAsia="de-DE"/>
        </w:rPr>
      </w:pPr>
      <w:r w:rsidRPr="00E35639">
        <w:rPr>
          <w:color w:val="000000"/>
          <w:lang w:eastAsia="de-DE"/>
        </w:rPr>
        <w:t xml:space="preserve">Eine vielzitierte Aussage </w:t>
      </w:r>
      <w:r w:rsidR="00052DBA">
        <w:rPr>
          <w:color w:val="000000"/>
          <w:lang w:eastAsia="de-DE"/>
        </w:rPr>
        <w:t>über</w:t>
      </w:r>
      <w:r w:rsidRPr="00E35639">
        <w:rPr>
          <w:color w:val="000000"/>
          <w:lang w:eastAsia="de-DE"/>
        </w:rPr>
        <w:t xml:space="preserve"> Software Testing stammt von </w:t>
      </w:r>
      <w:proofErr w:type="spellStart"/>
      <w:r w:rsidRPr="00E35639">
        <w:rPr>
          <w:color w:val="000000"/>
          <w:lang w:eastAsia="de-DE"/>
        </w:rPr>
        <w:t>Edsger</w:t>
      </w:r>
      <w:proofErr w:type="spellEnd"/>
      <w:r w:rsidRPr="00E35639">
        <w:rPr>
          <w:color w:val="000000"/>
          <w:lang w:eastAsia="de-DE"/>
        </w:rPr>
        <w:t xml:space="preserve"> W. Dijkstra</w:t>
      </w:r>
      <w:r w:rsidR="00052DBA">
        <w:rPr>
          <w:color w:val="000000"/>
          <w:lang w:eastAsia="de-DE"/>
        </w:rPr>
        <w:t xml:space="preserve"> auf der NATO-Konferenz zu Software Engineering 1969</w:t>
      </w:r>
      <w:r w:rsidRPr="00E35639">
        <w:rPr>
          <w:color w:val="000000"/>
          <w:lang w:eastAsia="de-DE"/>
        </w:rPr>
        <w:t xml:space="preserve">: "Testing </w:t>
      </w:r>
      <w:proofErr w:type="spellStart"/>
      <w:r w:rsidRPr="00E35639">
        <w:rPr>
          <w:color w:val="000000"/>
          <w:lang w:eastAsia="de-DE"/>
        </w:rPr>
        <w:t>shows</w:t>
      </w:r>
      <w:proofErr w:type="spellEnd"/>
      <w:r w:rsidRPr="00E35639">
        <w:rPr>
          <w:color w:val="000000"/>
          <w:lang w:eastAsia="de-DE"/>
        </w:rPr>
        <w:t xml:space="preserve"> </w:t>
      </w:r>
      <w:proofErr w:type="spellStart"/>
      <w:r w:rsidRPr="00E35639">
        <w:rPr>
          <w:color w:val="000000"/>
          <w:lang w:eastAsia="de-DE"/>
        </w:rPr>
        <w:t>the</w:t>
      </w:r>
      <w:proofErr w:type="spellEnd"/>
      <w:r w:rsidRPr="00E35639">
        <w:rPr>
          <w:color w:val="000000"/>
          <w:lang w:eastAsia="de-DE"/>
        </w:rPr>
        <w:t xml:space="preserve"> </w:t>
      </w:r>
      <w:proofErr w:type="spellStart"/>
      <w:r w:rsidRPr="00E35639">
        <w:rPr>
          <w:color w:val="000000"/>
          <w:lang w:eastAsia="de-DE"/>
        </w:rPr>
        <w:t>presence</w:t>
      </w:r>
      <w:proofErr w:type="spellEnd"/>
      <w:r w:rsidRPr="00E35639">
        <w:rPr>
          <w:color w:val="000000"/>
          <w:lang w:eastAsia="de-DE"/>
        </w:rPr>
        <w:t xml:space="preserve"> </w:t>
      </w:r>
      <w:proofErr w:type="spellStart"/>
      <w:r w:rsidRPr="00E35639">
        <w:rPr>
          <w:color w:val="000000"/>
          <w:lang w:eastAsia="de-DE"/>
        </w:rPr>
        <w:t>of</w:t>
      </w:r>
      <w:proofErr w:type="spellEnd"/>
      <w:r w:rsidRPr="00E35639">
        <w:rPr>
          <w:color w:val="000000"/>
          <w:lang w:eastAsia="de-DE"/>
        </w:rPr>
        <w:t xml:space="preserve"> </w:t>
      </w:r>
      <w:proofErr w:type="spellStart"/>
      <w:r w:rsidRPr="00E35639">
        <w:rPr>
          <w:color w:val="000000"/>
          <w:lang w:eastAsia="de-DE"/>
        </w:rPr>
        <w:t>bugs</w:t>
      </w:r>
      <w:proofErr w:type="spellEnd"/>
      <w:r w:rsidRPr="00E35639">
        <w:rPr>
          <w:color w:val="000000"/>
          <w:lang w:eastAsia="de-DE"/>
        </w:rPr>
        <w:t xml:space="preserve">, not </w:t>
      </w:r>
      <w:proofErr w:type="spellStart"/>
      <w:r w:rsidRPr="00E35639">
        <w:rPr>
          <w:color w:val="000000"/>
          <w:lang w:eastAsia="de-DE"/>
        </w:rPr>
        <w:t>the</w:t>
      </w:r>
      <w:proofErr w:type="spellEnd"/>
      <w:r w:rsidRPr="00E35639">
        <w:rPr>
          <w:color w:val="000000"/>
          <w:lang w:eastAsia="de-DE"/>
        </w:rPr>
        <w:t xml:space="preserve"> </w:t>
      </w:r>
      <w:proofErr w:type="spellStart"/>
      <w:r w:rsidRPr="00E35639">
        <w:rPr>
          <w:color w:val="000000"/>
          <w:lang w:eastAsia="de-DE"/>
        </w:rPr>
        <w:t>absence</w:t>
      </w:r>
      <w:proofErr w:type="spellEnd"/>
      <w:r w:rsidRPr="00E35639">
        <w:rPr>
          <w:color w:val="000000"/>
          <w:lang w:eastAsia="de-DE"/>
        </w:rPr>
        <w:t>."</w:t>
      </w:r>
      <w:r w:rsidR="00843937">
        <w:rPr>
          <w:color w:val="000000"/>
          <w:lang w:eastAsia="de-DE"/>
        </w:rPr>
        <w:t xml:space="preserve"> </w:t>
      </w:r>
      <w:sdt>
        <w:sdtPr>
          <w:rPr>
            <w:color w:val="000000"/>
            <w:lang w:eastAsia="de-DE"/>
          </w:rPr>
          <w:alias w:val="Don't edit this field"/>
          <w:tag w:val="CitaviPlaceholder#f3413854-cd1b-49b4-907e-69a24314c7d3"/>
          <w:id w:val="721482779"/>
          <w:placeholder>
            <w:docPart w:val="DefaultPlaceholder_-1854013440"/>
          </w:placeholder>
        </w:sdtPr>
        <w:sdtContent>
          <w:r w:rsidR="00843937">
            <w:rPr>
              <w:color w:val="000000"/>
              <w:lang w:eastAsia="de-DE"/>
            </w:rPr>
            <w:fldChar w:fldCharType="begin"/>
          </w:r>
          <w:r w:rsidR="00807518">
            <w:rPr>
              <w:color w:val="000000"/>
              <w:lang w:eastAsia="de-DE"/>
            </w:rPr>
            <w:instrText>ADDIN CitaviPlaceholder{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}</w:instrText>
          </w:r>
          <w:r w:rsidR="00843937">
            <w:rPr>
              <w:color w:val="000000"/>
              <w:lang w:eastAsia="de-DE"/>
            </w:rPr>
            <w:fldChar w:fldCharType="separate"/>
          </w:r>
          <w:r w:rsidR="00C335F8">
            <w:rPr>
              <w:color w:val="000000"/>
              <w:lang w:eastAsia="de-DE"/>
            </w:rPr>
            <w:t>(Buxton und Randell 1970, S. 16)</w:t>
          </w:r>
          <w:r w:rsidR="00843937">
            <w:rPr>
              <w:color w:val="000000"/>
              <w:lang w:eastAsia="de-DE"/>
            </w:rPr>
            <w:fldChar w:fldCharType="end"/>
          </w:r>
        </w:sdtContent>
      </w:sdt>
      <w:r w:rsidR="00843937" w:rsidRPr="00E35639">
        <w:rPr>
          <w:color w:val="000000"/>
          <w:lang w:eastAsia="de-DE"/>
        </w:rPr>
        <w:t xml:space="preserve"> </w:t>
      </w:r>
      <w:r w:rsidR="00A37EFC" w:rsidRPr="00E35639">
        <w:rPr>
          <w:color w:val="000000"/>
          <w:lang w:eastAsia="de-DE"/>
        </w:rPr>
        <w:t>Dijkstra</w:t>
      </w:r>
      <w:r w:rsidR="00A37EFC">
        <w:rPr>
          <w:color w:val="000000"/>
          <w:lang w:eastAsia="de-DE"/>
        </w:rPr>
        <w:t xml:space="preserve"> äußert also</w:t>
      </w:r>
      <w:r w:rsidRPr="00E35639">
        <w:rPr>
          <w:color w:val="000000"/>
          <w:lang w:eastAsia="de-DE"/>
        </w:rPr>
        <w:t xml:space="preserve"> sinngemäß</w:t>
      </w:r>
      <w:r w:rsidR="00A37EFC">
        <w:rPr>
          <w:color w:val="000000"/>
          <w:lang w:eastAsia="de-DE"/>
        </w:rPr>
        <w:t>,</w:t>
      </w:r>
      <w:r w:rsidRPr="00E35639">
        <w:rPr>
          <w:color w:val="000000"/>
          <w:lang w:eastAsia="de-DE"/>
        </w:rPr>
        <w:t xml:space="preserve"> </w:t>
      </w:r>
      <w:r w:rsidR="00A37EFC">
        <w:rPr>
          <w:color w:val="000000"/>
          <w:lang w:eastAsia="de-DE"/>
        </w:rPr>
        <w:t>t</w:t>
      </w:r>
      <w:r w:rsidRPr="00E35639">
        <w:rPr>
          <w:color w:val="000000"/>
          <w:lang w:eastAsia="de-DE"/>
        </w:rPr>
        <w:t>esten k</w:t>
      </w:r>
      <w:r w:rsidR="00A37EFC">
        <w:rPr>
          <w:color w:val="000000"/>
          <w:lang w:eastAsia="de-DE"/>
        </w:rPr>
        <w:t>ö</w:t>
      </w:r>
      <w:r w:rsidRPr="00E35639">
        <w:rPr>
          <w:color w:val="000000"/>
          <w:lang w:eastAsia="de-DE"/>
        </w:rPr>
        <w:t>nn</w:t>
      </w:r>
      <w:r w:rsidR="00A37EFC">
        <w:rPr>
          <w:color w:val="000000"/>
          <w:lang w:eastAsia="de-DE"/>
        </w:rPr>
        <w:t>e</w:t>
      </w:r>
      <w:r w:rsidRPr="00E35639">
        <w:rPr>
          <w:color w:val="000000"/>
          <w:lang w:eastAsia="de-DE"/>
        </w:rPr>
        <w:t xml:space="preserve"> nur das Vorhandensein von Fehlern zeigen, aber nicht die Abwesenheit von Fehlern beweisen. </w:t>
      </w:r>
    </w:p>
    <w:p w14:paraId="6E233558" w14:textId="67BFAA35" w:rsidR="00E35639" w:rsidRDefault="00E35639" w:rsidP="00A37EFC">
      <w:pPr>
        <w:jc w:val="both"/>
        <w:rPr>
          <w:color w:val="000000"/>
          <w:lang w:eastAsia="de-DE"/>
        </w:rPr>
      </w:pPr>
      <w:r w:rsidRPr="00E35639">
        <w:rPr>
          <w:color w:val="000000"/>
          <w:lang w:eastAsia="de-DE"/>
        </w:rPr>
        <w:t xml:space="preserve">Diese Feststellung ist zwar wahr und im Kontext der zitierten Diskussion über formale </w:t>
      </w:r>
      <w:proofErr w:type="spellStart"/>
      <w:r w:rsidRPr="00E35639">
        <w:rPr>
          <w:color w:val="000000"/>
          <w:lang w:eastAsia="de-DE"/>
        </w:rPr>
        <w:t>Programmkorrekheit</w:t>
      </w:r>
      <w:proofErr w:type="spellEnd"/>
      <w:r w:rsidRPr="00E35639">
        <w:rPr>
          <w:color w:val="000000"/>
          <w:lang w:eastAsia="de-DE"/>
        </w:rPr>
        <w:t xml:space="preserve"> durchaus angebracht; Schlussfolgerungen für die Praxis, insbesondere unter Berücksichtigung heutige verbreiteter Methoden und Technologien, dürfen aber nur äußerst vorsichtig gezogen werden. Die Aussage unterstellt, die Intention von Software Testing wäre der Beweis der Fehlerlosigkeit eines Programms, und weist darauf hin, dass dieses Ziel nicht erreicht werden kann. Tatsächlich sind automatisierte Tests aber ein wesentlicher Bestandteil jedes modernen Softwareentwicklungsprojekts</w:t>
      </w:r>
      <w:r w:rsidR="00635774">
        <w:rPr>
          <w:color w:val="000000"/>
          <w:lang w:eastAsia="de-DE"/>
        </w:rPr>
        <w:t xml:space="preserve"> </w:t>
      </w:r>
      <w:sdt>
        <w:sdtPr>
          <w:rPr>
            <w:color w:val="000000"/>
            <w:lang w:eastAsia="de-DE"/>
          </w:rPr>
          <w:alias w:val="Don't edit this field"/>
          <w:tag w:val="CitaviPlaceholder#f32c36a7-ffe2-42f3-b532-704dc1b16626"/>
          <w:id w:val="-397435827"/>
          <w:placeholder>
            <w:docPart w:val="DefaultPlaceholder_-1854013440"/>
          </w:placeholder>
        </w:sdtPr>
        <w:sdtContent>
          <w:r w:rsidR="00635774">
            <w:rPr>
              <w:color w:val="000000"/>
              <w:lang w:eastAsia="de-DE"/>
            </w:rPr>
            <w:fldChar w:fldCharType="begin"/>
          </w:r>
          <w:r w:rsidR="00807518">
            <w:rPr>
              <w:color w:val="000000"/>
              <w:lang w:eastAsia="de-DE"/>
            </w:rPr>
            <w:instrText>ADDIN CitaviPlaceholder{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}</w:instrText>
          </w:r>
          <w:r w:rsidR="00635774">
            <w:rPr>
              <w:color w:val="000000"/>
              <w:lang w:eastAsia="de-DE"/>
            </w:rPr>
            <w:fldChar w:fldCharType="separate"/>
          </w:r>
          <w:r w:rsidR="00C335F8">
            <w:rPr>
              <w:color w:val="000000"/>
              <w:lang w:eastAsia="de-DE"/>
            </w:rPr>
            <w:t>(Ammann und Offutt 2008, XV)</w:t>
          </w:r>
          <w:r w:rsidR="00635774">
            <w:rPr>
              <w:color w:val="000000"/>
              <w:lang w:eastAsia="de-DE"/>
            </w:rPr>
            <w:fldChar w:fldCharType="end"/>
          </w:r>
        </w:sdtContent>
      </w:sdt>
      <w:r w:rsidR="00843937">
        <w:rPr>
          <w:color w:val="000000"/>
          <w:lang w:eastAsia="de-DE"/>
        </w:rPr>
        <w:t>,</w:t>
      </w:r>
      <w:r w:rsidRPr="00E35639">
        <w:rPr>
          <w:color w:val="000000"/>
          <w:lang w:eastAsia="de-DE"/>
        </w:rPr>
        <w:t xml:space="preserve"> weil Testing eben nicht auf formale Korrektheit abzielt, sondern andere Aufgaben erfüllt.</w:t>
      </w:r>
    </w:p>
    <w:p w14:paraId="6817D6F4" w14:textId="2328FD86" w:rsidR="00665695" w:rsidRDefault="004A4EED" w:rsidP="00A37EFC">
      <w:pPr>
        <w:jc w:val="both"/>
        <w:rPr>
          <w:color w:val="000000"/>
          <w:lang w:eastAsia="de-DE"/>
        </w:rPr>
      </w:pPr>
      <w:r>
        <w:rPr>
          <w:color w:val="000000"/>
          <w:lang w:eastAsia="de-DE"/>
        </w:rPr>
        <w:t xml:space="preserve">Zwei davon führt Kent Beck, Schöpfer von JUnit und Extreme Programming, in seinem Standardwerk „Test-Driven Development </w:t>
      </w:r>
      <w:proofErr w:type="spellStart"/>
      <w:r>
        <w:rPr>
          <w:color w:val="000000"/>
          <w:lang w:eastAsia="de-DE"/>
        </w:rPr>
        <w:t>by</w:t>
      </w:r>
      <w:proofErr w:type="spellEnd"/>
      <w:r>
        <w:rPr>
          <w:color w:val="000000"/>
          <w:lang w:eastAsia="de-DE"/>
        </w:rPr>
        <w:t xml:space="preserve"> </w:t>
      </w:r>
      <w:proofErr w:type="spellStart"/>
      <w:r>
        <w:rPr>
          <w:color w:val="000000"/>
          <w:lang w:eastAsia="de-DE"/>
        </w:rPr>
        <w:t>Example</w:t>
      </w:r>
      <w:proofErr w:type="spellEnd"/>
      <w:r>
        <w:rPr>
          <w:color w:val="000000"/>
          <w:lang w:eastAsia="de-DE"/>
        </w:rPr>
        <w:t>“ an: Reduzierung der enthaltenen Fehler und Zutrauen in den Code. („</w:t>
      </w:r>
      <w:proofErr w:type="spellStart"/>
      <w:r>
        <w:rPr>
          <w:color w:val="000000"/>
          <w:lang w:eastAsia="de-DE"/>
        </w:rPr>
        <w:t>We</w:t>
      </w:r>
      <w:proofErr w:type="spellEnd"/>
      <w:r>
        <w:rPr>
          <w:color w:val="000000"/>
          <w:lang w:eastAsia="de-DE"/>
        </w:rPr>
        <w:t xml:space="preserve"> </w:t>
      </w:r>
      <w:proofErr w:type="spellStart"/>
      <w:r>
        <w:rPr>
          <w:color w:val="000000"/>
          <w:lang w:eastAsia="de-DE"/>
        </w:rPr>
        <w:t>hope</w:t>
      </w:r>
      <w:proofErr w:type="spellEnd"/>
      <w:r>
        <w:rPr>
          <w:color w:val="000000"/>
          <w:lang w:eastAsia="de-DE"/>
        </w:rPr>
        <w:t xml:space="preserve"> </w:t>
      </w:r>
      <w:proofErr w:type="spellStart"/>
      <w:r>
        <w:rPr>
          <w:color w:val="000000"/>
          <w:lang w:eastAsia="de-DE"/>
        </w:rPr>
        <w:t>to</w:t>
      </w:r>
      <w:proofErr w:type="spellEnd"/>
      <w:r>
        <w:rPr>
          <w:color w:val="000000"/>
          <w:lang w:eastAsia="de-DE"/>
        </w:rPr>
        <w:t xml:space="preserve"> </w:t>
      </w:r>
      <w:proofErr w:type="spellStart"/>
      <w:r>
        <w:rPr>
          <w:color w:val="000000"/>
          <w:lang w:eastAsia="de-DE"/>
        </w:rPr>
        <w:t>reduce</w:t>
      </w:r>
      <w:proofErr w:type="spellEnd"/>
      <w:r>
        <w:rPr>
          <w:color w:val="000000"/>
          <w:lang w:eastAsia="de-DE"/>
        </w:rPr>
        <w:t xml:space="preserve"> </w:t>
      </w:r>
      <w:proofErr w:type="spellStart"/>
      <w:r>
        <w:rPr>
          <w:color w:val="000000"/>
          <w:lang w:eastAsia="de-DE"/>
        </w:rPr>
        <w:t>our</w:t>
      </w:r>
      <w:proofErr w:type="spellEnd"/>
      <w:r>
        <w:rPr>
          <w:color w:val="000000"/>
          <w:lang w:eastAsia="de-DE"/>
        </w:rPr>
        <w:t xml:space="preserve"> </w:t>
      </w:r>
      <w:proofErr w:type="spellStart"/>
      <w:r>
        <w:rPr>
          <w:color w:val="000000"/>
          <w:lang w:eastAsia="de-DE"/>
        </w:rPr>
        <w:t>defects</w:t>
      </w:r>
      <w:proofErr w:type="spellEnd"/>
      <w:r>
        <w:rPr>
          <w:color w:val="000000"/>
          <w:lang w:eastAsia="de-DE"/>
        </w:rPr>
        <w:t xml:space="preserve"> </w:t>
      </w:r>
      <w:proofErr w:type="spellStart"/>
      <w:r>
        <w:rPr>
          <w:color w:val="000000"/>
          <w:lang w:eastAsia="de-DE"/>
        </w:rPr>
        <w:t>enough</w:t>
      </w:r>
      <w:proofErr w:type="spellEnd"/>
      <w:r>
        <w:rPr>
          <w:color w:val="000000"/>
          <w:lang w:eastAsia="de-DE"/>
        </w:rPr>
        <w:t xml:space="preserve"> </w:t>
      </w:r>
      <w:proofErr w:type="spellStart"/>
      <w:r>
        <w:rPr>
          <w:color w:val="000000"/>
          <w:lang w:eastAsia="de-DE"/>
        </w:rPr>
        <w:t>to</w:t>
      </w:r>
      <w:proofErr w:type="spellEnd"/>
      <w:r>
        <w:rPr>
          <w:color w:val="000000"/>
          <w:lang w:eastAsia="de-DE"/>
        </w:rPr>
        <w:t xml:space="preserve"> </w:t>
      </w:r>
      <w:proofErr w:type="spellStart"/>
      <w:r>
        <w:rPr>
          <w:color w:val="000000"/>
          <w:lang w:eastAsia="de-DE"/>
        </w:rPr>
        <w:t>move</w:t>
      </w:r>
      <w:proofErr w:type="spellEnd"/>
      <w:r>
        <w:rPr>
          <w:color w:val="000000"/>
          <w:lang w:eastAsia="de-DE"/>
        </w:rPr>
        <w:t xml:space="preserve"> </w:t>
      </w:r>
      <w:proofErr w:type="spellStart"/>
      <w:r>
        <w:rPr>
          <w:color w:val="000000"/>
          <w:lang w:eastAsia="de-DE"/>
        </w:rPr>
        <w:t>forward</w:t>
      </w:r>
      <w:proofErr w:type="spellEnd"/>
      <w:r>
        <w:rPr>
          <w:color w:val="000000"/>
          <w:lang w:eastAsia="de-DE"/>
        </w:rPr>
        <w:t xml:space="preserve"> </w:t>
      </w:r>
      <w:proofErr w:type="spellStart"/>
      <w:r>
        <w:rPr>
          <w:color w:val="000000"/>
          <w:lang w:eastAsia="de-DE"/>
        </w:rPr>
        <w:t>with</w:t>
      </w:r>
      <w:proofErr w:type="spellEnd"/>
      <w:r>
        <w:rPr>
          <w:color w:val="000000"/>
          <w:lang w:eastAsia="de-DE"/>
        </w:rPr>
        <w:t xml:space="preserve"> </w:t>
      </w:r>
      <w:proofErr w:type="spellStart"/>
      <w:r>
        <w:rPr>
          <w:color w:val="000000"/>
          <w:lang w:eastAsia="de-DE"/>
        </w:rPr>
        <w:t>confidence</w:t>
      </w:r>
      <w:proofErr w:type="spellEnd"/>
      <w:r>
        <w:rPr>
          <w:color w:val="000000"/>
          <w:lang w:eastAsia="de-DE"/>
        </w:rPr>
        <w:t xml:space="preserve">.“ </w:t>
      </w:r>
      <w:sdt>
        <w:sdtPr>
          <w:rPr>
            <w:color w:val="000000"/>
            <w:lang w:eastAsia="de-DE"/>
          </w:rPr>
          <w:alias w:val="Don't edit this field"/>
          <w:tag w:val="CitaviPlaceholder#0b788ca5-4a22-4941-be0f-8f8f28460135"/>
          <w:id w:val="1329176874"/>
          <w:placeholder>
            <w:docPart w:val="DefaultPlaceholder_-1854013440"/>
          </w:placeholder>
        </w:sdtPr>
        <w:sdtContent>
          <w:r>
            <w:rPr>
              <w:color w:val="000000"/>
              <w:lang w:eastAsia="de-DE"/>
            </w:rPr>
            <w:fldChar w:fldCharType="begin"/>
          </w:r>
          <w:r w:rsidR="00807518">
            <w:rPr>
              <w:color w:val="000000"/>
              <w:lang w:eastAsia="de-DE"/>
            </w:rPr>
            <w:instrText>ADDIN CitaviPlaceholder{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}</w:instrText>
          </w:r>
          <w:r>
            <w:rPr>
              <w:color w:val="000000"/>
              <w:lang w:eastAsia="de-DE"/>
            </w:rPr>
            <w:fldChar w:fldCharType="separate"/>
          </w:r>
          <w:r w:rsidR="00C335F8">
            <w:rPr>
              <w:color w:val="000000"/>
              <w:lang w:eastAsia="de-DE"/>
            </w:rPr>
            <w:t>(Beck 2002, S. 20)</w:t>
          </w:r>
          <w:r>
            <w:rPr>
              <w:color w:val="000000"/>
              <w:lang w:eastAsia="de-DE"/>
            </w:rPr>
            <w:fldChar w:fldCharType="end"/>
          </w:r>
        </w:sdtContent>
      </w:sdt>
      <w:r>
        <w:rPr>
          <w:color w:val="000000"/>
          <w:lang w:eastAsia="de-DE"/>
        </w:rPr>
        <w:t xml:space="preserve">) Auf diese und weitere </w:t>
      </w:r>
      <w:r w:rsidR="00173DF8">
        <w:rPr>
          <w:color w:val="000000"/>
          <w:lang w:eastAsia="de-DE"/>
        </w:rPr>
        <w:t>Definitionen</w:t>
      </w:r>
      <w:r w:rsidR="00665695">
        <w:rPr>
          <w:color w:val="000000"/>
          <w:lang w:eastAsia="de-DE"/>
        </w:rPr>
        <w:t xml:space="preserve"> soll</w:t>
      </w:r>
      <w:r>
        <w:rPr>
          <w:color w:val="000000"/>
          <w:lang w:eastAsia="de-DE"/>
        </w:rPr>
        <w:t xml:space="preserve"> im Folgenden noch näher eingegangen</w:t>
      </w:r>
      <w:r w:rsidR="00665695">
        <w:rPr>
          <w:color w:val="000000"/>
          <w:lang w:eastAsia="de-DE"/>
        </w:rPr>
        <w:t xml:space="preserve"> werden</w:t>
      </w:r>
      <w:r>
        <w:rPr>
          <w:color w:val="000000"/>
          <w:lang w:eastAsia="de-DE"/>
        </w:rPr>
        <w:t xml:space="preserve">. </w:t>
      </w:r>
    </w:p>
    <w:p w14:paraId="77270938" w14:textId="77777777" w:rsidR="00665695" w:rsidRDefault="00665695" w:rsidP="00A37EFC">
      <w:pPr>
        <w:jc w:val="both"/>
        <w:rPr>
          <w:color w:val="000000"/>
          <w:lang w:eastAsia="de-DE"/>
        </w:rPr>
      </w:pPr>
      <w:r>
        <w:rPr>
          <w:color w:val="000000"/>
          <w:lang w:eastAsia="de-DE"/>
        </w:rPr>
        <w:t>D</w:t>
      </w:r>
      <w:r w:rsidR="00173DF8">
        <w:rPr>
          <w:color w:val="000000"/>
          <w:lang w:eastAsia="de-DE"/>
        </w:rPr>
        <w:t xml:space="preserve">ie meisten Beschreibungen der Ziele und Vorzüge des Testens </w:t>
      </w:r>
      <w:r>
        <w:rPr>
          <w:color w:val="000000"/>
          <w:lang w:eastAsia="de-DE"/>
        </w:rPr>
        <w:t xml:space="preserve">kreisen </w:t>
      </w:r>
      <w:r w:rsidR="00173DF8">
        <w:rPr>
          <w:color w:val="000000"/>
          <w:lang w:eastAsia="de-DE"/>
        </w:rPr>
        <w:t>um dieselben vier Kernpunkte</w:t>
      </w:r>
      <w:r>
        <w:rPr>
          <w:color w:val="000000"/>
          <w:lang w:eastAsia="de-DE"/>
        </w:rPr>
        <w:t>, wie im nächsten Abschnitt gezeigt wird.</w:t>
      </w:r>
      <w:r w:rsidR="00173DF8">
        <w:rPr>
          <w:color w:val="000000"/>
          <w:lang w:eastAsia="de-DE"/>
        </w:rPr>
        <w:t xml:space="preserve"> Eine wichtige Feststellung wird jedoch in keiner Quelle an die erste Stelle der Betrachtung gestellt, </w:t>
      </w:r>
      <w:r>
        <w:rPr>
          <w:color w:val="000000"/>
          <w:lang w:eastAsia="de-DE"/>
        </w:rPr>
        <w:t>die für den Vergleich von Testwerkzeugen unabdingbar ist. Daher formuliert der Autor an dieser Stelle einen eigenen Satz über Software Testing, der den bekannten Zielen nicht widerspricht, sondern ihnen vorangestellt werden soll:</w:t>
      </w:r>
    </w:p>
    <w:p w14:paraId="10A78992" w14:textId="64D95292" w:rsidR="00665695" w:rsidRDefault="00665695" w:rsidP="00A37EFC">
      <w:pPr>
        <w:jc w:val="both"/>
        <w:rPr>
          <w:color w:val="000000"/>
          <w:lang w:eastAsia="de-DE"/>
        </w:rPr>
      </w:pPr>
      <w:r>
        <w:rPr>
          <w:color w:val="000000"/>
          <w:lang w:eastAsia="de-DE"/>
        </w:rPr>
        <w:t xml:space="preserve">Testen ist mit </w:t>
      </w:r>
      <w:r w:rsidR="006F152A">
        <w:rPr>
          <w:color w:val="000000"/>
          <w:lang w:eastAsia="de-DE"/>
        </w:rPr>
        <w:t>Kosten</w:t>
      </w:r>
      <w:r>
        <w:rPr>
          <w:color w:val="000000"/>
          <w:lang w:eastAsia="de-DE"/>
        </w:rPr>
        <w:t xml:space="preserve"> und Nutzen verbunden. </w:t>
      </w:r>
      <w:r w:rsidR="006F152A">
        <w:rPr>
          <w:color w:val="000000"/>
          <w:lang w:eastAsia="de-DE"/>
        </w:rPr>
        <w:t>Kosten</w:t>
      </w:r>
      <w:r>
        <w:rPr>
          <w:color w:val="000000"/>
          <w:lang w:eastAsia="de-DE"/>
        </w:rPr>
        <w:t>-Nutzen-Optimierung ist das Ziel allen wirtschaftlichen Handelns.</w:t>
      </w:r>
    </w:p>
    <w:p w14:paraId="7B52A6F4" w14:textId="614622DE" w:rsidR="006F152A" w:rsidRDefault="00665695" w:rsidP="00A37EFC">
      <w:pPr>
        <w:jc w:val="both"/>
        <w:rPr>
          <w:color w:val="000000"/>
          <w:lang w:eastAsia="de-DE"/>
        </w:rPr>
      </w:pPr>
      <w:r>
        <w:rPr>
          <w:color w:val="000000"/>
          <w:lang w:eastAsia="de-DE"/>
        </w:rPr>
        <w:t xml:space="preserve">Daraus folgt, </w:t>
      </w:r>
      <w:r w:rsidR="00BB4012">
        <w:rPr>
          <w:color w:val="000000"/>
          <w:lang w:eastAsia="de-DE"/>
        </w:rPr>
        <w:t>dass für eine Entscheidung wie die zwischen Hamcrest und AssertJ betrachtet werden muss, inwiefern sie den Nutzen des Testens erhöhen oder d</w:t>
      </w:r>
      <w:r w:rsidR="006F152A">
        <w:rPr>
          <w:color w:val="000000"/>
          <w:lang w:eastAsia="de-DE"/>
        </w:rPr>
        <w:t>ie Kosten</w:t>
      </w:r>
      <w:r w:rsidR="00BB4012">
        <w:rPr>
          <w:color w:val="000000"/>
          <w:lang w:eastAsia="de-DE"/>
        </w:rPr>
        <w:t xml:space="preserve"> senken.</w:t>
      </w:r>
    </w:p>
    <w:p w14:paraId="5B132789" w14:textId="0D5EE657" w:rsidR="008C59BC" w:rsidRDefault="0043041E" w:rsidP="0043041E">
      <w:pPr>
        <w:jc w:val="both"/>
        <w:rPr>
          <w:color w:val="000000"/>
          <w:lang w:eastAsia="de-DE"/>
        </w:rPr>
      </w:pPr>
      <w:r>
        <w:rPr>
          <w:color w:val="000000"/>
          <w:lang w:eastAsia="de-DE"/>
        </w:rPr>
        <w:t xml:space="preserve">Thema dieser Arbeit ist der Vergleich von zwei Testwerkzeugen; vor einer solchen Detailfrage muss aber unbedingt darauf verwiesen werden, dass Kosten und Nutzen eines Tests hängt überwiegend von den Fähigkeit des Entwicklers abhängen, der den Test schreibt </w:t>
      </w:r>
      <w:sdt>
        <w:sdtPr>
          <w:rPr>
            <w:color w:val="000000"/>
            <w:lang w:eastAsia="de-DE"/>
          </w:rPr>
          <w:alias w:val="Don't edit this field"/>
          <w:tag w:val="CitaviPlaceholder#5b54dc65-b7a6-4212-bea1-8ce94112cce1"/>
          <w:id w:val="1645001839"/>
          <w:placeholder>
            <w:docPart w:val="4C1AC519797B4F44945E4913D1DE73D5"/>
          </w:placeholder>
        </w:sdtPr>
        <w:sdtContent>
          <w:r>
            <w:rPr>
              <w:color w:val="000000"/>
              <w:lang w:eastAsia="de-DE"/>
            </w:rPr>
            <w:fldChar w:fldCharType="begin"/>
          </w:r>
          <w:r w:rsidR="00807518">
            <w:rPr>
              <w:color w:val="000000"/>
              <w:lang w:eastAsia="de-DE"/>
            </w:rPr>
            <w:instrText>ADDIN CitaviPlaceholder{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}</w:instrText>
          </w:r>
          <w:r>
            <w:rPr>
              <w:color w:val="000000"/>
              <w:lang w:eastAsia="de-DE"/>
            </w:rPr>
            <w:fldChar w:fldCharType="separate"/>
          </w:r>
          <w:r w:rsidR="00C335F8">
            <w:rPr>
              <w:color w:val="000000"/>
              <w:lang w:eastAsia="de-DE"/>
            </w:rPr>
            <w:t>(Qusef et al. 2011)</w:t>
          </w:r>
          <w:r>
            <w:rPr>
              <w:color w:val="000000"/>
              <w:lang w:eastAsia="de-DE"/>
            </w:rPr>
            <w:fldChar w:fldCharType="end"/>
          </w:r>
        </w:sdtContent>
      </w:sdt>
      <w:r>
        <w:rPr>
          <w:color w:val="000000"/>
          <w:lang w:eastAsia="de-DE"/>
        </w:rPr>
        <w:t>. Typischerweise werden Informatikstudenten and der Universität nicht mit Codebasen konfrontiert, die vom Umfang, Komplexität und Technologie mit produktiven Softwaresystemen vergleichbar sind (in Ermangelung eines treffenden deutschen Begriffs: Die Rede ist von „</w:t>
      </w:r>
      <w:proofErr w:type="spellStart"/>
      <w:r>
        <w:rPr>
          <w:color w:val="000000"/>
          <w:lang w:eastAsia="de-DE"/>
        </w:rPr>
        <w:t>enterprise</w:t>
      </w:r>
      <w:proofErr w:type="spellEnd"/>
      <w:r>
        <w:rPr>
          <w:color w:val="000000"/>
          <w:lang w:eastAsia="de-DE"/>
        </w:rPr>
        <w:t xml:space="preserve">-level </w:t>
      </w:r>
      <w:proofErr w:type="spellStart"/>
      <w:r>
        <w:rPr>
          <w:color w:val="000000"/>
          <w:lang w:eastAsia="de-DE"/>
        </w:rPr>
        <w:t>systems</w:t>
      </w:r>
      <w:proofErr w:type="spellEnd"/>
      <w:r>
        <w:rPr>
          <w:color w:val="000000"/>
          <w:lang w:eastAsia="de-DE"/>
        </w:rPr>
        <w:t>“). Insbesondere erlernen Studenten daher nicht die erforderlichen Ideen  und Werkzeuge zum Testen derartiger Software, sondern müssen sich diese Fähigkeiten im Beruf aneignen</w:t>
      </w:r>
      <w:r w:rsidR="006D0D78">
        <w:rPr>
          <w:color w:val="000000"/>
          <w:lang w:eastAsia="de-DE"/>
        </w:rPr>
        <w:t xml:space="preserve"> </w:t>
      </w:r>
      <w:sdt>
        <w:sdtPr>
          <w:rPr>
            <w:color w:val="000000"/>
            <w:lang w:eastAsia="de-DE"/>
          </w:rPr>
          <w:alias w:val="Don't edit this field"/>
          <w:tag w:val="CitaviPlaceholder#486bdace-3b35-4295-972b-4fd633c5c919"/>
          <w:id w:val="-522013656"/>
          <w:placeholder>
            <w:docPart w:val="4C1AC519797B4F44945E4913D1DE73D5"/>
          </w:placeholder>
        </w:sdtPr>
        <w:sdtContent>
          <w:r>
            <w:rPr>
              <w:color w:val="000000"/>
              <w:lang w:eastAsia="de-DE"/>
            </w:rPr>
            <w:fldChar w:fldCharType="begin"/>
          </w:r>
          <w:r w:rsidR="00807518">
            <w:rPr>
              <w:color w:val="000000"/>
              <w:lang w:eastAsia="de-DE"/>
            </w:rPr>
            <w:instrText>ADDIN CitaviPlaceholder{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}</w:instrText>
          </w:r>
          <w:r>
            <w:rPr>
              <w:color w:val="000000"/>
              <w:lang w:eastAsia="de-DE"/>
            </w:rPr>
            <w:fldChar w:fldCharType="separate"/>
          </w:r>
          <w:r w:rsidR="00C335F8">
            <w:rPr>
              <w:color w:val="000000"/>
              <w:lang w:eastAsia="de-DE"/>
            </w:rPr>
            <w:t>(Samarthyam et al. 2017)</w:t>
          </w:r>
          <w:r>
            <w:rPr>
              <w:color w:val="000000"/>
              <w:lang w:eastAsia="de-DE"/>
            </w:rPr>
            <w:fldChar w:fldCharType="end"/>
          </w:r>
        </w:sdtContent>
      </w:sdt>
      <w:r>
        <w:rPr>
          <w:color w:val="000000"/>
          <w:lang w:eastAsia="de-DE"/>
        </w:rPr>
        <w:t>.</w:t>
      </w:r>
      <w:r w:rsidR="006D0D78">
        <w:rPr>
          <w:color w:val="000000"/>
          <w:lang w:eastAsia="de-DE"/>
        </w:rPr>
        <w:t xml:space="preserve"> </w:t>
      </w:r>
    </w:p>
    <w:p w14:paraId="2BE072EE" w14:textId="77777777" w:rsidR="008C59BC" w:rsidRDefault="0043041E" w:rsidP="0043041E">
      <w:pPr>
        <w:jc w:val="both"/>
        <w:rPr>
          <w:color w:val="000000"/>
          <w:lang w:eastAsia="de-DE"/>
        </w:rPr>
      </w:pPr>
      <w:r>
        <w:rPr>
          <w:color w:val="000000"/>
          <w:lang w:eastAsia="de-DE"/>
        </w:rPr>
        <w:t xml:space="preserve">Aus eigener Erfahrung kann der Autor dieser Arbeit aus Projekten berichten, in denen hunderte bis tausende von Testfällen lediglich die Zusicherung </w:t>
      </w:r>
      <w:proofErr w:type="spellStart"/>
      <w:r>
        <w:rPr>
          <w:color w:val="000000"/>
          <w:lang w:eastAsia="de-DE"/>
        </w:rPr>
        <w:t>assertNotNull</w:t>
      </w:r>
      <w:proofErr w:type="spellEnd"/>
      <w:r>
        <w:rPr>
          <w:color w:val="000000"/>
          <w:lang w:eastAsia="de-DE"/>
        </w:rPr>
        <w:t xml:space="preserve"> enthielten – es wurde also nur getestet, dass der Aufruf einer Methode überhaupt irgendetwas zurückgibt ohne Exceptions zu </w:t>
      </w:r>
      <w:r>
        <w:rPr>
          <w:color w:val="000000"/>
          <w:lang w:eastAsia="de-DE"/>
        </w:rPr>
        <w:lastRenderedPageBreak/>
        <w:t>werfen.</w:t>
      </w:r>
      <w:r w:rsidR="008C59BC">
        <w:rPr>
          <w:color w:val="000000"/>
          <w:lang w:eastAsia="de-DE"/>
        </w:rPr>
        <w:t xml:space="preserve"> Der tatsächliche Nutzen solcher Tests ist nahe Null, aber sie tragen ist Kundenprojekten zum Erreichen einer vereinbarten Kennzahl bei („Testabdeckung“), die lediglich den Anteil der durch Tests ausgeführten Zeilen oder Zweige im Code misst, ohne die Qualität der Tests zu berücksichtigen. </w:t>
      </w:r>
    </w:p>
    <w:p w14:paraId="0B3254EB" w14:textId="7068E378" w:rsidR="006D0D78" w:rsidRDefault="008C59BC" w:rsidP="006D0D78">
      <w:pPr>
        <w:jc w:val="both"/>
        <w:rPr>
          <w:color w:val="000000"/>
          <w:lang w:eastAsia="de-DE"/>
        </w:rPr>
      </w:pPr>
      <w:r>
        <w:rPr>
          <w:color w:val="000000"/>
          <w:lang w:eastAsia="de-DE"/>
        </w:rPr>
        <w:t xml:space="preserve">Auf der Kostenseite </w:t>
      </w:r>
      <w:r w:rsidR="006D0D78">
        <w:rPr>
          <w:color w:val="000000"/>
          <w:lang w:eastAsia="de-DE"/>
        </w:rPr>
        <w:t xml:space="preserve">fallen schlechte strukturierte, unverständliche Tests ins Gewicht. Wenn </w:t>
      </w:r>
      <w:r>
        <w:rPr>
          <w:color w:val="000000"/>
          <w:lang w:eastAsia="de-DE"/>
        </w:rPr>
        <w:t xml:space="preserve">sich im Falle eines Fehlschlags </w:t>
      </w:r>
      <w:r w:rsidR="006D0D78">
        <w:rPr>
          <w:color w:val="000000"/>
          <w:lang w:eastAsia="de-DE"/>
        </w:rPr>
        <w:t xml:space="preserve">durch jemand anderen als den Autor des Tests </w:t>
      </w:r>
      <w:r>
        <w:rPr>
          <w:color w:val="000000"/>
          <w:lang w:eastAsia="de-DE"/>
        </w:rPr>
        <w:t xml:space="preserve">nicht nachvollziehen lässt, </w:t>
      </w:r>
      <w:r w:rsidR="006D0D78">
        <w:rPr>
          <w:color w:val="000000"/>
          <w:lang w:eastAsia="de-DE"/>
        </w:rPr>
        <w:t xml:space="preserve">was er eigentlich versucht zu testen, so ist nicht klar ob der Test zu Recht einen neuen Fehler im Programm anzeigt, oder er an das veränderte Verhalten des Programms angepasst werden muss. Dadurch wird aufwendiges Reverse Engineering des Tests notwendig; in der Praxis wird der fehlschlagende Test dann </w:t>
      </w:r>
      <w:r w:rsidR="00220560">
        <w:rPr>
          <w:color w:val="000000"/>
          <w:lang w:eastAsia="de-DE"/>
        </w:rPr>
        <w:t>mit hoher Wahrscheinlichkeit schlicht</w:t>
      </w:r>
      <w:r w:rsidR="006D0D78">
        <w:rPr>
          <w:color w:val="000000"/>
          <w:lang w:eastAsia="de-DE"/>
        </w:rPr>
        <w:t xml:space="preserve"> gelöscht </w:t>
      </w:r>
      <w:sdt>
        <w:sdtPr>
          <w:rPr>
            <w:color w:val="000000"/>
            <w:lang w:eastAsia="de-DE"/>
          </w:rPr>
          <w:alias w:val="Don't edit this field"/>
          <w:tag w:val="CitaviPlaceholder#2005bef3-e5bb-400a-91ab-0da2ad1275c2"/>
          <w:id w:val="1731347989"/>
          <w:placeholder>
            <w:docPart w:val="0A8E14EDC4384A34968C51638176EFC4"/>
          </w:placeholder>
        </w:sdtPr>
        <w:sdtContent>
          <w:r w:rsidR="006D0D78">
            <w:rPr>
              <w:color w:val="000000"/>
              <w:lang w:eastAsia="de-DE"/>
            </w:rPr>
            <w:fldChar w:fldCharType="begin"/>
          </w:r>
          <w:r w:rsidR="00807518">
            <w:rPr>
              <w:color w:val="000000"/>
              <w:lang w:eastAsia="de-DE"/>
            </w:rPr>
            <w:instrText>ADDIN CitaviPlaceholder{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VuZ2VsIDIwMTgpIn1dfSwiVGFnIjoiQ2l0YXZpUGxhY2Vob2xkZXIjMjAwNWJlZjMtZTViYi00MDBhLTkxYWItMGRhMmFkMTI3NWMyIiwiVGV4dCI6IihFbmdlbCAyMDE4KSIsIldBSVZlcnNpb24iOiI2LjMuMC4wIn0=}</w:instrText>
          </w:r>
          <w:r w:rsidR="006D0D78">
            <w:rPr>
              <w:color w:val="000000"/>
              <w:lang w:eastAsia="de-DE"/>
            </w:rPr>
            <w:fldChar w:fldCharType="separate"/>
          </w:r>
          <w:r w:rsidR="00C335F8">
            <w:rPr>
              <w:color w:val="000000"/>
              <w:lang w:eastAsia="de-DE"/>
            </w:rPr>
            <w:t>(Engel 2018)</w:t>
          </w:r>
          <w:r w:rsidR="006D0D78">
            <w:rPr>
              <w:color w:val="000000"/>
              <w:lang w:eastAsia="de-DE"/>
            </w:rPr>
            <w:fldChar w:fldCharType="end"/>
          </w:r>
        </w:sdtContent>
      </w:sdt>
      <w:r w:rsidR="006D0D78">
        <w:rPr>
          <w:color w:val="000000"/>
          <w:lang w:eastAsia="de-DE"/>
        </w:rPr>
        <w:t>, sodass der Aufwand ihn zu schreiben umsonst war.</w:t>
      </w:r>
    </w:p>
    <w:p w14:paraId="5AB47736" w14:textId="3A861F84" w:rsidR="0043041E" w:rsidRDefault="006D0D78" w:rsidP="00A37EFC">
      <w:pPr>
        <w:jc w:val="both"/>
        <w:rPr>
          <w:color w:val="000000"/>
          <w:lang w:eastAsia="de-DE"/>
        </w:rPr>
      </w:pPr>
      <w:r>
        <w:rPr>
          <w:color w:val="000000"/>
          <w:lang w:eastAsia="de-DE"/>
        </w:rPr>
        <w:t xml:space="preserve">In der Summe tragen von unerfahrenen Entwicklern geschriebene Tests oft weniger Nutzen bei und sind schwerer zu warten. </w:t>
      </w:r>
      <w:r w:rsidR="00B319BB">
        <w:rPr>
          <w:color w:val="000000"/>
          <w:lang w:eastAsia="de-DE"/>
        </w:rPr>
        <w:t xml:space="preserve">Daher haben die Fähigkeiten der Entwickler, ihre Motivation und die </w:t>
      </w:r>
      <w:r w:rsidR="00220560">
        <w:rPr>
          <w:color w:val="000000"/>
          <w:lang w:eastAsia="de-DE"/>
        </w:rPr>
        <w:t>Unternehmenskultur in Bezug auf Testing</w:t>
      </w:r>
      <w:r w:rsidR="00B319BB">
        <w:rPr>
          <w:color w:val="000000"/>
          <w:lang w:eastAsia="de-DE"/>
        </w:rPr>
        <w:t xml:space="preserve"> einen weit größeren Einfluss auf Kosten und Nutzen von Tests als die Auswahl bestimmter Werkzeuge. Nachdem diese Tatsache angemessen betont wurde, kann im Folgenden vom Fähigkeitsaspekt abstrahiert werden, um die Kriterien für eine Technologieentscheidung zu erarbeiten.</w:t>
      </w:r>
    </w:p>
    <w:p w14:paraId="7A9862DF" w14:textId="352365B3" w:rsidR="000E6D72" w:rsidRPr="006F152A" w:rsidRDefault="006F152A" w:rsidP="006F152A">
      <w:pPr>
        <w:pStyle w:val="berschrift2"/>
        <w:rPr>
          <w:lang w:eastAsia="de-DE"/>
        </w:rPr>
      </w:pPr>
      <w:r>
        <w:rPr>
          <w:lang w:eastAsia="de-DE"/>
        </w:rPr>
        <w:t>Nutzen eines Tests</w:t>
      </w:r>
    </w:p>
    <w:p w14:paraId="57C26C86" w14:textId="19D38333" w:rsidR="00843937" w:rsidRDefault="00843937" w:rsidP="00A37EFC">
      <w:pPr>
        <w:jc w:val="both"/>
        <w:rPr>
          <w:color w:val="000000"/>
          <w:lang w:eastAsia="de-DE"/>
        </w:rPr>
      </w:pPr>
      <w:r>
        <w:rPr>
          <w:color w:val="000000"/>
          <w:lang w:eastAsia="de-DE"/>
        </w:rPr>
        <w:t>D</w:t>
      </w:r>
      <w:r w:rsidR="006F152A">
        <w:rPr>
          <w:color w:val="000000"/>
          <w:lang w:eastAsia="de-DE"/>
        </w:rPr>
        <w:t>er</w:t>
      </w:r>
      <w:r>
        <w:rPr>
          <w:color w:val="000000"/>
          <w:lang w:eastAsia="de-DE"/>
        </w:rPr>
        <w:t xml:space="preserve"> offensichtliche </w:t>
      </w:r>
      <w:r w:rsidR="006F152A">
        <w:rPr>
          <w:color w:val="000000"/>
          <w:lang w:eastAsia="de-DE"/>
        </w:rPr>
        <w:t>Nutzen eines Tests</w:t>
      </w:r>
      <w:r>
        <w:rPr>
          <w:color w:val="000000"/>
          <w:lang w:eastAsia="de-DE"/>
        </w:rPr>
        <w:t xml:space="preserve"> besteht darin, Fehler möglichst früh zu finden und zu beheben  </w:t>
      </w:r>
      <w:sdt>
        <w:sdtPr>
          <w:rPr>
            <w:color w:val="000000"/>
            <w:lang w:eastAsia="de-DE"/>
          </w:rPr>
          <w:alias w:val="Don't edit this field"/>
          <w:tag w:val="CitaviPlaceholder#83bb945a-765e-4c12-ab33-3b72f5a6c12c"/>
          <w:id w:val="1881270684"/>
          <w:placeholder>
            <w:docPart w:val="DefaultPlaceholder_-1854013440"/>
          </w:placeholder>
        </w:sdtPr>
        <w:sdtContent>
          <w:r>
            <w:rPr>
              <w:color w:val="000000"/>
              <w:lang w:eastAsia="de-DE"/>
            </w:rPr>
            <w:fldChar w:fldCharType="begin"/>
          </w:r>
          <w:r w:rsidR="00807518">
            <w:rPr>
              <w:color w:val="000000"/>
              <w:lang w:eastAsia="de-DE"/>
            </w:rPr>
            <w:instrText>ADDIN CitaviPlaceholder{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}</w:instrText>
          </w:r>
          <w:r>
            <w:rPr>
              <w:color w:val="000000"/>
              <w:lang w:eastAsia="de-DE"/>
            </w:rPr>
            <w:fldChar w:fldCharType="separate"/>
          </w:r>
          <w:r w:rsidR="00C335F8">
            <w:rPr>
              <w:color w:val="000000"/>
              <w:lang w:eastAsia="de-DE"/>
            </w:rPr>
            <w:t>(Massol 2004, S. 66)</w:t>
          </w:r>
          <w:r>
            <w:rPr>
              <w:color w:val="000000"/>
              <w:lang w:eastAsia="de-DE"/>
            </w:rPr>
            <w:fldChar w:fldCharType="end"/>
          </w:r>
        </w:sdtContent>
      </w:sdt>
      <w:r w:rsidR="00F17DC9">
        <w:rPr>
          <w:color w:val="000000"/>
          <w:lang w:eastAsia="de-DE"/>
        </w:rPr>
        <w:t>.</w:t>
      </w:r>
      <w:r>
        <w:rPr>
          <w:color w:val="000000"/>
          <w:lang w:eastAsia="de-DE"/>
        </w:rPr>
        <w:t xml:space="preserve"> Schon Programmieranfänger nutzen Testing</w:t>
      </w:r>
      <w:r w:rsidR="00F17DC9">
        <w:rPr>
          <w:color w:val="000000"/>
          <w:lang w:eastAsia="de-DE"/>
        </w:rPr>
        <w:t xml:space="preserve"> zu diesem Zweck: Sie schreiben Code, von dem sie denken, dass er das erwünschte Verhalten zeigt, und führen ihn dann aus, um Fehler zu finden und zu behe</w:t>
      </w:r>
      <w:r w:rsidR="00A02D13">
        <w:rPr>
          <w:color w:val="000000"/>
          <w:lang w:eastAsia="de-DE"/>
        </w:rPr>
        <w:t>be</w:t>
      </w:r>
      <w:r w:rsidR="00F17DC9">
        <w:rPr>
          <w:color w:val="000000"/>
          <w:lang w:eastAsia="de-DE"/>
        </w:rPr>
        <w:t xml:space="preserve">n. Kommt Testen bei Anfängern noch Debugging gleich </w:t>
      </w:r>
      <w:sdt>
        <w:sdtPr>
          <w:rPr>
            <w:color w:val="000000"/>
            <w:lang w:eastAsia="de-DE"/>
          </w:rPr>
          <w:alias w:val="Don't edit this field"/>
          <w:tag w:val="CitaviPlaceholder#e31ab16a-3302-4b44-9816-0b5180afab22"/>
          <w:id w:val="-1294514450"/>
          <w:placeholder>
            <w:docPart w:val="DefaultPlaceholder_-1854013440"/>
          </w:placeholder>
        </w:sdtPr>
        <w:sdtContent>
          <w:r w:rsidR="00F17DC9">
            <w:rPr>
              <w:color w:val="000000"/>
              <w:lang w:eastAsia="de-DE"/>
            </w:rPr>
            <w:fldChar w:fldCharType="begin"/>
          </w:r>
          <w:r w:rsidR="00807518">
            <w:rPr>
              <w:color w:val="000000"/>
              <w:lang w:eastAsia="de-DE"/>
            </w:rPr>
            <w:instrText>ADDIN CitaviPlaceholder{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}</w:instrText>
          </w:r>
          <w:r w:rsidR="00F17DC9">
            <w:rPr>
              <w:color w:val="000000"/>
              <w:lang w:eastAsia="de-DE"/>
            </w:rPr>
            <w:fldChar w:fldCharType="separate"/>
          </w:r>
          <w:r w:rsidR="00C335F8">
            <w:rPr>
              <w:color w:val="000000"/>
              <w:lang w:eastAsia="de-DE"/>
            </w:rPr>
            <w:t>(Ammann und Offutt 2008, S. 8–9)</w:t>
          </w:r>
          <w:r w:rsidR="00F17DC9">
            <w:rPr>
              <w:color w:val="000000"/>
              <w:lang w:eastAsia="de-DE"/>
            </w:rPr>
            <w:fldChar w:fldCharType="end"/>
          </w:r>
        </w:sdtContent>
      </w:sdt>
      <w:r w:rsidR="00F17DC9">
        <w:rPr>
          <w:color w:val="000000"/>
          <w:lang w:eastAsia="de-DE"/>
        </w:rPr>
        <w:t>, wird es bei komplexeren Programmen schnell langwierig, eingefügten Code durch Ausführen des gesamten Programms zu testen. Deshalb schreiben Softwareentwickler automatische Tests, die den hinzugefügten Code direkt aufrufen und in Isolation vom Rest des Systems ausführen.</w:t>
      </w:r>
      <w:r w:rsidR="00E0120C">
        <w:rPr>
          <w:color w:val="000000"/>
          <w:lang w:eastAsia="de-DE"/>
        </w:rPr>
        <w:t xml:space="preserve"> Das Finden und Beheben von Fehlern auf diese Weise führt nicht zu Fehlerfreiheit der Software, aber es verringert das Fehlerrisiko </w:t>
      </w:r>
      <w:sdt>
        <w:sdtPr>
          <w:rPr>
            <w:color w:val="000000"/>
            <w:lang w:eastAsia="de-DE"/>
          </w:rPr>
          <w:alias w:val="Don't edit this field"/>
          <w:tag w:val="CitaviPlaceholder#e135b83c-ef5d-4e0b-9d5f-8a13f1e5dcea"/>
          <w:id w:val="-256747788"/>
          <w:placeholder>
            <w:docPart w:val="DefaultPlaceholder_-1854013440"/>
          </w:placeholder>
        </w:sdtPr>
        <w:sdtContent>
          <w:r w:rsidR="00E0120C">
            <w:rPr>
              <w:color w:val="000000"/>
              <w:lang w:eastAsia="de-DE"/>
            </w:rPr>
            <w:fldChar w:fldCharType="begin"/>
          </w:r>
          <w:r w:rsidR="00807518">
            <w:rPr>
              <w:color w:val="000000"/>
              <w:lang w:eastAsia="de-DE"/>
            </w:rPr>
            <w:instrText>ADDIN CitaviPlaceholder{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}</w:instrText>
          </w:r>
          <w:r w:rsidR="00E0120C">
            <w:rPr>
              <w:color w:val="000000"/>
              <w:lang w:eastAsia="de-DE"/>
            </w:rPr>
            <w:fldChar w:fldCharType="separate"/>
          </w:r>
          <w:r w:rsidR="00C335F8">
            <w:rPr>
              <w:color w:val="000000"/>
              <w:lang w:eastAsia="de-DE"/>
            </w:rPr>
            <w:t>(Ammann und Offutt 2008, S. 9)</w:t>
          </w:r>
          <w:r w:rsidR="00E0120C">
            <w:rPr>
              <w:color w:val="000000"/>
              <w:lang w:eastAsia="de-DE"/>
            </w:rPr>
            <w:fldChar w:fldCharType="end"/>
          </w:r>
        </w:sdtContent>
      </w:sdt>
      <w:r w:rsidR="00E0120C">
        <w:rPr>
          <w:color w:val="000000"/>
          <w:lang w:eastAsia="de-DE"/>
        </w:rPr>
        <w:t>.</w:t>
      </w:r>
    </w:p>
    <w:p w14:paraId="58CA3EC0" w14:textId="0435B86F" w:rsidR="00635774" w:rsidRPr="00E35639" w:rsidRDefault="00635774" w:rsidP="00A37EFC">
      <w:pPr>
        <w:jc w:val="both"/>
        <w:rPr>
          <w:color w:val="000000"/>
          <w:lang w:eastAsia="de-DE"/>
        </w:rPr>
      </w:pPr>
      <w:r>
        <w:rPr>
          <w:color w:val="000000"/>
          <w:lang w:eastAsia="de-DE"/>
        </w:rPr>
        <w:t xml:space="preserve">Abgesehen vom Testen neu hinzugefügten Codes dienen automatisierte Tests aber auch als sogenannte Regression Tests. Als Regression Testing nach Änderungen an einem Programm </w:t>
      </w:r>
      <w:r w:rsidR="00AD42A4">
        <w:rPr>
          <w:color w:val="000000"/>
          <w:lang w:eastAsia="de-DE"/>
        </w:rPr>
        <w:t xml:space="preserve">wird </w:t>
      </w:r>
      <w:r>
        <w:rPr>
          <w:color w:val="000000"/>
          <w:lang w:eastAsia="de-DE"/>
        </w:rPr>
        <w:t>bezeichnet das Ausführen von Test</w:t>
      </w:r>
      <w:r w:rsidR="00AD42A4">
        <w:rPr>
          <w:color w:val="000000"/>
          <w:lang w:eastAsia="de-DE"/>
        </w:rPr>
        <w:t xml:space="preserve"> bezeichnet</w:t>
      </w:r>
      <w:r>
        <w:rPr>
          <w:color w:val="000000"/>
          <w:lang w:eastAsia="de-DE"/>
        </w:rPr>
        <w:t xml:space="preserve">, die zeigen sollen, dass nicht versehentlich Fehler in den bereits bestehenden Code eingebaut wurden </w:t>
      </w:r>
      <w:sdt>
        <w:sdtPr>
          <w:rPr>
            <w:color w:val="000000"/>
            <w:lang w:eastAsia="de-DE"/>
          </w:rPr>
          <w:alias w:val="Don't edit this field"/>
          <w:tag w:val="CitaviPlaceholder#0f337519-1373-4290-914b-8282452fb4f4"/>
          <w:id w:val="-1869370071"/>
          <w:placeholder>
            <w:docPart w:val="DefaultPlaceholder_-1854013440"/>
          </w:placeholder>
        </w:sdtPr>
        <w:sdtContent>
          <w:r>
            <w:rPr>
              <w:color w:val="000000"/>
              <w:lang w:eastAsia="de-DE"/>
            </w:rPr>
            <w:fldChar w:fldCharType="begin"/>
          </w:r>
          <w:r w:rsidR="00807518">
            <w:rPr>
              <w:color w:val="000000"/>
              <w:lang w:eastAsia="de-DE"/>
            </w:rPr>
            <w:instrText>ADDIN CitaviPlaceholder{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}</w:instrText>
          </w:r>
          <w:r>
            <w:rPr>
              <w:color w:val="000000"/>
              <w:lang w:eastAsia="de-DE"/>
            </w:rPr>
            <w:fldChar w:fldCharType="separate"/>
          </w:r>
          <w:r w:rsidR="00C335F8">
            <w:rPr>
              <w:color w:val="000000"/>
              <w:lang w:eastAsia="de-DE"/>
            </w:rPr>
            <w:t>(Mishra und Tripathi 2017, S. 151)</w:t>
          </w:r>
          <w:r>
            <w:rPr>
              <w:color w:val="000000"/>
              <w:lang w:eastAsia="de-DE"/>
            </w:rPr>
            <w:fldChar w:fldCharType="end"/>
          </w:r>
        </w:sdtContent>
      </w:sdt>
      <w:r>
        <w:rPr>
          <w:color w:val="000000"/>
          <w:lang w:eastAsia="de-DE"/>
        </w:rPr>
        <w:t xml:space="preserve">. Regression Tests können nur automatische, nicht aber manuelle Tests sein, weil der Aufwand der wiederholten Ausführung nahezu null sein sollte </w:t>
      </w:r>
      <w:sdt>
        <w:sdtPr>
          <w:rPr>
            <w:color w:val="000000"/>
            <w:lang w:eastAsia="de-DE"/>
          </w:rPr>
          <w:alias w:val="Don't edit this field"/>
          <w:tag w:val="CitaviPlaceholder#484b4af4-8b31-41ed-979a-b901012ff60a"/>
          <w:id w:val="537172119"/>
          <w:placeholder>
            <w:docPart w:val="DefaultPlaceholder_-1854013440"/>
          </w:placeholder>
        </w:sdtPr>
        <w:sdtContent>
          <w:r>
            <w:rPr>
              <w:color w:val="000000"/>
              <w:lang w:eastAsia="de-DE"/>
            </w:rPr>
            <w:fldChar w:fldCharType="begin"/>
          </w:r>
          <w:r w:rsidR="00807518">
            <w:rPr>
              <w:color w:val="000000"/>
              <w:lang w:eastAsia="de-DE"/>
            </w:rPr>
            <w:instrText>ADDIN CitaviPlaceholder{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}</w:instrText>
          </w:r>
          <w:r>
            <w:rPr>
              <w:color w:val="000000"/>
              <w:lang w:eastAsia="de-DE"/>
            </w:rPr>
            <w:fldChar w:fldCharType="separate"/>
          </w:r>
          <w:r w:rsidR="00C335F8">
            <w:rPr>
              <w:color w:val="000000"/>
              <w:lang w:eastAsia="de-DE"/>
            </w:rPr>
            <w:t>(Ammann und Offutt 2008, S. 215)</w:t>
          </w:r>
          <w:r>
            <w:rPr>
              <w:color w:val="000000"/>
              <w:lang w:eastAsia="de-DE"/>
            </w:rPr>
            <w:fldChar w:fldCharType="end"/>
          </w:r>
        </w:sdtContent>
      </w:sdt>
      <w:r>
        <w:rPr>
          <w:color w:val="000000"/>
          <w:lang w:eastAsia="de-DE"/>
        </w:rPr>
        <w:t xml:space="preserve">. Tests, die ursprünglich für neuen Code geschrieben wurden, können </w:t>
      </w:r>
      <w:r w:rsidR="00DA27E0">
        <w:rPr>
          <w:color w:val="000000"/>
          <w:lang w:eastAsia="de-DE"/>
        </w:rPr>
        <w:t>dazu ihre Bestimmung ändern und zu Regression Tests werden. Tatsächlich ist dies die Regel, aber Entwickler sollten auch bereit sein geschriebene Tests zu löschen, wenn sie sich als redundant erweisen</w:t>
      </w:r>
      <w:r w:rsidR="00792B31">
        <w:rPr>
          <w:color w:val="000000"/>
          <w:lang w:eastAsia="de-DE"/>
        </w:rPr>
        <w:t xml:space="preserve"> </w:t>
      </w:r>
      <w:sdt>
        <w:sdtPr>
          <w:rPr>
            <w:color w:val="000000"/>
            <w:lang w:eastAsia="de-DE"/>
          </w:rPr>
          <w:alias w:val="Don't edit this field"/>
          <w:tag w:val="CitaviPlaceholder#ac246c6d-5d81-470c-bb6c-38bea53e773b"/>
          <w:id w:val="562301023"/>
          <w:placeholder>
            <w:docPart w:val="DefaultPlaceholder_-1854013440"/>
          </w:placeholder>
        </w:sdtPr>
        <w:sdtContent>
          <w:r w:rsidR="00792B31">
            <w:rPr>
              <w:color w:val="000000"/>
              <w:lang w:eastAsia="de-DE"/>
            </w:rPr>
            <w:fldChar w:fldCharType="begin"/>
          </w:r>
          <w:r w:rsidR="00807518">
            <w:rPr>
              <w:color w:val="000000"/>
              <w:lang w:eastAsia="de-DE"/>
            </w:rPr>
            <w:instrText>ADDIN CitaviPlaceholder{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}</w:instrText>
          </w:r>
          <w:r w:rsidR="00792B31">
            <w:rPr>
              <w:color w:val="000000"/>
              <w:lang w:eastAsia="de-DE"/>
            </w:rPr>
            <w:fldChar w:fldCharType="separate"/>
          </w:r>
          <w:r w:rsidR="00C335F8">
            <w:rPr>
              <w:color w:val="000000"/>
              <w:lang w:eastAsia="de-DE"/>
            </w:rPr>
            <w:t>(Beck 2002, S. 37)</w:t>
          </w:r>
          <w:r w:rsidR="00792B31">
            <w:rPr>
              <w:color w:val="000000"/>
              <w:lang w:eastAsia="de-DE"/>
            </w:rPr>
            <w:fldChar w:fldCharType="end"/>
          </w:r>
        </w:sdtContent>
      </w:sdt>
      <w:r w:rsidR="00DA27E0">
        <w:rPr>
          <w:color w:val="000000"/>
          <w:lang w:eastAsia="de-DE"/>
        </w:rPr>
        <w:t xml:space="preserve">. Software Testing ist ein kontinuierlicher Prozess der Qualitätssicherung </w:t>
      </w:r>
      <w:sdt>
        <w:sdtPr>
          <w:rPr>
            <w:color w:val="000000"/>
            <w:lang w:eastAsia="de-DE"/>
          </w:rPr>
          <w:alias w:val="Don't edit this field"/>
          <w:tag w:val="CitaviPlaceholder#5686fcc4-2c8d-46e8-84fa-890623462ed4"/>
          <w:id w:val="-346325400"/>
          <w:placeholder>
            <w:docPart w:val="DefaultPlaceholder_-1854013440"/>
          </w:placeholder>
        </w:sdtPr>
        <w:sdtContent>
          <w:r w:rsidR="00DA27E0">
            <w:rPr>
              <w:color w:val="000000"/>
              <w:lang w:eastAsia="de-DE"/>
            </w:rPr>
            <w:fldChar w:fldCharType="begin"/>
          </w:r>
          <w:r w:rsidR="00807518">
            <w:rPr>
              <w:color w:val="000000"/>
              <w:lang w:eastAsia="de-DE"/>
            </w:rPr>
            <w:instrText>ADDIN CitaviPlaceholder{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}</w:instrText>
          </w:r>
          <w:r w:rsidR="00DA27E0">
            <w:rPr>
              <w:color w:val="000000"/>
              <w:lang w:eastAsia="de-DE"/>
            </w:rPr>
            <w:fldChar w:fldCharType="separate"/>
          </w:r>
          <w:r w:rsidR="00C335F8">
            <w:rPr>
              <w:color w:val="000000"/>
              <w:lang w:eastAsia="de-DE"/>
            </w:rPr>
            <w:t>(Moiz 2017, S. 68)</w:t>
          </w:r>
          <w:r w:rsidR="00DA27E0">
            <w:rPr>
              <w:color w:val="000000"/>
              <w:lang w:eastAsia="de-DE"/>
            </w:rPr>
            <w:fldChar w:fldCharType="end"/>
          </w:r>
        </w:sdtContent>
      </w:sdt>
      <w:r w:rsidR="00DA27E0">
        <w:rPr>
          <w:color w:val="000000"/>
          <w:lang w:eastAsia="de-DE"/>
        </w:rPr>
        <w:t>, der nicht nur im Hinzufügen von Tests besteht, sondern auch in ihrer Wartung oder Entfernung.</w:t>
      </w:r>
    </w:p>
    <w:p w14:paraId="61D61F12" w14:textId="342AD498" w:rsidR="00E35639" w:rsidRDefault="00E35639" w:rsidP="00A37EFC">
      <w:pPr>
        <w:jc w:val="both"/>
        <w:rPr>
          <w:color w:val="000000"/>
          <w:lang w:eastAsia="de-DE"/>
        </w:rPr>
      </w:pPr>
      <w:r w:rsidRPr="00E35639">
        <w:rPr>
          <w:color w:val="000000"/>
          <w:lang w:eastAsia="de-DE"/>
        </w:rPr>
        <w:t xml:space="preserve">Eine </w:t>
      </w:r>
      <w:r w:rsidR="00DA27E0">
        <w:rPr>
          <w:color w:val="000000"/>
          <w:lang w:eastAsia="de-DE"/>
        </w:rPr>
        <w:t xml:space="preserve">weitere wichtige </w:t>
      </w:r>
      <w:r w:rsidRPr="00E35639">
        <w:rPr>
          <w:color w:val="000000"/>
          <w:lang w:eastAsia="de-DE"/>
        </w:rPr>
        <w:t xml:space="preserve">Aufgabe, die Testing heute erfüllt, nennt Charles. A. R. Hoare bereits </w:t>
      </w:r>
      <w:r w:rsidR="00DA27E0">
        <w:rPr>
          <w:color w:val="000000"/>
          <w:lang w:eastAsia="de-DE"/>
        </w:rPr>
        <w:t>auf der</w:t>
      </w:r>
      <w:r w:rsidR="00DA27E0" w:rsidRPr="00E35639">
        <w:rPr>
          <w:color w:val="000000"/>
          <w:lang w:eastAsia="de-DE"/>
        </w:rPr>
        <w:t xml:space="preserve"> </w:t>
      </w:r>
      <w:r w:rsidR="00DA27E0">
        <w:rPr>
          <w:color w:val="000000"/>
          <w:lang w:eastAsia="de-DE"/>
        </w:rPr>
        <w:t>zuvor zitierten NATO-Konferenz von 1969</w:t>
      </w:r>
      <w:r w:rsidRPr="00E35639">
        <w:rPr>
          <w:color w:val="000000"/>
          <w:lang w:eastAsia="de-DE"/>
        </w:rPr>
        <w:t>: "</w:t>
      </w:r>
      <w:proofErr w:type="spellStart"/>
      <w:r w:rsidRPr="00E35639">
        <w:rPr>
          <w:color w:val="000000"/>
          <w:lang w:eastAsia="de-DE"/>
        </w:rPr>
        <w:t>You</w:t>
      </w:r>
      <w:proofErr w:type="spellEnd"/>
      <w:r w:rsidRPr="00E35639">
        <w:rPr>
          <w:color w:val="000000"/>
          <w:lang w:eastAsia="de-DE"/>
        </w:rPr>
        <w:t xml:space="preserve"> </w:t>
      </w:r>
      <w:proofErr w:type="spellStart"/>
      <w:r w:rsidRPr="00E35639">
        <w:rPr>
          <w:color w:val="000000"/>
          <w:lang w:eastAsia="de-DE"/>
        </w:rPr>
        <w:t>should</w:t>
      </w:r>
      <w:proofErr w:type="spellEnd"/>
      <w:r w:rsidRPr="00E35639">
        <w:rPr>
          <w:color w:val="000000"/>
          <w:lang w:eastAsia="de-DE"/>
        </w:rPr>
        <w:t xml:space="preserve"> </w:t>
      </w:r>
      <w:proofErr w:type="spellStart"/>
      <w:r w:rsidRPr="00E35639">
        <w:rPr>
          <w:color w:val="000000"/>
          <w:lang w:eastAsia="de-DE"/>
        </w:rPr>
        <w:t>convince</w:t>
      </w:r>
      <w:proofErr w:type="spellEnd"/>
      <w:r w:rsidRPr="00E35639">
        <w:rPr>
          <w:color w:val="000000"/>
          <w:lang w:eastAsia="de-DE"/>
        </w:rPr>
        <w:t xml:space="preserve"> </w:t>
      </w:r>
      <w:proofErr w:type="spellStart"/>
      <w:r w:rsidRPr="00E35639">
        <w:rPr>
          <w:color w:val="000000"/>
          <w:lang w:eastAsia="de-DE"/>
        </w:rPr>
        <w:t>yourself</w:t>
      </w:r>
      <w:proofErr w:type="spellEnd"/>
      <w:r w:rsidRPr="00E35639">
        <w:rPr>
          <w:color w:val="000000"/>
          <w:lang w:eastAsia="de-DE"/>
        </w:rPr>
        <w:t xml:space="preserve">, </w:t>
      </w:r>
      <w:proofErr w:type="spellStart"/>
      <w:r w:rsidRPr="00E35639">
        <w:rPr>
          <w:color w:val="000000"/>
          <w:lang w:eastAsia="de-DE"/>
        </w:rPr>
        <w:t>or</w:t>
      </w:r>
      <w:proofErr w:type="spellEnd"/>
      <w:r w:rsidRPr="00E35639">
        <w:rPr>
          <w:color w:val="000000"/>
          <w:lang w:eastAsia="de-DE"/>
        </w:rPr>
        <w:t xml:space="preserve"> </w:t>
      </w:r>
      <w:proofErr w:type="spellStart"/>
      <w:r w:rsidRPr="00E35639">
        <w:rPr>
          <w:color w:val="000000"/>
          <w:lang w:eastAsia="de-DE"/>
        </w:rPr>
        <w:t>other</w:t>
      </w:r>
      <w:proofErr w:type="spellEnd"/>
      <w:r w:rsidRPr="00E35639">
        <w:rPr>
          <w:color w:val="000000"/>
          <w:lang w:eastAsia="de-DE"/>
        </w:rPr>
        <w:t xml:space="preserve"> </w:t>
      </w:r>
      <w:proofErr w:type="spellStart"/>
      <w:r w:rsidRPr="00E35639">
        <w:rPr>
          <w:color w:val="000000"/>
          <w:lang w:eastAsia="de-DE"/>
        </w:rPr>
        <w:t>people</w:t>
      </w:r>
      <w:proofErr w:type="spellEnd"/>
      <w:r w:rsidRPr="00E35639">
        <w:rPr>
          <w:color w:val="000000"/>
          <w:lang w:eastAsia="de-DE"/>
        </w:rPr>
        <w:t>, [</w:t>
      </w:r>
      <w:r w:rsidRPr="00E35639">
        <w:rPr>
          <w:color w:val="A31515"/>
          <w:lang w:eastAsia="de-DE"/>
        </w:rPr>
        <w:t>...</w:t>
      </w:r>
      <w:r w:rsidRPr="00E35639">
        <w:rPr>
          <w:color w:val="000000"/>
          <w:lang w:eastAsia="de-DE"/>
        </w:rPr>
        <w:t xml:space="preserve">] </w:t>
      </w:r>
      <w:proofErr w:type="spellStart"/>
      <w:r w:rsidRPr="00E35639">
        <w:rPr>
          <w:color w:val="000000"/>
          <w:lang w:eastAsia="de-DE"/>
        </w:rPr>
        <w:t>it</w:t>
      </w:r>
      <w:proofErr w:type="spellEnd"/>
      <w:r w:rsidRPr="00E35639">
        <w:rPr>
          <w:color w:val="000000"/>
          <w:lang w:eastAsia="de-DE"/>
        </w:rPr>
        <w:t xml:space="preserve"> will </w:t>
      </w:r>
      <w:proofErr w:type="spellStart"/>
      <w:r w:rsidRPr="00E35639">
        <w:rPr>
          <w:color w:val="000000"/>
          <w:lang w:eastAsia="de-DE"/>
        </w:rPr>
        <w:t>always</w:t>
      </w:r>
      <w:proofErr w:type="spellEnd"/>
      <w:r w:rsidRPr="00E35639">
        <w:rPr>
          <w:color w:val="000000"/>
          <w:lang w:eastAsia="de-DE"/>
        </w:rPr>
        <w:t xml:space="preserve"> </w:t>
      </w:r>
      <w:proofErr w:type="spellStart"/>
      <w:r w:rsidRPr="00E35639">
        <w:rPr>
          <w:color w:val="000000"/>
          <w:lang w:eastAsia="de-DE"/>
        </w:rPr>
        <w:t>work</w:t>
      </w:r>
      <w:proofErr w:type="spellEnd"/>
      <w:r w:rsidRPr="00E35639">
        <w:rPr>
          <w:color w:val="000000"/>
          <w:lang w:eastAsia="de-DE"/>
        </w:rPr>
        <w:t xml:space="preserve"> on </w:t>
      </w:r>
      <w:proofErr w:type="spellStart"/>
      <w:r w:rsidRPr="00E35639">
        <w:rPr>
          <w:color w:val="000000"/>
          <w:lang w:eastAsia="de-DE"/>
        </w:rPr>
        <w:t>any</w:t>
      </w:r>
      <w:proofErr w:type="spellEnd"/>
      <w:r w:rsidRPr="00E35639">
        <w:rPr>
          <w:color w:val="000000"/>
          <w:lang w:eastAsia="de-DE"/>
        </w:rPr>
        <w:t xml:space="preserve"> </w:t>
      </w:r>
      <w:proofErr w:type="spellStart"/>
      <w:r w:rsidRPr="00E35639">
        <w:rPr>
          <w:color w:val="000000"/>
          <w:lang w:eastAsia="de-DE"/>
        </w:rPr>
        <w:t>data</w:t>
      </w:r>
      <w:proofErr w:type="spellEnd"/>
      <w:r w:rsidRPr="00E35639">
        <w:rPr>
          <w:color w:val="000000"/>
          <w:lang w:eastAsia="de-DE"/>
        </w:rPr>
        <w:t>." Die Beobachtung, dass ein Programm für eine Reihe sorgfältig ausgewählte Eingaben (Testfälle) reproduzierbar die erwarteten Ausgaben erzeugt, soll dem Entwickler d</w:t>
      </w:r>
      <w:r w:rsidR="00E0120C">
        <w:rPr>
          <w:color w:val="000000"/>
          <w:lang w:eastAsia="de-DE"/>
        </w:rPr>
        <w:t>as</w:t>
      </w:r>
      <w:r w:rsidRPr="00E35639">
        <w:rPr>
          <w:color w:val="000000"/>
          <w:lang w:eastAsia="de-DE"/>
        </w:rPr>
        <w:t xml:space="preserve"> Zu</w:t>
      </w:r>
      <w:r w:rsidR="00E0120C">
        <w:rPr>
          <w:color w:val="000000"/>
          <w:lang w:eastAsia="de-DE"/>
        </w:rPr>
        <w:t>trauen</w:t>
      </w:r>
      <w:r w:rsidRPr="00E35639">
        <w:rPr>
          <w:color w:val="000000"/>
          <w:lang w:eastAsia="de-DE"/>
        </w:rPr>
        <w:t xml:space="preserve"> geben, dass das Programm immer und mit beliebigen Eingaben funktioniert. </w:t>
      </w:r>
      <w:r w:rsidR="00E0120C">
        <w:rPr>
          <w:color w:val="000000"/>
          <w:lang w:eastAsia="de-DE"/>
        </w:rPr>
        <w:t xml:space="preserve">Oder andersherum betrachtet: Mit Hilfe der Tests kann der Programmierer die Anzahl auftretender Fehler weit genug reduzieren, um mit Zuversicht weiter zu entwickeln </w:t>
      </w:r>
      <w:sdt>
        <w:sdtPr>
          <w:rPr>
            <w:color w:val="000000"/>
            <w:lang w:eastAsia="de-DE"/>
          </w:rPr>
          <w:alias w:val="Don't edit this field"/>
          <w:tag w:val="CitaviPlaceholder#509f2731-bb85-4ea3-8041-60c24a0ee94c"/>
          <w:id w:val="34396340"/>
          <w:placeholder>
            <w:docPart w:val="DefaultPlaceholder_-1854013440"/>
          </w:placeholder>
        </w:sdtPr>
        <w:sdtContent>
          <w:r w:rsidR="00E0120C">
            <w:rPr>
              <w:color w:val="000000"/>
              <w:lang w:eastAsia="de-DE"/>
            </w:rPr>
            <w:fldChar w:fldCharType="begin"/>
          </w:r>
          <w:r w:rsidR="00807518">
            <w:rPr>
              <w:color w:val="000000"/>
              <w:lang w:eastAsia="de-DE"/>
            </w:rPr>
            <w:instrText>ADDIN CitaviPlaceholder{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}</w:instrText>
          </w:r>
          <w:r w:rsidR="00E0120C">
            <w:rPr>
              <w:color w:val="000000"/>
              <w:lang w:eastAsia="de-DE"/>
            </w:rPr>
            <w:fldChar w:fldCharType="separate"/>
          </w:r>
          <w:r w:rsidR="00C335F8">
            <w:rPr>
              <w:color w:val="000000"/>
              <w:lang w:eastAsia="de-DE"/>
            </w:rPr>
            <w:t>(Beck 2002, S. 20)</w:t>
          </w:r>
          <w:r w:rsidR="00E0120C">
            <w:rPr>
              <w:color w:val="000000"/>
              <w:lang w:eastAsia="de-DE"/>
            </w:rPr>
            <w:fldChar w:fldCharType="end"/>
          </w:r>
        </w:sdtContent>
      </w:sdt>
      <w:r w:rsidR="00E0120C">
        <w:rPr>
          <w:color w:val="000000"/>
          <w:lang w:eastAsia="de-DE"/>
        </w:rPr>
        <w:t>.</w:t>
      </w:r>
    </w:p>
    <w:p w14:paraId="6E72CEC7" w14:textId="6B3223AE" w:rsidR="00843937" w:rsidRDefault="00A37EFC" w:rsidP="00843937">
      <w:pPr>
        <w:jc w:val="both"/>
        <w:rPr>
          <w:color w:val="000000"/>
          <w:lang w:eastAsia="de-DE"/>
        </w:rPr>
      </w:pPr>
      <w:r>
        <w:rPr>
          <w:color w:val="000000"/>
          <w:lang w:eastAsia="de-DE"/>
        </w:rPr>
        <w:lastRenderedPageBreak/>
        <w:t xml:space="preserve">Dieser Aspekt des Testens mutet wenig wissenschaftlich an, da er auf ein Gefühl des Entwicklers </w:t>
      </w:r>
      <w:r w:rsidR="009470CA">
        <w:rPr>
          <w:color w:val="000000"/>
          <w:lang w:eastAsia="de-DE"/>
        </w:rPr>
        <w:t>gegenüber seinem Programm abzielt anstelle der vermeintlichen Absolutheit eines formalen Beweises. Dennoch macht er die heutige Produktivität der Softwareentwicklung erst möglich: Das Vorhandensein einer umfassenden Suite hochwertiger Tests gibt dem Entwickler das nötige Vertrauen, bestehenden Code ändern und erweitern zu können (im Sinne von Refactoring und neuen Features); er führt nach jedem kleinen Änderungsschritt die Tests erneut aus um sicherzugehen, dass der bestehende Code wie bisher funktioniert</w:t>
      </w:r>
      <w:r w:rsidR="00843937">
        <w:rPr>
          <w:color w:val="000000"/>
          <w:lang w:eastAsia="de-DE"/>
        </w:rPr>
        <w:t xml:space="preserve"> </w:t>
      </w:r>
      <w:sdt>
        <w:sdtPr>
          <w:rPr>
            <w:color w:val="000000"/>
            <w:lang w:eastAsia="de-DE"/>
          </w:rPr>
          <w:alias w:val="Don't edit this field"/>
          <w:tag w:val="CitaviPlaceholder#4870c821-9482-40cf-b8b5-e80bcad03d74"/>
          <w:id w:val="-281811264"/>
          <w:placeholder>
            <w:docPart w:val="DefaultPlaceholder_-1854013440"/>
          </w:placeholder>
        </w:sdtPr>
        <w:sdtContent>
          <w:r w:rsidR="00843937">
            <w:rPr>
              <w:color w:val="000000"/>
              <w:lang w:eastAsia="de-DE"/>
            </w:rPr>
            <w:fldChar w:fldCharType="begin"/>
          </w:r>
          <w:r w:rsidR="00807518">
            <w:rPr>
              <w:color w:val="000000"/>
              <w:lang w:eastAsia="de-DE"/>
            </w:rPr>
            <w:instrText>ADDIN CitaviPlaceholder{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}</w:instrText>
          </w:r>
          <w:r w:rsidR="00843937">
            <w:rPr>
              <w:color w:val="000000"/>
              <w:lang w:eastAsia="de-DE"/>
            </w:rPr>
            <w:fldChar w:fldCharType="separate"/>
          </w:r>
          <w:r w:rsidR="00C335F8">
            <w:rPr>
              <w:color w:val="000000"/>
              <w:lang w:eastAsia="de-DE"/>
            </w:rPr>
            <w:t>(Massol 2004, S. 67)</w:t>
          </w:r>
          <w:r w:rsidR="00843937">
            <w:rPr>
              <w:color w:val="000000"/>
              <w:lang w:eastAsia="de-DE"/>
            </w:rPr>
            <w:fldChar w:fldCharType="end"/>
          </w:r>
        </w:sdtContent>
      </w:sdt>
      <w:r w:rsidR="009470CA">
        <w:rPr>
          <w:color w:val="000000"/>
          <w:lang w:eastAsia="de-DE"/>
        </w:rPr>
        <w:t xml:space="preserve">. Wenn die gewünschte Änderung oder Erweiterung erfolgt ist, </w:t>
      </w:r>
      <w:r w:rsidR="00772EAC">
        <w:rPr>
          <w:color w:val="000000"/>
          <w:lang w:eastAsia="de-DE"/>
        </w:rPr>
        <w:t xml:space="preserve">übergibt der Entwickler den Code der </w:t>
      </w:r>
      <w:proofErr w:type="spellStart"/>
      <w:r w:rsidR="00772EAC">
        <w:rPr>
          <w:color w:val="000000"/>
          <w:lang w:eastAsia="de-DE"/>
        </w:rPr>
        <w:t>Continous</w:t>
      </w:r>
      <w:proofErr w:type="spellEnd"/>
      <w:r w:rsidR="00772EAC">
        <w:rPr>
          <w:color w:val="000000"/>
          <w:lang w:eastAsia="de-DE"/>
        </w:rPr>
        <w:t xml:space="preserve"> Integration Pipeline, wo die Änderungen aller beteiligten Entwickler zusammengeführt und wiederum mit denselben Tests überprüft werden. In vielen modernen Projekten erfolgt daraufhin eine automatische Auslieferung in die Produktivumgebung, sodass die Änderungen den Nutzern noch am selben Tag zur Verfügung stehen, ohne dass zuvor langwierig manuell getestet wird. Dieses Prinzip von </w:t>
      </w:r>
      <w:proofErr w:type="spellStart"/>
      <w:r w:rsidR="00772EAC">
        <w:rPr>
          <w:color w:val="000000"/>
          <w:lang w:eastAsia="de-DE"/>
        </w:rPr>
        <w:t>Continous</w:t>
      </w:r>
      <w:proofErr w:type="spellEnd"/>
      <w:r w:rsidR="00772EAC">
        <w:rPr>
          <w:color w:val="000000"/>
          <w:lang w:eastAsia="de-DE"/>
        </w:rPr>
        <w:t xml:space="preserve"> </w:t>
      </w:r>
      <w:proofErr w:type="spellStart"/>
      <w:r w:rsidR="00772EAC">
        <w:rPr>
          <w:color w:val="000000"/>
          <w:lang w:eastAsia="de-DE"/>
        </w:rPr>
        <w:t>Deployment</w:t>
      </w:r>
      <w:proofErr w:type="spellEnd"/>
      <w:r w:rsidR="00772EAC">
        <w:rPr>
          <w:color w:val="000000"/>
          <w:lang w:eastAsia="de-DE"/>
        </w:rPr>
        <w:t xml:space="preserve"> / </w:t>
      </w:r>
      <w:proofErr w:type="spellStart"/>
      <w:r w:rsidR="00772EAC">
        <w:rPr>
          <w:color w:val="000000"/>
          <w:lang w:eastAsia="de-DE"/>
        </w:rPr>
        <w:t>Continous</w:t>
      </w:r>
      <w:proofErr w:type="spellEnd"/>
      <w:r w:rsidR="00772EAC">
        <w:rPr>
          <w:color w:val="000000"/>
          <w:lang w:eastAsia="de-DE"/>
        </w:rPr>
        <w:t xml:space="preserve"> </w:t>
      </w:r>
      <w:proofErr w:type="spellStart"/>
      <w:r w:rsidR="00772EAC">
        <w:rPr>
          <w:color w:val="000000"/>
          <w:lang w:eastAsia="de-DE"/>
        </w:rPr>
        <w:t>Delivery</w:t>
      </w:r>
      <w:proofErr w:type="spellEnd"/>
      <w:r w:rsidR="00772EAC">
        <w:rPr>
          <w:color w:val="000000"/>
          <w:lang w:eastAsia="de-DE"/>
        </w:rPr>
        <w:t xml:space="preserve"> ist nur möglich, weil die Softwarehersteller auf die Aussagekraft der Tests vertrauen. </w:t>
      </w:r>
    </w:p>
    <w:p w14:paraId="45738EF2" w14:textId="18695E7B" w:rsidR="00772EAC" w:rsidRPr="00E35639" w:rsidRDefault="00052DBA" w:rsidP="000350D3">
      <w:pPr>
        <w:jc w:val="both"/>
        <w:rPr>
          <w:color w:val="000000"/>
          <w:lang w:eastAsia="de-DE"/>
        </w:rPr>
      </w:pPr>
      <w:r>
        <w:rPr>
          <w:color w:val="000000"/>
          <w:lang w:eastAsia="de-DE"/>
        </w:rPr>
        <w:t xml:space="preserve">Zu guter Letzt sei erwähnt, dass programmierte Testfälle auch als Dokumentation des Codes dienen </w:t>
      </w:r>
      <w:sdt>
        <w:sdtPr>
          <w:rPr>
            <w:color w:val="000000"/>
            <w:lang w:eastAsia="de-DE"/>
          </w:rPr>
          <w:alias w:val="Don't edit this field"/>
          <w:tag w:val="CitaviPlaceholder#a4355602-4a57-4f52-ab10-e19fe48c409c"/>
          <w:id w:val="-323053536"/>
          <w:placeholder>
            <w:docPart w:val="DefaultPlaceholder_-1854013440"/>
          </w:placeholder>
        </w:sdtPr>
        <w:sdtContent>
          <w:r>
            <w:rPr>
              <w:color w:val="000000"/>
              <w:lang w:eastAsia="de-DE"/>
            </w:rPr>
            <w:fldChar w:fldCharType="begin"/>
          </w:r>
          <w:r w:rsidR="00807518">
            <w:rPr>
              <w:color w:val="000000"/>
              <w:lang w:eastAsia="de-DE"/>
            </w:rPr>
            <w:instrText>ADDIN CitaviPlaceholder{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}</w:instrText>
          </w:r>
          <w:r>
            <w:rPr>
              <w:color w:val="000000"/>
              <w:lang w:eastAsia="de-DE"/>
            </w:rPr>
            <w:fldChar w:fldCharType="separate"/>
          </w:r>
          <w:r w:rsidR="00C335F8">
            <w:rPr>
              <w:color w:val="000000"/>
              <w:lang w:eastAsia="de-DE"/>
            </w:rPr>
            <w:t>(Langr 2015, XI)</w:t>
          </w:r>
          <w:r>
            <w:rPr>
              <w:color w:val="000000"/>
              <w:lang w:eastAsia="de-DE"/>
            </w:rPr>
            <w:fldChar w:fldCharType="end"/>
          </w:r>
        </w:sdtContent>
      </w:sdt>
      <w:r>
        <w:rPr>
          <w:color w:val="000000"/>
          <w:lang w:eastAsia="de-DE"/>
        </w:rPr>
        <w:t xml:space="preserve">. Diagramme und Textdokumente können zwar das große Ganze eines Softwaresystems anschaulich beschreiben. Je detaillierter aber versucht </w:t>
      </w:r>
      <w:r w:rsidR="00AD42A4">
        <w:rPr>
          <w:color w:val="000000"/>
          <w:lang w:eastAsia="de-DE"/>
        </w:rPr>
        <w:t xml:space="preserve">wird </w:t>
      </w:r>
      <w:r>
        <w:rPr>
          <w:color w:val="000000"/>
          <w:lang w:eastAsia="de-DE"/>
        </w:rPr>
        <w:t xml:space="preserve">die Implementierung zu beschreiben, desto weniger hilfreich sind diese klassische Formen der Dokumentation, weil natürliche Sprache zur Ungenauigkeit neigt, der Autor der Dokumentation Teile missversteht oder vergisst, und weil </w:t>
      </w:r>
      <w:r w:rsidR="00406207">
        <w:rPr>
          <w:color w:val="000000"/>
          <w:lang w:eastAsia="de-DE"/>
        </w:rPr>
        <w:t>die Beschreibung schnell veraltet und mit zunehmender Menge nicht mehr zuverlässig auf dem neuesten Stand gehalten werden kann. Ausführbare Testfälle dagegen sind immer aktuell, da sie andernfalls fehlschlagen und angepasst werden müssen, und sie beschreiben präzise das tatsächliche Verhalten des Codes.</w:t>
      </w:r>
      <w:r>
        <w:rPr>
          <w:color w:val="000000"/>
          <w:lang w:eastAsia="de-DE"/>
        </w:rPr>
        <w:t xml:space="preserve"> </w:t>
      </w:r>
      <w:r w:rsidR="00406207">
        <w:rPr>
          <w:color w:val="000000"/>
          <w:lang w:eastAsia="de-DE"/>
        </w:rPr>
        <w:t>Sofern sie übersichtlich und verständlich geschrieben sind, erfüllen sie die Dokumentationsfunktion für Implementierungsdetails besser als jede andere Form.</w:t>
      </w:r>
    </w:p>
    <w:p w14:paraId="7D3FAE0E" w14:textId="3485B78F" w:rsidR="004B4092" w:rsidRDefault="006F152A" w:rsidP="000350D3">
      <w:pPr>
        <w:pStyle w:val="berschrift2"/>
        <w:jc w:val="both"/>
      </w:pPr>
      <w:r>
        <w:t>Kosten eines Tests</w:t>
      </w:r>
    </w:p>
    <w:p w14:paraId="08DFBBAC" w14:textId="1EA50FC7" w:rsidR="00792B31" w:rsidRDefault="000A35B7" w:rsidP="000350D3">
      <w:pPr>
        <w:jc w:val="both"/>
      </w:pPr>
      <w:r>
        <w:t>Entwickler interagieren aus unterschiedlichen Anlässen mit einem Test; jede Interaktion bedeutet Aufwand, also Kosten. Um die verschiedenen Kostenfaktoren eines Tests und dadurch die mögliche Auswirkung der Toolauswahl zu verstehen, soll daher sein Lebenszyklus nachvollzogen werden:</w:t>
      </w:r>
    </w:p>
    <w:p w14:paraId="2520C8ED" w14:textId="571CBC4C" w:rsidR="00B12AC9" w:rsidRDefault="000A35B7" w:rsidP="000350D3">
      <w:pPr>
        <w:jc w:val="both"/>
        <w:rPr>
          <w:color w:val="000000"/>
          <w:lang w:eastAsia="de-DE"/>
        </w:rPr>
      </w:pPr>
      <w:r>
        <w:t>Der Test wird</w:t>
      </w:r>
      <w:r w:rsidR="00B12AC9">
        <w:t xml:space="preserve"> zunächst</w:t>
      </w:r>
      <w:r>
        <w:t xml:space="preserve"> geschrieben, was selbstverständlich Aufwand bedeutet. Je weniger Code geschrieben werden muss um denselben Nutzen zu erzeugen, desto geringer sind die Kosten </w:t>
      </w:r>
      <w:r w:rsidRPr="00220560">
        <w:rPr>
          <w:color w:val="000000"/>
          <w:lang w:eastAsia="de-DE"/>
        </w:rPr>
        <w:t xml:space="preserve"> </w:t>
      </w:r>
      <w:sdt>
        <w:sdtPr>
          <w:rPr>
            <w:color w:val="000000"/>
            <w:lang w:eastAsia="de-DE"/>
          </w:rPr>
          <w:alias w:val="Don't edit this field"/>
          <w:tag w:val="CitaviPlaceholder#aa10650e-6a52-4078-8472-592054cd3d0a"/>
          <w:id w:val="945359793"/>
          <w:placeholder>
            <w:docPart w:val="DefaultPlaceholder_-1854013440"/>
          </w:placeholder>
        </w:sdtPr>
        <w:sdtContent>
          <w:r w:rsidR="00792B31" w:rsidRPr="00220560">
            <w:rPr>
              <w:color w:val="000000"/>
              <w:lang w:eastAsia="de-DE"/>
            </w:rPr>
            <w:fldChar w:fldCharType="begin"/>
          </w:r>
          <w:r w:rsidR="00807518">
            <w:rPr>
              <w:color w:val="000000"/>
              <w:lang w:eastAsia="de-DE"/>
            </w:rPr>
            <w:instrText>ADDIN CitaviPlaceholder{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VuZ2VsIDIwMTgpIn1dfSwiVGFnIjoiQ2l0YXZpUGxhY2Vob2xkZXIjYWExMDY1MGUtNmE1Mi00MDc4LTg0NzItNTkyMDU0Y2QzZDBhIiwiVGV4dCI6IihFbmdlbCAyMDE4KSIsIldBSVZlcnNpb24iOiI2LjMuMC4wIn0=}</w:instrText>
          </w:r>
          <w:r w:rsidR="00792B31" w:rsidRPr="00220560">
            <w:rPr>
              <w:color w:val="000000"/>
              <w:lang w:eastAsia="de-DE"/>
            </w:rPr>
            <w:fldChar w:fldCharType="separate"/>
          </w:r>
          <w:r w:rsidR="00C335F8">
            <w:rPr>
              <w:color w:val="000000"/>
              <w:lang w:eastAsia="de-DE"/>
            </w:rPr>
            <w:t>(Engel 2018)</w:t>
          </w:r>
          <w:r w:rsidR="00792B31" w:rsidRPr="00220560">
            <w:rPr>
              <w:color w:val="000000"/>
              <w:lang w:eastAsia="de-DE"/>
            </w:rPr>
            <w:fldChar w:fldCharType="end"/>
          </w:r>
        </w:sdtContent>
      </w:sdt>
      <w:r w:rsidR="00792B31" w:rsidRPr="00220560">
        <w:rPr>
          <w:color w:val="000000"/>
          <w:lang w:eastAsia="de-DE"/>
        </w:rPr>
        <w:t>.</w:t>
      </w:r>
      <w:r w:rsidRPr="00220560">
        <w:rPr>
          <w:color w:val="000000"/>
          <w:lang w:eastAsia="de-DE"/>
        </w:rPr>
        <w:t xml:space="preserve"> Der Zeitaufwand zum Schreiben eines Tests hängt aber nicht nur von der Codemenge ab</w:t>
      </w:r>
      <w:r w:rsidR="00220560">
        <w:rPr>
          <w:color w:val="000000"/>
          <w:lang w:eastAsia="de-DE"/>
        </w:rPr>
        <w:t>, sondern auch davon, ob die Testwerkzeuge intuitiv benutzbar und einprägsam sind.</w:t>
      </w:r>
      <w:r w:rsidR="00B12AC9">
        <w:rPr>
          <w:color w:val="000000"/>
          <w:lang w:eastAsia="de-DE"/>
        </w:rPr>
        <w:t xml:space="preserve"> Andernfalls muss der Entwickler zusätzliche Zeit aufwenden, um die Benutzung der Testwerkzeuge (z.B. die Syntax und verfügbaren Funktionen der Assertion-Bibliothek) erneut nachzulesen und auszuprobieren.</w:t>
      </w:r>
    </w:p>
    <w:p w14:paraId="37B70ABF" w14:textId="02E35739" w:rsidR="00B12AC9" w:rsidRDefault="006D4FE3" w:rsidP="000350D3">
      <w:pPr>
        <w:jc w:val="both"/>
        <w:rPr>
          <w:color w:val="000000"/>
          <w:lang w:eastAsia="de-DE"/>
        </w:rPr>
      </w:pPr>
      <w:r>
        <w:rPr>
          <w:color w:val="000000"/>
          <w:lang w:eastAsia="de-DE"/>
        </w:rPr>
        <w:t>Wird d</w:t>
      </w:r>
      <w:r w:rsidR="007F0B44">
        <w:rPr>
          <w:color w:val="000000"/>
          <w:lang w:eastAsia="de-DE"/>
        </w:rPr>
        <w:t>as</w:t>
      </w:r>
      <w:r>
        <w:rPr>
          <w:color w:val="000000"/>
          <w:lang w:eastAsia="de-DE"/>
        </w:rPr>
        <w:t xml:space="preserve"> getestete </w:t>
      </w:r>
      <w:r w:rsidR="007F0B44">
        <w:rPr>
          <w:color w:val="000000"/>
          <w:lang w:eastAsia="de-DE"/>
        </w:rPr>
        <w:t>Modul</w:t>
      </w:r>
      <w:r>
        <w:rPr>
          <w:color w:val="000000"/>
          <w:lang w:eastAsia="de-DE"/>
        </w:rPr>
        <w:t xml:space="preserve"> später einem Refactoring unterzogen (also die interne Implementierung geändert unter Beibehaltung des Verhaltens und der Schnittstelle), führt der Entwickler anschließend sämtliche Tests aus, um zu verifizieren, dass sich das Verhalten des Codes tatsächlich nicht geändert hat. Schlägt dabei ein Test fehl,</w:t>
      </w:r>
      <w:r w:rsidR="007F0B44">
        <w:rPr>
          <w:color w:val="000000"/>
          <w:lang w:eastAsia="de-DE"/>
        </w:rPr>
        <w:t xml:space="preserve"> muss der Entwickler anhand der Ausgabe des Tests verstehen, welcher Teil des Codes sich nun nicht wie erwartet verhält, um den Fehler zu beheben. Daher ist eine leicht verständliche Fehlerausgabe anzustreben; fehlt diese, muss der Entwickler mehr Aufwand treiben, um das Problem zu identifizieren.</w:t>
      </w:r>
    </w:p>
    <w:p w14:paraId="051F0A77" w14:textId="1C5D8ECC" w:rsidR="00792B31" w:rsidRDefault="007F0B44" w:rsidP="000350D3">
      <w:pPr>
        <w:jc w:val="both"/>
        <w:rPr>
          <w:color w:val="000000"/>
          <w:lang w:eastAsia="de-DE"/>
        </w:rPr>
      </w:pPr>
      <w:r>
        <w:rPr>
          <w:color w:val="000000"/>
          <w:lang w:eastAsia="de-DE"/>
        </w:rPr>
        <w:t xml:space="preserve">Im Gegensatz zum Refactoring ist bei einer Änderung des getesteten Moduls zu erwarten, dass Tests fehlschlagen. Im Falle einer Änderung der Schnittstelle treten Kompilierfehler auf, im Falle einer Verhaltensänderung werden Assertions fehlschlagen. So oder so müssen die Tests an die Änderung des Moduls angepasst werden </w:t>
      </w:r>
      <w:sdt>
        <w:sdtPr>
          <w:rPr>
            <w:color w:val="000000"/>
            <w:lang w:eastAsia="de-DE"/>
          </w:rPr>
          <w:alias w:val="Don't edit this field"/>
          <w:tag w:val="CitaviPlaceholder#c7506973-ea76-4694-9dbd-23b9bae7c13e"/>
          <w:id w:val="-543598249"/>
          <w:placeholder>
            <w:docPart w:val="DefaultPlaceholder_-1854013440"/>
          </w:placeholder>
        </w:sdtPr>
        <w:sdtContent>
          <w:r w:rsidR="0009431B">
            <w:rPr>
              <w:color w:val="000000"/>
              <w:lang w:eastAsia="de-DE"/>
            </w:rPr>
            <w:fldChar w:fldCharType="begin"/>
          </w:r>
          <w:r w:rsidR="00807518">
            <w:rPr>
              <w:color w:val="000000"/>
              <w:lang w:eastAsia="de-DE"/>
            </w:rPr>
            <w:instrText>ADDIN CitaviPlaceholder{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}</w:instrText>
          </w:r>
          <w:r w:rsidR="0009431B">
            <w:rPr>
              <w:color w:val="000000"/>
              <w:lang w:eastAsia="de-DE"/>
            </w:rPr>
            <w:fldChar w:fldCharType="separate"/>
          </w:r>
          <w:r w:rsidR="00C335F8">
            <w:rPr>
              <w:color w:val="000000"/>
              <w:lang w:eastAsia="de-DE"/>
            </w:rPr>
            <w:t>(Langr 2015, S. 115)</w:t>
          </w:r>
          <w:r w:rsidR="0009431B">
            <w:rPr>
              <w:color w:val="000000"/>
              <w:lang w:eastAsia="de-DE"/>
            </w:rPr>
            <w:fldChar w:fldCharType="end"/>
          </w:r>
        </w:sdtContent>
      </w:sdt>
      <w:r w:rsidR="00792B31">
        <w:rPr>
          <w:color w:val="000000"/>
          <w:lang w:eastAsia="de-DE"/>
        </w:rPr>
        <w:t>.</w:t>
      </w:r>
      <w:r>
        <w:rPr>
          <w:color w:val="000000"/>
          <w:lang w:eastAsia="de-DE"/>
        </w:rPr>
        <w:t xml:space="preserve"> Wichtiger als die Fehlerausgabe ist hier, dass der </w:t>
      </w:r>
      <w:r>
        <w:rPr>
          <w:color w:val="000000"/>
          <w:lang w:eastAsia="de-DE"/>
        </w:rPr>
        <w:lastRenderedPageBreak/>
        <w:t xml:space="preserve">Entwickler den Testcode </w:t>
      </w:r>
      <w:r w:rsidR="0071002A">
        <w:rPr>
          <w:color w:val="000000"/>
          <w:lang w:eastAsia="de-DE"/>
        </w:rPr>
        <w:t>versteht</w:t>
      </w:r>
      <w:r w:rsidR="00C335F8">
        <w:rPr>
          <w:color w:val="000000"/>
          <w:lang w:eastAsia="de-DE"/>
        </w:rPr>
        <w:t xml:space="preserve">; der Test sollte möglichst klar aussagen, was er testet </w:t>
      </w:r>
      <w:sdt>
        <w:sdtPr>
          <w:rPr>
            <w:color w:val="000000"/>
            <w:lang w:eastAsia="de-DE"/>
          </w:rPr>
          <w:alias w:val="Don't edit this field"/>
          <w:tag w:val="CitaviPlaceholder#6e40159f-4a13-43e8-a2f1-c2dc3c4240b1"/>
          <w:id w:val="-1758283284"/>
          <w:placeholder>
            <w:docPart w:val="D0DAF3AE8D2B4A3ABF6FA2AD5E965294"/>
          </w:placeholder>
        </w:sdtPr>
        <w:sdtContent>
          <w:r w:rsidR="00C335F8">
            <w:rPr>
              <w:color w:val="000000"/>
              <w:lang w:eastAsia="de-DE"/>
            </w:rPr>
            <w:fldChar w:fldCharType="begin"/>
          </w:r>
          <w:r w:rsidR="00807518">
            <w:rPr>
              <w:color w:val="000000"/>
              <w:lang w:eastAsia="de-DE"/>
            </w:rPr>
            <w:instrText>ADDIN CitaviPlaceholder{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}</w:instrText>
          </w:r>
          <w:r w:rsidR="00C335F8">
            <w:rPr>
              <w:color w:val="000000"/>
              <w:lang w:eastAsia="de-DE"/>
            </w:rPr>
            <w:fldChar w:fldCharType="separate"/>
          </w:r>
          <w:r w:rsidR="00C335F8">
            <w:rPr>
              <w:color w:val="000000"/>
              <w:lang w:eastAsia="de-DE"/>
            </w:rPr>
            <w:t>(Engel 2018)</w:t>
          </w:r>
          <w:r w:rsidR="00C335F8">
            <w:rPr>
              <w:color w:val="000000"/>
              <w:lang w:eastAsia="de-DE"/>
            </w:rPr>
            <w:fldChar w:fldCharType="end"/>
          </w:r>
        </w:sdtContent>
      </w:sdt>
      <w:r w:rsidR="00C335F8">
        <w:rPr>
          <w:color w:val="000000"/>
          <w:lang w:eastAsia="de-DE"/>
        </w:rPr>
        <w:t>.</w:t>
      </w:r>
      <w:r w:rsidR="0071002A">
        <w:rPr>
          <w:color w:val="000000"/>
          <w:lang w:eastAsia="de-DE"/>
        </w:rPr>
        <w:t xml:space="preserve"> Gute Lesbarkeit des Testcodes reduziert daher die Wartungskosten des Tests.</w:t>
      </w:r>
      <w:r>
        <w:rPr>
          <w:color w:val="000000"/>
          <w:lang w:eastAsia="de-DE"/>
        </w:rPr>
        <w:t xml:space="preserve"> </w:t>
      </w:r>
    </w:p>
    <w:p w14:paraId="7A7AA58F" w14:textId="2B91FFA4" w:rsidR="008C59BC" w:rsidRPr="00792B31" w:rsidRDefault="0071002A" w:rsidP="000350D3">
      <w:pPr>
        <w:jc w:val="both"/>
        <w:rPr>
          <w:color w:val="000000"/>
          <w:lang w:eastAsia="de-DE"/>
        </w:rPr>
      </w:pPr>
      <w:r>
        <w:rPr>
          <w:color w:val="000000"/>
          <w:lang w:eastAsia="de-DE"/>
        </w:rPr>
        <w:t>In modernen Softwareprojekten werden sämtliche</w:t>
      </w:r>
      <w:r w:rsidR="00C335F8">
        <w:rPr>
          <w:color w:val="000000"/>
          <w:lang w:eastAsia="de-DE"/>
        </w:rPr>
        <w:t xml:space="preserve"> Tests vom Contin</w:t>
      </w:r>
      <w:r w:rsidR="0051586C">
        <w:rPr>
          <w:color w:val="000000"/>
          <w:lang w:eastAsia="de-DE"/>
        </w:rPr>
        <w:t>u</w:t>
      </w:r>
      <w:r w:rsidR="00C335F8">
        <w:rPr>
          <w:color w:val="000000"/>
          <w:lang w:eastAsia="de-DE"/>
        </w:rPr>
        <w:t>ous Integration Server nach jedem Commit im Versionskontrollsystem ausgeführt; schlägt dann ein Test fehl, der gar nicht mit dem modifizierten Modul zusammen hängt, ist der Aufwand der Fehlersuche in der Regel am höchsten. In diesem Fall sind Aussagekraft der Fehlernachricht und Lesbarkeit des Tests besonders wichtig, weil der Entwickler du diesem Zeitpunkt wahrscheinlich wenig über den Kontext des fehschlagenden Tests weiß.</w:t>
      </w:r>
    </w:p>
    <w:p w14:paraId="700C2E27" w14:textId="1DBCFDA0" w:rsidR="006F152A" w:rsidRDefault="0051586C" w:rsidP="00D57A2A">
      <w:pPr>
        <w:pStyle w:val="berschrift2"/>
        <w:jc w:val="both"/>
      </w:pPr>
      <w:r>
        <w:t>Vergleichskriterien für Assertion-Bibliotheken</w:t>
      </w:r>
    </w:p>
    <w:p w14:paraId="4CAA36FD" w14:textId="176DB8F6" w:rsidR="0009431B" w:rsidRDefault="000350D3" w:rsidP="00D57A2A">
      <w:pPr>
        <w:jc w:val="both"/>
      </w:pPr>
      <w:r>
        <w:t xml:space="preserve">Die vorangegangene Betrachtung ergibt </w:t>
      </w:r>
      <w:r w:rsidR="006F25D8">
        <w:t>sechs</w:t>
      </w:r>
      <w:r>
        <w:t xml:space="preserve"> Kriterien für </w:t>
      </w:r>
      <w:r w:rsidR="006F25D8">
        <w:t>Vorteilhaftigkeit einer Testbibliothek</w:t>
      </w:r>
      <w:r>
        <w:t>:</w:t>
      </w:r>
    </w:p>
    <w:p w14:paraId="16133D59" w14:textId="4E8149AF" w:rsidR="000350D3" w:rsidRDefault="008A408A" w:rsidP="00D57A2A">
      <w:pPr>
        <w:pStyle w:val="Listenabsatz"/>
        <w:numPr>
          <w:ilvl w:val="0"/>
          <w:numId w:val="14"/>
        </w:numPr>
        <w:jc w:val="both"/>
      </w:pPr>
      <w:r>
        <w:t>Die Bibliothek ermöglicht, Fehler im Code zu finden.</w:t>
      </w:r>
    </w:p>
    <w:p w14:paraId="6EEF8E8F" w14:textId="77777777" w:rsidR="008A408A" w:rsidRDefault="008A408A" w:rsidP="00D57A2A">
      <w:pPr>
        <w:pStyle w:val="Listenabsatz"/>
        <w:numPr>
          <w:ilvl w:val="0"/>
          <w:numId w:val="14"/>
        </w:numPr>
        <w:jc w:val="both"/>
      </w:pPr>
      <w:r>
        <w:t>Die Bibliothek erhöht das Vertrauen des Entwicklers in den Code.</w:t>
      </w:r>
    </w:p>
    <w:p w14:paraId="790CEFD5" w14:textId="40ABC563" w:rsidR="008A408A" w:rsidRDefault="008A408A" w:rsidP="00D57A2A">
      <w:pPr>
        <w:pStyle w:val="Listenabsatz"/>
        <w:numPr>
          <w:ilvl w:val="0"/>
          <w:numId w:val="14"/>
        </w:numPr>
        <w:jc w:val="both"/>
      </w:pPr>
      <w:r>
        <w:t xml:space="preserve">Die Bibliothek hilft dem Entwickler, seine Absicht zu dokumentieren. </w:t>
      </w:r>
    </w:p>
    <w:p w14:paraId="71AEF1B4" w14:textId="17A00952" w:rsidR="0051586C" w:rsidRDefault="0051586C" w:rsidP="0051586C">
      <w:pPr>
        <w:pStyle w:val="Listenabsatz"/>
        <w:numPr>
          <w:ilvl w:val="0"/>
          <w:numId w:val="14"/>
        </w:numPr>
        <w:jc w:val="both"/>
      </w:pPr>
      <w:r>
        <w:t>Die Bibliothek regt dazu an, gut lesbaren Testcode zu schreiben.</w:t>
      </w:r>
    </w:p>
    <w:p w14:paraId="18C03BA3" w14:textId="359EC853" w:rsidR="0051586C" w:rsidRDefault="0051586C" w:rsidP="0051586C">
      <w:pPr>
        <w:pStyle w:val="Listenabsatz"/>
        <w:numPr>
          <w:ilvl w:val="0"/>
          <w:numId w:val="14"/>
        </w:numPr>
        <w:jc w:val="both"/>
      </w:pPr>
      <w:r>
        <w:t>Die Bibliothek stellt verständliche Fehlerausgaben zur Verfügung.</w:t>
      </w:r>
    </w:p>
    <w:p w14:paraId="69BAF9B3" w14:textId="4D63332C" w:rsidR="006F25D8" w:rsidRDefault="008A408A" w:rsidP="0051586C">
      <w:pPr>
        <w:pStyle w:val="Listenabsatz"/>
        <w:numPr>
          <w:ilvl w:val="0"/>
          <w:numId w:val="14"/>
        </w:numPr>
        <w:jc w:val="both"/>
      </w:pPr>
      <w:r>
        <w:t>Die Bibliothek ist leicht benutzbar und einprägsam.</w:t>
      </w:r>
      <w:r w:rsidR="0051586C">
        <w:t xml:space="preserve"> </w:t>
      </w:r>
    </w:p>
    <w:p w14:paraId="7ECBC113" w14:textId="5663C0E5" w:rsidR="006F25D8" w:rsidRDefault="006F25D8" w:rsidP="00D57A2A">
      <w:pPr>
        <w:jc w:val="both"/>
      </w:pPr>
      <w:r>
        <w:t>Wie eingangs erwähnt, erhöhen weder Hamcrest noch AssertJ die Mächtigkeit von JUnit. Jeder Fehler, der sich mit einer der Bibliotheken finden lässt, kann auch mit den anderen gefunden werden. Aus diesem Grund sind die Punkte 1 und 2 als Vergleichskriterium hinfällig.</w:t>
      </w:r>
    </w:p>
    <w:p w14:paraId="4538CF37" w14:textId="14CE07D1" w:rsidR="008A408A" w:rsidRDefault="008A408A" w:rsidP="00D57A2A">
      <w:pPr>
        <w:jc w:val="both"/>
      </w:pPr>
      <w:r>
        <w:t xml:space="preserve">Bei genauerer Betrachtung stellt sich heraus, dass Punkt 3 und </w:t>
      </w:r>
      <w:r w:rsidR="0051586C">
        <w:t>4</w:t>
      </w:r>
      <w:r>
        <w:t xml:space="preserve"> synonym sind: Eine klare Dokumentation der Absicht durch Testcode ist dann gegeben, wenn der Testcode gut lesbar ist.</w:t>
      </w:r>
    </w:p>
    <w:p w14:paraId="3700086C" w14:textId="3CCB366E" w:rsidR="006F25D8" w:rsidRDefault="006F25D8" w:rsidP="00D57A2A">
      <w:pPr>
        <w:jc w:val="both"/>
      </w:pPr>
      <w:r>
        <w:t>Daher reduziert sich die Liste der Vergleichskriterien auf die folgenden drei:</w:t>
      </w:r>
    </w:p>
    <w:p w14:paraId="7CC33F59" w14:textId="77777777" w:rsidR="0051586C" w:rsidRDefault="0051586C" w:rsidP="0051586C">
      <w:pPr>
        <w:pStyle w:val="Listenabsatz"/>
        <w:numPr>
          <w:ilvl w:val="0"/>
          <w:numId w:val="15"/>
        </w:numPr>
        <w:jc w:val="both"/>
      </w:pPr>
      <w:r>
        <w:t>Lesbarkeit</w:t>
      </w:r>
    </w:p>
    <w:p w14:paraId="4E515603" w14:textId="79C17D71" w:rsidR="006F25D8" w:rsidRDefault="006F25D8" w:rsidP="00D57A2A">
      <w:pPr>
        <w:pStyle w:val="Listenabsatz"/>
        <w:numPr>
          <w:ilvl w:val="0"/>
          <w:numId w:val="15"/>
        </w:numPr>
        <w:jc w:val="both"/>
      </w:pPr>
      <w:r>
        <w:t>Verständliche Fehlerausgaben</w:t>
      </w:r>
    </w:p>
    <w:p w14:paraId="1B962816" w14:textId="77777777" w:rsidR="0051586C" w:rsidRDefault="0051586C" w:rsidP="0051586C">
      <w:pPr>
        <w:pStyle w:val="Listenabsatz"/>
        <w:numPr>
          <w:ilvl w:val="0"/>
          <w:numId w:val="15"/>
        </w:numPr>
        <w:jc w:val="both"/>
      </w:pPr>
      <w:r>
        <w:t>Nutzerfreundlich / einfach zu erlernen</w:t>
      </w:r>
    </w:p>
    <w:p w14:paraId="0EF657E2" w14:textId="77777777" w:rsidR="0051586C" w:rsidRDefault="0051586C" w:rsidP="0051586C">
      <w:pPr>
        <w:pStyle w:val="Listenabsatz"/>
        <w:ind w:left="405"/>
        <w:jc w:val="both"/>
      </w:pPr>
    </w:p>
    <w:p w14:paraId="2E932DC7" w14:textId="2DB1AED9" w:rsidR="002E71B1" w:rsidRDefault="002E71B1" w:rsidP="00D57A2A">
      <w:pPr>
        <w:jc w:val="both"/>
      </w:pPr>
      <w:r>
        <w:t>Anhand dieser Kriterien sollen im nächsten Kapitel Hamcrest und AssertJ bewertet werden.</w:t>
      </w:r>
    </w:p>
    <w:p w14:paraId="72D718CC" w14:textId="4A07EBD0" w:rsidR="002808A5" w:rsidRDefault="002808A5" w:rsidP="00D57A2A">
      <w:pPr>
        <w:jc w:val="both"/>
      </w:pPr>
    </w:p>
    <w:p w14:paraId="2CEE7530" w14:textId="3CA86809" w:rsidR="008F7932" w:rsidRDefault="00D57A2A" w:rsidP="00D57A2A">
      <w:pPr>
        <w:pStyle w:val="berschrift1"/>
        <w:jc w:val="both"/>
      </w:pPr>
      <w:r>
        <w:t>Einfache</w:t>
      </w:r>
      <w:r w:rsidR="008F7932">
        <w:t xml:space="preserve"> Tests mit JUnit, Hamcrest und AssertJ</w:t>
      </w:r>
    </w:p>
    <w:p w14:paraId="6C2B4639" w14:textId="5DBD5490" w:rsidR="008F7932" w:rsidRDefault="008F7932" w:rsidP="00D57A2A">
      <w:pPr>
        <w:jc w:val="both"/>
      </w:pPr>
    </w:p>
    <w:p w14:paraId="3F07340D" w14:textId="6FAD48B7" w:rsidR="00D30073" w:rsidRDefault="007257FB" w:rsidP="00D57A2A">
      <w:pPr>
        <w:jc w:val="both"/>
      </w:pPr>
      <w:r>
        <w:t xml:space="preserve">Die Codebeispiele </w:t>
      </w:r>
      <w:r w:rsidR="00D57A2A">
        <w:t>für die vorliegende Arbeit</w:t>
      </w:r>
      <w:r>
        <w:t xml:space="preserve"> sind der Codebasis eines fiktiven Onlineshops entnommen. Die Beispiele </w:t>
      </w:r>
      <w:r w:rsidR="00D57A2A">
        <w:t>in diesem Kapitel sind</w:t>
      </w:r>
      <w:r>
        <w:t xml:space="preserve"> dabei einfach gewählt, in dem Sinne, dass die zu testende Klasse Einkaufswagen („</w:t>
      </w:r>
      <w:proofErr w:type="spellStart"/>
      <w:r>
        <w:t>ShoppingCart</w:t>
      </w:r>
      <w:proofErr w:type="spellEnd"/>
      <w:r>
        <w:t xml:space="preserve">“) keine weiteren Klassen aufruft. Ein Einkaufswagen wird leer initialisiert und kann mehrere Positionen aufnehmen, die aus Produktname, Menge und Stückpreis bestehen. Die Methode </w:t>
      </w:r>
      <w:proofErr w:type="spellStart"/>
      <w:r>
        <w:t>totalAmount</w:t>
      </w:r>
      <w:proofErr w:type="spellEnd"/>
      <w:r>
        <w:t xml:space="preserve"> rechnet daraufhin den Gesamtwert der im Wagen befindlichen Positionen aus.</w:t>
      </w:r>
      <w:r w:rsidR="00D30073">
        <w:t xml:space="preserve"> Das Verhalten des Einkaufswagens wird über vier Testfälle abgedeckt</w:t>
      </w:r>
      <w:r w:rsidR="00A40F4E">
        <w:t xml:space="preserve"> (</w:t>
      </w:r>
      <w:r w:rsidR="00A40F4E">
        <w:fldChar w:fldCharType="begin"/>
      </w:r>
      <w:r w:rsidR="00A40F4E">
        <w:instrText xml:space="preserve"> REF _Ref8758492 \h </w:instrText>
      </w:r>
      <w:r w:rsidR="00D57A2A">
        <w:instrText xml:space="preserve"> \* MERGEFORMAT </w:instrText>
      </w:r>
      <w:r w:rsidR="00A40F4E">
        <w:fldChar w:fldCharType="end"/>
      </w:r>
      <w:r w:rsidR="00A40F4E">
        <w:fldChar w:fldCharType="begin"/>
      </w:r>
      <w:r w:rsidR="00A40F4E">
        <w:instrText xml:space="preserve"> REF _Ref8758502 \h </w:instrText>
      </w:r>
      <w:r w:rsidR="00D57A2A">
        <w:instrText xml:space="preserve"> \* MERGEFORMAT </w:instrText>
      </w:r>
      <w:r w:rsidR="00A40F4E">
        <w:fldChar w:fldCharType="separate"/>
      </w:r>
      <w:r w:rsidR="00A40F4E">
        <w:t xml:space="preserve">Abbildung </w:t>
      </w:r>
      <w:r w:rsidR="00A40F4E">
        <w:rPr>
          <w:noProof/>
        </w:rPr>
        <w:t>1</w:t>
      </w:r>
      <w:r w:rsidR="00A40F4E">
        <w:fldChar w:fldCharType="end"/>
      </w:r>
      <w:r w:rsidR="00A40F4E">
        <w:t>), von denen jeder jeweils einmal mit JUnit-, Hamcrest- und AssertJ-Assertion implementiert ist.</w:t>
      </w:r>
    </w:p>
    <w:p w14:paraId="2059EC29" w14:textId="77777777" w:rsidR="00A40F4E" w:rsidRDefault="00D30073" w:rsidP="00D57A2A">
      <w:pPr>
        <w:keepNext/>
        <w:jc w:val="both"/>
      </w:pPr>
      <w:r>
        <w:rPr>
          <w:noProof/>
        </w:rPr>
        <w:lastRenderedPageBreak/>
        <w:drawing>
          <wp:inline distT="0" distB="0" distL="0" distR="0" wp14:anchorId="6C810015" wp14:editId="2BED0457">
            <wp:extent cx="4352381" cy="1000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381" cy="1000000"/>
                    </a:xfrm>
                    <a:prstGeom prst="rect">
                      <a:avLst/>
                    </a:prstGeom>
                  </pic:spPr>
                </pic:pic>
              </a:graphicData>
            </a:graphic>
          </wp:inline>
        </w:drawing>
      </w:r>
    </w:p>
    <w:p w14:paraId="5F2A2A2A" w14:textId="394118A9" w:rsidR="00D30073" w:rsidRDefault="00A40F4E" w:rsidP="00D57A2A">
      <w:pPr>
        <w:pStyle w:val="Beschriftung"/>
        <w:jc w:val="both"/>
      </w:pPr>
      <w:bookmarkStart w:id="0" w:name="_Ref8758502"/>
      <w:bookmarkStart w:id="1" w:name="_Ref8758492"/>
      <w:r>
        <w:t xml:space="preserve">Abbildung </w:t>
      </w:r>
      <w:fldSimple w:instr=" SEQ Abbildung \* ARABIC ">
        <w:r w:rsidR="000603A4">
          <w:rPr>
            <w:noProof/>
          </w:rPr>
          <w:t>1</w:t>
        </w:r>
      </w:fldSimple>
      <w:bookmarkEnd w:id="0"/>
      <w:r>
        <w:t>: Tes</w:t>
      </w:r>
      <w:r w:rsidR="008D5CA0">
        <w:t>t</w:t>
      </w:r>
      <w:r>
        <w:t xml:space="preserve">fälle für </w:t>
      </w:r>
      <w:proofErr w:type="spellStart"/>
      <w:r>
        <w:t>ShoppingCart</w:t>
      </w:r>
      <w:bookmarkEnd w:id="1"/>
      <w:proofErr w:type="spellEnd"/>
    </w:p>
    <w:p w14:paraId="2E161237" w14:textId="7388B52B" w:rsidR="00AD059E" w:rsidRDefault="00AD059E" w:rsidP="00D57A2A">
      <w:pPr>
        <w:jc w:val="both"/>
      </w:pPr>
      <w:r>
        <w:t xml:space="preserve">Diese Art von Klasse eignet sich gut zur Erläuterung grundlegender Konzepte des </w:t>
      </w:r>
      <w:proofErr w:type="spellStart"/>
      <w:r>
        <w:t>Testings</w:t>
      </w:r>
      <w:proofErr w:type="spellEnd"/>
      <w:r>
        <w:t>, da sie von Natur aus in Isolation getestet werden kann. Die Mehrzahl von Klassen in Enterprise-Softwaresystemen ruft aber andere Klassen auf, verwendet ein Framework oder nutzt externe Ressourcen wie Dateien, Datenbanken oder Webservices, wodurch Testen anspruchsvoller wird. Die Beispiele i</w:t>
      </w:r>
      <w:r w:rsidR="00D57A2A">
        <w:t>m nachfolgenden</w:t>
      </w:r>
      <w:r>
        <w:t xml:space="preserve"> Kapitel w</w:t>
      </w:r>
      <w:r w:rsidR="00D57A2A">
        <w:t>e</w:t>
      </w:r>
      <w:r>
        <w:t>rd</w:t>
      </w:r>
      <w:r w:rsidR="00D57A2A">
        <w:t>en</w:t>
      </w:r>
      <w:r>
        <w:t xml:space="preserve"> </w:t>
      </w:r>
      <w:r w:rsidR="00D30073">
        <w:t>deshalb eine Spring-Data-Repository-Klasse testen, die Daten aus einer Datenbank lädt.</w:t>
      </w:r>
      <w:r>
        <w:t xml:space="preserve"> </w:t>
      </w:r>
    </w:p>
    <w:p w14:paraId="0DA79F0F" w14:textId="7E606D94" w:rsidR="002E71B1" w:rsidRDefault="002E71B1" w:rsidP="00D57A2A">
      <w:pPr>
        <w:pStyle w:val="berschrift2"/>
        <w:jc w:val="both"/>
      </w:pPr>
      <w:r>
        <w:t>Aufbau eines Tests</w:t>
      </w:r>
    </w:p>
    <w:p w14:paraId="3B06F6EE" w14:textId="65CB8791" w:rsidR="00D30073" w:rsidRDefault="00E13538" w:rsidP="00D57A2A">
      <w:pPr>
        <w:jc w:val="both"/>
      </w:pPr>
      <w:r>
        <w:t>Der erste Testfall (</w:t>
      </w:r>
      <w:r>
        <w:fldChar w:fldCharType="begin"/>
      </w:r>
      <w:r>
        <w:instrText xml:space="preserve"> REF _Ref8675787 \h </w:instrText>
      </w:r>
      <w:r w:rsidR="00D57A2A">
        <w:instrText xml:space="preserve"> \* MERGEFORMAT </w:instrText>
      </w:r>
      <w:r>
        <w:fldChar w:fldCharType="separate"/>
      </w:r>
      <w:r>
        <w:t xml:space="preserve">Abbildung </w:t>
      </w:r>
      <w:r>
        <w:rPr>
          <w:noProof/>
        </w:rPr>
        <w:t>1</w:t>
      </w:r>
      <w:r>
        <w:fldChar w:fldCharType="end"/>
      </w:r>
      <w:r>
        <w:t xml:space="preserve">) </w:t>
      </w:r>
      <w:r w:rsidR="00505541">
        <w:t>prüft das denkbar einfachste Verhalten des Einkaufswagen</w:t>
      </w:r>
      <w:r w:rsidR="006F4DEE">
        <w:t>s</w:t>
      </w:r>
      <w:r w:rsidR="00505541">
        <w:t xml:space="preserve">: Wenn er initialisiert wird und noch keine Waren hinzugefügt wurden, soll die </w:t>
      </w:r>
      <w:proofErr w:type="spellStart"/>
      <w:r w:rsidR="00505541">
        <w:t>totalAmount</w:t>
      </w:r>
      <w:proofErr w:type="spellEnd"/>
      <w:r w:rsidR="00505541">
        <w:t>-Methode den Wert Null zurückgeben.</w:t>
      </w:r>
    </w:p>
    <w:p w14:paraId="778CCB62" w14:textId="1B3E2B11" w:rsidR="00E13538" w:rsidRDefault="00505541" w:rsidP="00D57A2A">
      <w:pPr>
        <w:jc w:val="both"/>
      </w:pPr>
      <w:r>
        <w:t xml:space="preserve"> </w:t>
      </w:r>
      <w:r w:rsidR="00E13538">
        <w:rPr>
          <w:noProof/>
        </w:rPr>
        <w:drawing>
          <wp:inline distT="0" distB="0" distL="0" distR="0" wp14:anchorId="113BAE57" wp14:editId="399BF39B">
            <wp:extent cx="3971429" cy="22380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1429" cy="2238095"/>
                    </a:xfrm>
                    <a:prstGeom prst="rect">
                      <a:avLst/>
                    </a:prstGeom>
                  </pic:spPr>
                </pic:pic>
              </a:graphicData>
            </a:graphic>
          </wp:inline>
        </w:drawing>
      </w:r>
    </w:p>
    <w:p w14:paraId="54A072C0" w14:textId="2F3EDD13" w:rsidR="00E13538" w:rsidRDefault="00E13538" w:rsidP="00D57A2A">
      <w:pPr>
        <w:pStyle w:val="Beschriftung"/>
        <w:jc w:val="both"/>
      </w:pPr>
      <w:bookmarkStart w:id="2" w:name="_Ref8675787"/>
      <w:r>
        <w:t xml:space="preserve">Abbildung </w:t>
      </w:r>
      <w:fldSimple w:instr=" SEQ Abbildung \* ARABIC ">
        <w:r w:rsidR="000603A4">
          <w:rPr>
            <w:noProof/>
          </w:rPr>
          <w:t>2</w:t>
        </w:r>
      </w:fldSimple>
      <w:bookmarkEnd w:id="2"/>
      <w:r>
        <w:t xml:space="preserve">: </w:t>
      </w:r>
      <w:r w:rsidR="00AD42A4">
        <w:t xml:space="preserve">Aufbau eines Tests mit </w:t>
      </w:r>
      <w:proofErr w:type="spellStart"/>
      <w:r w:rsidR="00AD42A4">
        <w:t>given</w:t>
      </w:r>
      <w:proofErr w:type="spellEnd"/>
      <w:r w:rsidR="00AD42A4">
        <w:t xml:space="preserve">, </w:t>
      </w:r>
      <w:proofErr w:type="spellStart"/>
      <w:r w:rsidR="00AD42A4">
        <w:t>when</w:t>
      </w:r>
      <w:proofErr w:type="spellEnd"/>
      <w:r w:rsidR="00AD42A4">
        <w:t xml:space="preserve">, </w:t>
      </w:r>
      <w:proofErr w:type="spellStart"/>
      <w:r w:rsidR="00AD42A4">
        <w:t>then</w:t>
      </w:r>
      <w:proofErr w:type="spellEnd"/>
    </w:p>
    <w:p w14:paraId="57F76A46" w14:textId="65FDEF61" w:rsidR="00A40F4E" w:rsidRDefault="00505541" w:rsidP="00D57A2A">
      <w:pPr>
        <w:jc w:val="both"/>
      </w:pPr>
      <w:r>
        <w:t xml:space="preserve">Dieses Beispiel demonstriert die Struktur eines guten Tests: </w:t>
      </w:r>
      <w:r w:rsidR="00A40F4E">
        <w:t xml:space="preserve">Der Test hat zunächst einen beschreibenden Namen, der deutlich macht welche Funktionalität unter welchen Bedingungen hier getestet wird. </w:t>
      </w:r>
      <w:r w:rsidR="008D7BC4">
        <w:t>Anfänger machen dabei häufig den Fehler, den Test nur mit dem Namen der getesteten Methode und dem Präfix „</w:t>
      </w:r>
      <w:proofErr w:type="spellStart"/>
      <w:r w:rsidR="008D7BC4">
        <w:t>test</w:t>
      </w:r>
      <w:proofErr w:type="spellEnd"/>
      <w:r w:rsidR="008D7BC4">
        <w:t>“ zu benennen, im gegebenen Beispiel also „</w:t>
      </w:r>
      <w:proofErr w:type="spellStart"/>
      <w:r w:rsidR="008D7BC4">
        <w:t>testTotalAmount</w:t>
      </w:r>
      <w:proofErr w:type="spellEnd"/>
      <w:r w:rsidR="008D7BC4">
        <w:t xml:space="preserve">“. Dieser Name sagt nicht nur wenig aus, er suggeriert auch noch, dass es nur einen einzigen Testfall für die Methode </w:t>
      </w:r>
      <w:proofErr w:type="spellStart"/>
      <w:r w:rsidR="008D7BC4">
        <w:t>totalAmount</w:t>
      </w:r>
      <w:proofErr w:type="spellEnd"/>
      <w:r w:rsidR="008D7BC4">
        <w:t xml:space="preserve"> gibt oder geben sollte. Ein guter Name dagegen charakterisiert den Fall („</w:t>
      </w:r>
      <w:proofErr w:type="spellStart"/>
      <w:r w:rsidR="008D7BC4">
        <w:t>empty</w:t>
      </w:r>
      <w:proofErr w:type="spellEnd"/>
      <w:r w:rsidR="008D7BC4">
        <w:t xml:space="preserve"> </w:t>
      </w:r>
      <w:proofErr w:type="spellStart"/>
      <w:r w:rsidR="008D7BC4">
        <w:t>cart</w:t>
      </w:r>
      <w:proofErr w:type="spellEnd"/>
      <w:r w:rsidR="008D7BC4">
        <w:t>“) und die Erwartung („</w:t>
      </w:r>
      <w:proofErr w:type="spellStart"/>
      <w:r w:rsidR="008D7BC4">
        <w:t>zero</w:t>
      </w:r>
      <w:proofErr w:type="spellEnd"/>
      <w:r w:rsidR="008D7BC4">
        <w:t>“) in Kürze.</w:t>
      </w:r>
    </w:p>
    <w:p w14:paraId="59D53F5E" w14:textId="3A9EE093" w:rsidR="008D7BC4" w:rsidRDefault="008D7BC4" w:rsidP="00D57A2A">
      <w:pPr>
        <w:jc w:val="both"/>
      </w:pPr>
      <w:r>
        <w:t xml:space="preserve">Kotlin erlaubt die Verwendung von Leerzeichen in Methodennamen, solange der Methodenname in Backticks gesetzt wird. In der Kotlin-Community ist Konvention, diese Art von Methodennamen ausschließlich für Tests zu verwenden, da Testmethoden nur vom Testframework und nicht von normalem Code aus aufgerufen werden. Für Testnamen ist diese Schreibweise aber </w:t>
      </w:r>
      <w:proofErr w:type="spellStart"/>
      <w:r>
        <w:t>um so</w:t>
      </w:r>
      <w:proofErr w:type="spellEnd"/>
      <w:r>
        <w:t xml:space="preserve"> beliebter, da sich so gut lesbare Testnamen formulieren lassen. Java bietet diese Möglichkeit nicht, Testnamen können aber mit Hilfe von Unterstrichen gebildet werden, z.B. „</w:t>
      </w:r>
      <w:proofErr w:type="spellStart"/>
      <w:r>
        <w:t>totalAmount_forEmtpyCart_isZero</w:t>
      </w:r>
      <w:proofErr w:type="spellEnd"/>
      <w:r>
        <w:t xml:space="preserve">“. Unterstriche in Methodennamen verletzen die übliche Konvention von Methodennamen in Java, </w:t>
      </w:r>
      <w:r>
        <w:lastRenderedPageBreak/>
        <w:t xml:space="preserve">können aber für Testmethoden verwendet </w:t>
      </w:r>
      <w:proofErr w:type="gramStart"/>
      <w:r>
        <w:t>werden</w:t>
      </w:r>
      <w:proofErr w:type="gramEnd"/>
      <w:r>
        <w:t xml:space="preserve"> um lange Methodennamen optisch zu gliedern und lesbar zu machen.</w:t>
      </w:r>
    </w:p>
    <w:p w14:paraId="2A8D70F6" w14:textId="135BA2AC" w:rsidR="002E71B1" w:rsidRDefault="00505541" w:rsidP="00D57A2A">
      <w:pPr>
        <w:jc w:val="both"/>
      </w:pPr>
      <w:r>
        <w:t>Der</w:t>
      </w:r>
      <w:r w:rsidR="002E71B1">
        <w:t xml:space="preserve"> Test </w:t>
      </w:r>
      <w:r w:rsidR="008D7BC4">
        <w:t xml:space="preserve">selbst </w:t>
      </w:r>
      <w:r w:rsidR="002E71B1">
        <w:t xml:space="preserve">sollte </w:t>
      </w:r>
      <w:r w:rsidR="008D7BC4">
        <w:t xml:space="preserve">dann </w:t>
      </w:r>
      <w:r w:rsidR="002E71B1">
        <w:t>drei deutlich getrennte Abschnitte vorweisen</w:t>
      </w:r>
      <w:r w:rsidR="00CC6092">
        <w:t>, die dem Muster „</w:t>
      </w:r>
      <w:proofErr w:type="spellStart"/>
      <w:r w:rsidR="00CC6092">
        <w:t>given</w:t>
      </w:r>
      <w:proofErr w:type="spellEnd"/>
      <w:r w:rsidR="00CC6092">
        <w:t xml:space="preserve"> – </w:t>
      </w:r>
      <w:proofErr w:type="spellStart"/>
      <w:r w:rsidR="00CC6092">
        <w:t>when</w:t>
      </w:r>
      <w:proofErr w:type="spellEnd"/>
      <w:r w:rsidR="00CC6092">
        <w:t xml:space="preserve"> – </w:t>
      </w:r>
      <w:proofErr w:type="spellStart"/>
      <w:r w:rsidR="00CC6092">
        <w:t>then</w:t>
      </w:r>
      <w:proofErr w:type="spellEnd"/>
      <w:r w:rsidR="00CC6092">
        <w:t xml:space="preserve">“ folgen </w:t>
      </w:r>
      <w:sdt>
        <w:sdtPr>
          <w:alias w:val="Don't edit this field"/>
          <w:tag w:val="CitaviPlaceholder#c2a6c363-c92e-448d-aa9e-ac550570bf6a"/>
          <w:id w:val="-1328666655"/>
          <w:placeholder>
            <w:docPart w:val="DefaultPlaceholder_-1854013440"/>
          </w:placeholder>
        </w:sdtPr>
        <w:sdtContent>
          <w:r w:rsidR="00CC6092">
            <w:fldChar w:fldCharType="begin"/>
          </w:r>
          <w:r w:rsidR="00807518">
            <w:instrText>ADDIN CitaviPlaceholder{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}</w:instrText>
          </w:r>
          <w:r w:rsidR="00CC6092">
            <w:fldChar w:fldCharType="separate"/>
          </w:r>
          <w:r w:rsidR="00CC6092">
            <w:t>(Vance 2013, S. 48)</w:t>
          </w:r>
          <w:r w:rsidR="00CC6092">
            <w:fldChar w:fldCharType="end"/>
          </w:r>
        </w:sdtContent>
      </w:sdt>
      <w:r w:rsidR="00CC6092">
        <w:t>. Ebenfalls verbreitet ist die Benennung „</w:t>
      </w:r>
      <w:proofErr w:type="spellStart"/>
      <w:r w:rsidR="00CC6092">
        <w:t>arrange</w:t>
      </w:r>
      <w:proofErr w:type="spellEnd"/>
      <w:r w:rsidR="00CC6092">
        <w:t xml:space="preserve"> – </w:t>
      </w:r>
      <w:proofErr w:type="spellStart"/>
      <w:r w:rsidR="00CC6092">
        <w:t>act</w:t>
      </w:r>
      <w:proofErr w:type="spellEnd"/>
      <w:r w:rsidR="00CC6092">
        <w:t xml:space="preserve"> – </w:t>
      </w:r>
      <w:proofErr w:type="spellStart"/>
      <w:r w:rsidR="00CC6092">
        <w:t>assert</w:t>
      </w:r>
      <w:proofErr w:type="spellEnd"/>
      <w:r w:rsidR="00CC6092">
        <w:t xml:space="preserve">“, wegen der markanten Alliteration als „Triple-A“ bekannt </w:t>
      </w:r>
      <w:sdt>
        <w:sdtPr>
          <w:alias w:val="Don't edit this field"/>
          <w:tag w:val="CitaviPlaceholder#dc70bd39-0147-41a7-b20a-9cfa28d732e9"/>
          <w:id w:val="-943834950"/>
          <w:placeholder>
            <w:docPart w:val="DefaultPlaceholder_-1854013440"/>
          </w:placeholder>
        </w:sdtPr>
        <w:sdtContent>
          <w:r w:rsidR="00CC6092">
            <w:fldChar w:fldCharType="begin"/>
          </w:r>
          <w:r w:rsidR="00807518">
            <w:instrText>ADDIN CitaviPlaceholder{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}</w:instrText>
          </w:r>
          <w:r w:rsidR="00CC6092">
            <w:fldChar w:fldCharType="separate"/>
          </w:r>
          <w:r w:rsidR="00CC6092">
            <w:t>(Langr 2015, S. 35)</w:t>
          </w:r>
          <w:r w:rsidR="00CC6092">
            <w:fldChar w:fldCharType="end"/>
          </w:r>
        </w:sdtContent>
      </w:sdt>
      <w:r w:rsidR="00CC6092">
        <w:t xml:space="preserve"> </w:t>
      </w:r>
      <w:sdt>
        <w:sdtPr>
          <w:alias w:val="Don't edit this field"/>
          <w:tag w:val="CitaviPlaceholder#87054f7b-f8ea-42aa-86d2-61d47b8684f9"/>
          <w:id w:val="-163699353"/>
          <w:placeholder>
            <w:docPart w:val="DefaultPlaceholder_-1854013440"/>
          </w:placeholder>
        </w:sdtPr>
        <w:sdtContent>
          <w:r w:rsidR="00CC6092">
            <w:fldChar w:fldCharType="begin"/>
          </w:r>
          <w:r w:rsidR="00807518">
            <w:instrText>ADDIN CitaviPlaceholder{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}</w:instrText>
          </w:r>
          <w:r w:rsidR="00CC6092">
            <w:fldChar w:fldCharType="separate"/>
          </w:r>
          <w:r w:rsidR="00CC6092">
            <w:t>(Beck 2002, S. 97–98)</w:t>
          </w:r>
          <w:r w:rsidR="00CC6092">
            <w:fldChar w:fldCharType="end"/>
          </w:r>
        </w:sdtContent>
      </w:sdt>
      <w:r w:rsidR="00396823">
        <w:t xml:space="preserve"> </w:t>
      </w:r>
      <w:sdt>
        <w:sdtPr>
          <w:alias w:val="Don't edit this field"/>
          <w:tag w:val="CitaviPlaceholder#8bacb490-4d78-4d3e-9cd2-0ad9132a4a3e"/>
          <w:id w:val="818389603"/>
          <w:placeholder>
            <w:docPart w:val="DefaultPlaceholder_-1854013440"/>
          </w:placeholder>
        </w:sdtPr>
        <w:sdtContent>
          <w:r w:rsidR="00396823">
            <w:fldChar w:fldCharType="begin"/>
          </w:r>
          <w:r w:rsidR="00396823">
            <w:instrText>ADDIN CitaviPlaceholder{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}</w:instrText>
          </w:r>
          <w:r w:rsidR="00396823">
            <w:fldChar w:fldCharType="separate"/>
          </w:r>
          <w:r w:rsidR="00396823">
            <w:t>(</w:t>
          </w:r>
          <w:proofErr w:type="spellStart"/>
          <w:r w:rsidR="00396823">
            <w:t>Pinnegar</w:t>
          </w:r>
          <w:proofErr w:type="spellEnd"/>
          <w:r w:rsidR="00396823">
            <w:t>)</w:t>
          </w:r>
          <w:r w:rsidR="00396823">
            <w:fldChar w:fldCharType="end"/>
          </w:r>
        </w:sdtContent>
      </w:sdt>
      <w:r w:rsidR="00CC6092">
        <w:t>. Inhaltlich bedeutet diese Variante dasselbe.</w:t>
      </w:r>
    </w:p>
    <w:p w14:paraId="54F9885B" w14:textId="3D1712FE" w:rsidR="00CC6092" w:rsidRDefault="00CC6092" w:rsidP="00D57A2A">
      <w:pPr>
        <w:jc w:val="both"/>
      </w:pPr>
      <w:r>
        <w:t>Im „</w:t>
      </w:r>
      <w:proofErr w:type="spellStart"/>
      <w:r>
        <w:t>when</w:t>
      </w:r>
      <w:proofErr w:type="spellEnd"/>
      <w:r>
        <w:t>“-Teil des Tests erfolgt der Aufruf des zu testenden Produktivcodes. Anschließend wird im „</w:t>
      </w:r>
      <w:proofErr w:type="spellStart"/>
      <w:r>
        <w:t>then</w:t>
      </w:r>
      <w:proofErr w:type="spellEnd"/>
      <w:r>
        <w:t>“-Teil ausgewertet, ob der Aufruf das erwartete Ergebnis geliefert hat. Der „</w:t>
      </w:r>
      <w:proofErr w:type="spellStart"/>
      <w:r>
        <w:t>given</w:t>
      </w:r>
      <w:proofErr w:type="spellEnd"/>
      <w:r>
        <w:t xml:space="preserve">“-Teil bereitet </w:t>
      </w:r>
      <w:r w:rsidR="00E13538">
        <w:t>alle nötigen Objekte vor, die für den „</w:t>
      </w:r>
      <w:proofErr w:type="spellStart"/>
      <w:r w:rsidR="00E13538">
        <w:t>when</w:t>
      </w:r>
      <w:proofErr w:type="spellEnd"/>
      <w:r w:rsidR="00E13538">
        <w:t>“-Teil benötigt werden, also Eingabeparameter und ggf. Instanzen der zu testenden Klassen mit einem wohldefinierten Anfangszustand. Obwohl „</w:t>
      </w:r>
      <w:proofErr w:type="spellStart"/>
      <w:r w:rsidR="00E13538">
        <w:t>given</w:t>
      </w:r>
      <w:proofErr w:type="spellEnd"/>
      <w:r w:rsidR="00E13538">
        <w:t>“ der erste Teil des Tests ist und zuerst ausgeführt wird, bietet es sich beim Schreiben des Tests an mit „</w:t>
      </w:r>
      <w:proofErr w:type="spellStart"/>
      <w:r w:rsidR="00E13538">
        <w:t>when</w:t>
      </w:r>
      <w:proofErr w:type="spellEnd"/>
      <w:r w:rsidR="00E13538">
        <w:t xml:space="preserve">“ zu beginnen: Hat </w:t>
      </w:r>
      <w:r w:rsidR="00BD6439">
        <w:t>der Programmierer</w:t>
      </w:r>
      <w:r w:rsidR="00E13538">
        <w:t xml:space="preserve"> den zu testenden Aufruf und die beabsichtigten Assertions</w:t>
      </w:r>
      <w:r w:rsidR="00BD6439">
        <w:t xml:space="preserve"> erst</w:t>
      </w:r>
      <w:r w:rsidR="00E13538">
        <w:t xml:space="preserve"> niedergeschrieben, kann </w:t>
      </w:r>
      <w:r w:rsidR="00BD6439">
        <w:t>er</w:t>
      </w:r>
      <w:r w:rsidR="00E13538">
        <w:t xml:space="preserve"> leicht rückwärts folgern, welches Setup dazu nötig ist.</w:t>
      </w:r>
    </w:p>
    <w:p w14:paraId="47BE3855" w14:textId="20BB85ED" w:rsidR="00E13538" w:rsidRDefault="00E13538" w:rsidP="00D57A2A">
      <w:pPr>
        <w:jc w:val="both"/>
      </w:pPr>
      <w:r>
        <w:t>Das Setup der Testdaten („</w:t>
      </w:r>
      <w:proofErr w:type="spellStart"/>
      <w:r>
        <w:t>given</w:t>
      </w:r>
      <w:proofErr w:type="spellEnd"/>
      <w:r>
        <w:t>“) kann wahlweise im Testfall selbst oder in einer gesonderten Setup-Methode erfolgen, die mit @</w:t>
      </w:r>
      <w:proofErr w:type="spellStart"/>
      <w:r>
        <w:t>Before</w:t>
      </w:r>
      <w:proofErr w:type="spellEnd"/>
      <w:r>
        <w:t xml:space="preserve"> oder @</w:t>
      </w:r>
      <w:proofErr w:type="spellStart"/>
      <w:r>
        <w:t>BeforeClass</w:t>
      </w:r>
      <w:proofErr w:type="spellEnd"/>
      <w:r>
        <w:t xml:space="preserve"> annotiert sind, um das Setup für mehrere Testfälle wiederzuverwenden. Manchmal ist eine vierte Testphase („</w:t>
      </w:r>
      <w:proofErr w:type="spellStart"/>
      <w:r>
        <w:t>tear</w:t>
      </w:r>
      <w:proofErr w:type="spellEnd"/>
      <w:r>
        <w:t xml:space="preserve"> down“) erwünscht, um Seiteneffekte des Tests zu bereinigen, z.B. um gespeicherte Daten aus der Datenbank zu entfernen </w:t>
      </w:r>
      <w:sdt>
        <w:sdtPr>
          <w:alias w:val="Don't edit this field"/>
          <w:tag w:val="CitaviPlaceholder#3d35978d-ce62-4502-a213-ca9f5fc8ba2f"/>
          <w:id w:val="-1822426976"/>
          <w:placeholder>
            <w:docPart w:val="DefaultPlaceholder_-1854013440"/>
          </w:placeholder>
        </w:sdtPr>
        <w:sdtContent>
          <w:r>
            <w:fldChar w:fldCharType="begin"/>
          </w:r>
          <w:r w:rsidR="00807518">
            <w:instrText>ADDIN CitaviPlaceholder{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}</w:instrText>
          </w:r>
          <w:r>
            <w:fldChar w:fldCharType="separate"/>
          </w:r>
          <w:r>
            <w:t>(Vance 2013, S. 48)</w:t>
          </w:r>
          <w:r>
            <w:fldChar w:fldCharType="end"/>
          </w:r>
        </w:sdtContent>
      </w:sdt>
      <w:r>
        <w:t>.</w:t>
      </w:r>
    </w:p>
    <w:p w14:paraId="2B3E42EC" w14:textId="77777777" w:rsidR="00505541" w:rsidRDefault="00505541" w:rsidP="00D57A2A">
      <w:pPr>
        <w:jc w:val="both"/>
      </w:pPr>
      <w:r>
        <w:t xml:space="preserve">Die beschriebene Struktur wird deshalb als „gut“ bewertet, weil sie zwei wichtige positive Eigenschaften aufweist: </w:t>
      </w:r>
    </w:p>
    <w:p w14:paraId="0901C219" w14:textId="4E3A145E" w:rsidR="006F4DEE" w:rsidRDefault="00505541" w:rsidP="00D57A2A">
      <w:pPr>
        <w:jc w:val="both"/>
      </w:pPr>
      <w:r>
        <w:t xml:space="preserve">Ein Test in dieser Form </w:t>
      </w:r>
      <w:r w:rsidR="006F4DEE">
        <w:t xml:space="preserve">sagt ganz präzise aus, welches Verhalten des Produktivcodes er testet; also welche Methode aufgerufen wird und unter welchen Bedingungen. (Hier sei darauf hingewiesen, dass die aufgerufene Methode intern durchaus weitere Methoden und Klassen aufrufen darf. Getestet wird nicht eine bestimmte Methode, sondern ein Verhalten, für das die aufgerufene Methode die Schnittstelle nach außen darstellt.) Dies ist eine </w:t>
      </w:r>
      <w:proofErr w:type="gramStart"/>
      <w:r w:rsidR="006F4DEE">
        <w:t>Vo</w:t>
      </w:r>
      <w:r w:rsidR="00A40F4E">
        <w:t>r</w:t>
      </w:r>
      <w:r w:rsidR="006F4DEE">
        <w:t>aussetzung</w:t>
      </w:r>
      <w:proofErr w:type="gramEnd"/>
      <w:r w:rsidR="006F4DEE">
        <w:t xml:space="preserve"> um im Falle eines fehlschlagenden Tests zu wissen, welches Verhalten des Produktivcodes gerade fehlerhaft ist, und um zu überprüfen ob der Test korrekt implementiert ist, d.h. ob der Test tatsächlich prüft, was der Name des Tests behauptet.</w:t>
      </w:r>
    </w:p>
    <w:p w14:paraId="60437F8C" w14:textId="7A238034" w:rsidR="004658CC" w:rsidRDefault="006F4DEE" w:rsidP="00D57A2A">
      <w:pPr>
        <w:jc w:val="both"/>
      </w:pPr>
      <w:r>
        <w:t xml:space="preserve">Außerdem ist ein Test in dieser Form </w:t>
      </w:r>
      <w:r w:rsidR="00505541">
        <w:t>lesbar und verständlich. Der Leser kann mit dem Auge unmittelbar den „</w:t>
      </w:r>
      <w:proofErr w:type="spellStart"/>
      <w:r w:rsidR="00505541">
        <w:t>when</w:t>
      </w:r>
      <w:proofErr w:type="spellEnd"/>
      <w:r w:rsidR="00505541">
        <w:t>“-Teil des Tests ausfindig machen und daran sehen, welche Methode des Produktivcodes hier getestet wird. Von diesem Punkt aus kann der Leser abwärts schauen, um die Erwartungen an das Ergebnis zu verstehen, und aufwärts, um das vorgenommene Test-Setup zu sehen.</w:t>
      </w:r>
    </w:p>
    <w:p w14:paraId="3DC452E6" w14:textId="1E91DF04" w:rsidR="00E13538" w:rsidRDefault="004658CC" w:rsidP="00D57A2A">
      <w:pPr>
        <w:jc w:val="both"/>
      </w:pPr>
      <w:r>
        <w:t xml:space="preserve">Wer Wert auf sauberen, lesbaren Code legt, versucht Kommentare in der Regel zu vermeiden und stattdessen mit Hilfe von sprechenden Variablennamen und extrahierten Methoden selbsterklärenden Code zu schreiben </w:t>
      </w:r>
      <w:sdt>
        <w:sdtPr>
          <w:alias w:val="Don't edit this field"/>
          <w:tag w:val="CitaviPlaceholder#2d828741-b07c-4d14-b290-8213cdc9ebea"/>
          <w:id w:val="-1878076368"/>
          <w:placeholder>
            <w:docPart w:val="DefaultPlaceholder_-1854013440"/>
          </w:placeholder>
        </w:sdtPr>
        <w:sdtContent>
          <w:r>
            <w:fldChar w:fldCharType="begin"/>
          </w:r>
          <w:r w:rsidR="00807518">
            <w:instrText>ADDIN CitaviPlaceholder{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}</w:instrText>
          </w:r>
          <w:r>
            <w:fldChar w:fldCharType="separate"/>
          </w:r>
          <w:r>
            <w:t>(Martin 2009)</w:t>
          </w:r>
          <w:r>
            <w:fldChar w:fldCharType="end"/>
          </w:r>
        </w:sdtContent>
      </w:sdt>
      <w:r>
        <w:t>. Die Kommentarzeilen „</w:t>
      </w:r>
      <w:proofErr w:type="spellStart"/>
      <w:r>
        <w:t>given</w:t>
      </w:r>
      <w:proofErr w:type="spellEnd"/>
      <w:r>
        <w:t>“, „</w:t>
      </w:r>
      <w:proofErr w:type="spellStart"/>
      <w:r>
        <w:t>when</w:t>
      </w:r>
      <w:proofErr w:type="spellEnd"/>
      <w:r>
        <w:t>“ und „</w:t>
      </w:r>
      <w:proofErr w:type="spellStart"/>
      <w:r>
        <w:t>then</w:t>
      </w:r>
      <w:proofErr w:type="spellEnd"/>
      <w:r>
        <w:t>“ in Tests werden aber auch von Verfechtern sparsamer Kommentare genutzt, um den wichtigen „</w:t>
      </w:r>
      <w:proofErr w:type="spellStart"/>
      <w:r>
        <w:t>when</w:t>
      </w:r>
      <w:proofErr w:type="spellEnd"/>
      <w:r>
        <w:t>“-Teil auch in längeren Tests von 20 bis 30 Zeilen sofort ins Auge springen zu lassen.</w:t>
      </w:r>
    </w:p>
    <w:p w14:paraId="3D0E1216" w14:textId="05511EFB" w:rsidR="00AD42A4" w:rsidRDefault="00AD42A4" w:rsidP="00D57A2A">
      <w:pPr>
        <w:pStyle w:val="berschrift2"/>
        <w:jc w:val="both"/>
      </w:pPr>
      <w:r>
        <w:t>Einfacher Testfall: Lesbarkeit der Assertions</w:t>
      </w:r>
    </w:p>
    <w:p w14:paraId="57E73997" w14:textId="5E620788" w:rsidR="00AD42A4" w:rsidRDefault="00AD42A4" w:rsidP="00D57A2A">
      <w:pPr>
        <w:jc w:val="both"/>
      </w:pPr>
      <w:r>
        <w:t>Die nächsten Codebeispiele zeigen denselben einfachen Testfall, einmal implementiert mit einer nativen JUnit-Assertion (</w:t>
      </w:r>
      <w:r>
        <w:fldChar w:fldCharType="begin"/>
      </w:r>
      <w:r>
        <w:instrText xml:space="preserve"> REF _Ref8678224 \h </w:instrText>
      </w:r>
      <w:r w:rsidR="00D57A2A">
        <w:instrText xml:space="preserve"> \* MERGEFORMAT </w:instrText>
      </w:r>
      <w:r>
        <w:fldChar w:fldCharType="separate"/>
      </w:r>
      <w:r>
        <w:t xml:space="preserve">Abbildung </w:t>
      </w:r>
      <w:r>
        <w:rPr>
          <w:noProof/>
        </w:rPr>
        <w:t>2</w:t>
      </w:r>
      <w:r>
        <w:fldChar w:fldCharType="end"/>
      </w:r>
      <w:r>
        <w:t>), dann mit Hamcrest (</w:t>
      </w:r>
      <w:r>
        <w:fldChar w:fldCharType="begin"/>
      </w:r>
      <w:r>
        <w:instrText xml:space="preserve"> REF _Ref8678236 \h </w:instrText>
      </w:r>
      <w:r w:rsidR="00D57A2A">
        <w:instrText xml:space="preserve"> \* MERGEFORMAT </w:instrText>
      </w:r>
      <w:r>
        <w:fldChar w:fldCharType="separate"/>
      </w:r>
      <w:r>
        <w:t xml:space="preserve">Abbildung </w:t>
      </w:r>
      <w:r>
        <w:rPr>
          <w:noProof/>
        </w:rPr>
        <w:t>3</w:t>
      </w:r>
      <w:r>
        <w:fldChar w:fldCharType="end"/>
      </w:r>
      <w:r>
        <w:t>) und mit AssertJ (</w:t>
      </w:r>
      <w:r>
        <w:fldChar w:fldCharType="begin"/>
      </w:r>
      <w:r>
        <w:instrText xml:space="preserve"> REF _Ref8678240 \h </w:instrText>
      </w:r>
      <w:r w:rsidR="00D57A2A">
        <w:instrText xml:space="preserve"> \* MERGEFORMAT </w:instrText>
      </w:r>
      <w:r>
        <w:fldChar w:fldCharType="separate"/>
      </w:r>
      <w:r>
        <w:t xml:space="preserve">Abbildung </w:t>
      </w:r>
      <w:r>
        <w:rPr>
          <w:noProof/>
        </w:rPr>
        <w:t>4</w:t>
      </w:r>
      <w:r>
        <w:fldChar w:fldCharType="end"/>
      </w:r>
      <w:r>
        <w:t>).</w:t>
      </w:r>
    </w:p>
    <w:p w14:paraId="5A42D346" w14:textId="77777777" w:rsidR="00AD42A4" w:rsidRDefault="00AD42A4" w:rsidP="00D57A2A">
      <w:pPr>
        <w:keepNext/>
        <w:jc w:val="both"/>
      </w:pPr>
      <w:r>
        <w:rPr>
          <w:noProof/>
        </w:rPr>
        <w:lastRenderedPageBreak/>
        <w:drawing>
          <wp:inline distT="0" distB="0" distL="0" distR="0" wp14:anchorId="4C791D2C" wp14:editId="2EEBD807">
            <wp:extent cx="5760720" cy="193929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39290"/>
                    </a:xfrm>
                    <a:prstGeom prst="rect">
                      <a:avLst/>
                    </a:prstGeom>
                  </pic:spPr>
                </pic:pic>
              </a:graphicData>
            </a:graphic>
          </wp:inline>
        </w:drawing>
      </w:r>
    </w:p>
    <w:p w14:paraId="50B00709" w14:textId="6A6BD08F" w:rsidR="00AD42A4" w:rsidRDefault="00AD42A4" w:rsidP="00D57A2A">
      <w:pPr>
        <w:pStyle w:val="Beschriftung"/>
        <w:jc w:val="both"/>
      </w:pPr>
      <w:bookmarkStart w:id="3" w:name="_Ref8678224"/>
      <w:r>
        <w:t xml:space="preserve">Abbildung </w:t>
      </w:r>
      <w:fldSimple w:instr=" SEQ Abbildung \* ARABIC ">
        <w:r w:rsidR="000603A4">
          <w:rPr>
            <w:noProof/>
          </w:rPr>
          <w:t>3</w:t>
        </w:r>
      </w:fldSimple>
      <w:bookmarkEnd w:id="3"/>
      <w:r>
        <w:t>: Einfacher Test mit JUnit</w:t>
      </w:r>
    </w:p>
    <w:p w14:paraId="448E75F3" w14:textId="77777777" w:rsidR="00AD42A4" w:rsidRDefault="00AD42A4" w:rsidP="00D57A2A">
      <w:pPr>
        <w:keepNext/>
        <w:jc w:val="both"/>
      </w:pPr>
      <w:r>
        <w:t xml:space="preserve"> </w:t>
      </w:r>
      <w:r>
        <w:rPr>
          <w:noProof/>
        </w:rPr>
        <w:drawing>
          <wp:inline distT="0" distB="0" distL="0" distR="0" wp14:anchorId="3331064B" wp14:editId="7FBC5E85">
            <wp:extent cx="5760720" cy="17894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789430"/>
                    </a:xfrm>
                    <a:prstGeom prst="rect">
                      <a:avLst/>
                    </a:prstGeom>
                  </pic:spPr>
                </pic:pic>
              </a:graphicData>
            </a:graphic>
          </wp:inline>
        </w:drawing>
      </w:r>
    </w:p>
    <w:p w14:paraId="141E29ED" w14:textId="70531871" w:rsidR="00AD42A4" w:rsidRDefault="00AD42A4" w:rsidP="00D57A2A">
      <w:pPr>
        <w:pStyle w:val="Beschriftung"/>
        <w:jc w:val="both"/>
      </w:pPr>
      <w:bookmarkStart w:id="4" w:name="_Ref8678236"/>
      <w:r>
        <w:t xml:space="preserve">Abbildung </w:t>
      </w:r>
      <w:fldSimple w:instr=" SEQ Abbildung \* ARABIC ">
        <w:r w:rsidR="000603A4">
          <w:rPr>
            <w:noProof/>
          </w:rPr>
          <w:t>4</w:t>
        </w:r>
      </w:fldSimple>
      <w:bookmarkEnd w:id="4"/>
      <w:r>
        <w:t>: Einfacher Test mit Hamcrest</w:t>
      </w:r>
    </w:p>
    <w:p w14:paraId="55DD2B53" w14:textId="77777777" w:rsidR="00AD42A4" w:rsidRPr="00AD42A4" w:rsidRDefault="00AD42A4" w:rsidP="00D57A2A">
      <w:pPr>
        <w:jc w:val="both"/>
      </w:pPr>
    </w:p>
    <w:p w14:paraId="0B747E36" w14:textId="77777777" w:rsidR="00AD42A4" w:rsidRDefault="00AD42A4" w:rsidP="00D57A2A">
      <w:pPr>
        <w:keepNext/>
        <w:jc w:val="both"/>
      </w:pPr>
      <w:r>
        <w:rPr>
          <w:noProof/>
        </w:rPr>
        <w:drawing>
          <wp:inline distT="0" distB="0" distL="0" distR="0" wp14:anchorId="0AADC247" wp14:editId="7F58E3B1">
            <wp:extent cx="5760720" cy="1808480"/>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08480"/>
                    </a:xfrm>
                    <a:prstGeom prst="rect">
                      <a:avLst/>
                    </a:prstGeom>
                  </pic:spPr>
                </pic:pic>
              </a:graphicData>
            </a:graphic>
          </wp:inline>
        </w:drawing>
      </w:r>
    </w:p>
    <w:p w14:paraId="5658B99D" w14:textId="35189490" w:rsidR="00AD42A4" w:rsidRDefault="00AD42A4" w:rsidP="00D57A2A">
      <w:pPr>
        <w:pStyle w:val="Beschriftung"/>
        <w:jc w:val="both"/>
      </w:pPr>
      <w:bookmarkStart w:id="5" w:name="_Ref8678240"/>
      <w:r>
        <w:t xml:space="preserve">Abbildung </w:t>
      </w:r>
      <w:fldSimple w:instr=" SEQ Abbildung \* ARABIC ">
        <w:r w:rsidR="000603A4">
          <w:rPr>
            <w:noProof/>
          </w:rPr>
          <w:t>5</w:t>
        </w:r>
      </w:fldSimple>
      <w:bookmarkEnd w:id="5"/>
      <w:r>
        <w:t>: Einfacher Test mit AssertJ</w:t>
      </w:r>
    </w:p>
    <w:p w14:paraId="7DA0DE4D" w14:textId="43908B95" w:rsidR="00AD42A4" w:rsidRDefault="00AD42A4" w:rsidP="00D57A2A">
      <w:pPr>
        <w:jc w:val="both"/>
      </w:pPr>
      <w:r>
        <w:t xml:space="preserve">Die drei Assertions vergleichen jeweils den ausgerechneten Wert des Einkaufswagens mit dem erwarteten Wert von 300. </w:t>
      </w:r>
      <w:r w:rsidR="00BD6439">
        <w:t xml:space="preserve">Die native JUnit-Assertion erhält dazu die zu vergleichenden Werte als Parameter, während die Vergleichsoperation in der Assertion </w:t>
      </w:r>
      <w:proofErr w:type="spellStart"/>
      <w:r w:rsidR="00BD6439">
        <w:t>assertEquals</w:t>
      </w:r>
      <w:proofErr w:type="spellEnd"/>
      <w:r w:rsidR="00BD6439">
        <w:t xml:space="preserve"> selbst codiert ist. Die Hamcrest-Assertion erhält den zu prüfenden Wert zusammen mit dem Matcher </w:t>
      </w:r>
      <w:proofErr w:type="spellStart"/>
      <w:r w:rsidR="00BD6439">
        <w:t>equalTo</w:t>
      </w:r>
      <w:proofErr w:type="spellEnd"/>
      <w:r w:rsidR="00BD6439">
        <w:t xml:space="preserve">, der AssertJ-Assertion wird nur der zu prüfende Wert übergeben und anschließend die </w:t>
      </w:r>
      <w:proofErr w:type="spellStart"/>
      <w:r w:rsidR="00BD6439">
        <w:t>isEqualTo</w:t>
      </w:r>
      <w:proofErr w:type="spellEnd"/>
      <w:r w:rsidR="00BD6439">
        <w:t>-Methode darauf aufgerufen.</w:t>
      </w:r>
    </w:p>
    <w:p w14:paraId="0F14B9F7" w14:textId="77777777" w:rsidR="00EC6170" w:rsidRDefault="00BD6439" w:rsidP="00D57A2A">
      <w:pPr>
        <w:jc w:val="both"/>
      </w:pPr>
      <w:r>
        <w:t>Hier ist zu sehen, dass sich die Hamcrest- und AssertJ-Varianten jeweils fließend wie ein englischer Satz in natürlicher Sprache lesen lassen: „</w:t>
      </w:r>
      <w:proofErr w:type="spellStart"/>
      <w:r>
        <w:t>Assert</w:t>
      </w:r>
      <w:proofErr w:type="spellEnd"/>
      <w:r>
        <w:t xml:space="preserve"> </w:t>
      </w:r>
      <w:proofErr w:type="spellStart"/>
      <w:r>
        <w:t>that</w:t>
      </w:r>
      <w:proofErr w:type="spellEnd"/>
      <w:r>
        <w:t xml:space="preserve"> </w:t>
      </w:r>
      <w:proofErr w:type="spellStart"/>
      <w:r>
        <w:t>totalAmount</w:t>
      </w:r>
      <w:proofErr w:type="spellEnd"/>
      <w:r>
        <w:t xml:space="preserve"> </w:t>
      </w:r>
      <w:proofErr w:type="spellStart"/>
      <w:r>
        <w:t>is</w:t>
      </w:r>
      <w:proofErr w:type="spellEnd"/>
      <w:r>
        <w:t xml:space="preserve"> </w:t>
      </w:r>
      <w:proofErr w:type="spellStart"/>
      <w:r>
        <w:t>equal</w:t>
      </w:r>
      <w:proofErr w:type="spellEnd"/>
      <w:r>
        <w:t xml:space="preserve"> </w:t>
      </w:r>
      <w:proofErr w:type="spellStart"/>
      <w:r>
        <w:t>to</w:t>
      </w:r>
      <w:proofErr w:type="spellEnd"/>
      <w:r>
        <w:t xml:space="preserve"> </w:t>
      </w:r>
      <w:proofErr w:type="spellStart"/>
      <w:proofErr w:type="gramStart"/>
      <w:r>
        <w:t>BigDecimal</w:t>
      </w:r>
      <w:proofErr w:type="spellEnd"/>
      <w:r>
        <w:t>(</w:t>
      </w:r>
      <w:proofErr w:type="gramEnd"/>
      <w:r>
        <w:t xml:space="preserve">300)“. Der Unterschied zwischen Hamcrest und AssertJ ist minimal. In der Hamcrest-Variante lässt sich das </w:t>
      </w:r>
      <w:proofErr w:type="spellStart"/>
      <w:r>
        <w:lastRenderedPageBreak/>
        <w:t>equalTo</w:t>
      </w:r>
      <w:proofErr w:type="spellEnd"/>
      <w:r>
        <w:t xml:space="preserve"> auf Wunsch in einen weiteren Matcher namens „</w:t>
      </w:r>
      <w:proofErr w:type="spellStart"/>
      <w:r>
        <w:t>is</w:t>
      </w:r>
      <w:proofErr w:type="spellEnd"/>
      <w:r>
        <w:t xml:space="preserve">“ einfügen, der keine Funktion hat, aber eben dieselbe Lesbarkeit herstellt wie in AssertJ. </w:t>
      </w:r>
    </w:p>
    <w:p w14:paraId="438F78BD" w14:textId="77777777" w:rsidR="002A639D" w:rsidRDefault="00BD6439" w:rsidP="00D57A2A">
      <w:pPr>
        <w:jc w:val="both"/>
      </w:pPr>
      <w:r>
        <w:t>Die native JUnit-Assertion klingt vorgelesen etwas holpriger, ist aber in diesem Trivialen Fall ebenfalls gut genug lesbar.</w:t>
      </w:r>
      <w:r w:rsidR="00EC6170">
        <w:t xml:space="preserve"> </w:t>
      </w:r>
    </w:p>
    <w:p w14:paraId="1558AE7C" w14:textId="45361DEB" w:rsidR="002A639D" w:rsidRDefault="00192DBB" w:rsidP="00D57A2A">
      <w:pPr>
        <w:pStyle w:val="berschrift2"/>
        <w:jc w:val="both"/>
      </w:pPr>
      <w:r>
        <w:t xml:space="preserve">Einfacher Testfall: </w:t>
      </w:r>
      <w:r w:rsidR="002A639D">
        <w:t>Nutzerfreundlichkeit und Lernkurve</w:t>
      </w:r>
    </w:p>
    <w:p w14:paraId="1B47A913" w14:textId="0ECDCFB1" w:rsidR="00BD6439" w:rsidRDefault="00192DBB" w:rsidP="00D57A2A">
      <w:pPr>
        <w:jc w:val="both"/>
      </w:pPr>
      <w:r>
        <w:t>An der</w:t>
      </w:r>
      <w:r w:rsidR="00EC6170">
        <w:t xml:space="preserve"> JUnit-Assertion </w:t>
      </w:r>
      <w:r>
        <w:t>fällt zunächst die Reihenfolge der Argumente auf</w:t>
      </w:r>
      <w:r w:rsidR="00EC6170">
        <w:t xml:space="preserve">: Als erstes soll der erwartete Wert und als zweites der tatsächlich errechnete Wert übergeben werden. Diese Reihenfolge widerspricht der menschlichen Gewohnheit beim Sprechen („Ich erwarte, dass der Gesamtwert gleicht 300 ist“ und nicht </w:t>
      </w:r>
      <w:proofErr w:type="gramStart"/>
      <w:r w:rsidR="00EC6170">
        <w:t>„</w:t>
      </w:r>
      <w:proofErr w:type="gramEnd"/>
      <w:r w:rsidR="00EC6170">
        <w:t>dass 300 gleich dem Gesamtwert ist“), erfordert also Kenntnis und etwas Gewöhnung. Dazu kommt, dass beide Argumente vo</w:t>
      </w:r>
      <w:r>
        <w:t xml:space="preserve">m selben </w:t>
      </w:r>
      <w:r w:rsidR="00EC6170">
        <w:t xml:space="preserve">Typ </w:t>
      </w:r>
      <w:r>
        <w:t xml:space="preserve">(hier </w:t>
      </w:r>
      <w:r w:rsidR="00EC6170">
        <w:t>String</w:t>
      </w:r>
      <w:r>
        <w:t>)</w:t>
      </w:r>
      <w:r w:rsidR="00EC6170">
        <w:t xml:space="preserve"> sind; der Compiler kann also eine Vertauschung nicht erkennen, und </w:t>
      </w:r>
      <w:r w:rsidR="00C65D73">
        <w:t xml:space="preserve">bei erfolgreichem Test spielt die Vertauschung keine Rolle, weshalb sie nicht auffällt. Erst wenn der Test fehlschlägt, stellt die </w:t>
      </w:r>
      <w:proofErr w:type="gramStart"/>
      <w:r w:rsidR="00C65D73">
        <w:t xml:space="preserve">Fehlermeldung  </w:t>
      </w:r>
      <w:r>
        <w:t>den</w:t>
      </w:r>
      <w:proofErr w:type="gramEnd"/>
      <w:r>
        <w:t xml:space="preserve"> </w:t>
      </w:r>
      <w:r w:rsidR="00C65D73">
        <w:t xml:space="preserve">erwarteten und </w:t>
      </w:r>
      <w:r>
        <w:t xml:space="preserve">den </w:t>
      </w:r>
      <w:r w:rsidR="00C65D73">
        <w:t>tatsächlichen Wert vertauscht dar, was den Entwickler beim Finden des Problems irreführt.</w:t>
      </w:r>
    </w:p>
    <w:p w14:paraId="0D416C6C" w14:textId="77777777" w:rsidR="00192DBB" w:rsidRDefault="00192DBB" w:rsidP="00D57A2A">
      <w:pPr>
        <w:jc w:val="both"/>
      </w:pPr>
      <w:r>
        <w:t xml:space="preserve">Mit Hamcrest und AssertJ ist eine versehentliche Vertauschung nicht möglich, da nicht zwei Argumente mit selbem Typ erwartet werden. In Hamcrest muss die Erwartung in Form eines </w:t>
      </w:r>
      <w:proofErr w:type="spellStart"/>
      <w:r>
        <w:t>Matchers</w:t>
      </w:r>
      <w:proofErr w:type="spellEnd"/>
      <w:r>
        <w:t xml:space="preserve"> ausgedrückt werden, der vom Typ Matcher ist, auch wenn er dann einen String umschließt. Die Vertauschung des ersten und zweiten Parameters hätte einen Kompilierfehler zur Folge. Der AssertJ-Assertion wird dagegen überhaupt nur ein Parameter übergeben, und die Erwartung durch Aufruf einer Methode auf dem Assertion-Objekt formuliert. Bei beiden Bibliotheken wäre es zwar technisch möglich, die eigentlichen String-Werte zu vertauschen; der erwartete String wird aber jeweils in ein Konstrukt eingeschlossen, das namentlich erklärt die Erwartung zu beinhalten.</w:t>
      </w:r>
    </w:p>
    <w:p w14:paraId="1B6DC52F" w14:textId="6DB5D137" w:rsidR="00BD6439" w:rsidRDefault="00BD6439" w:rsidP="00D57A2A">
      <w:pPr>
        <w:pStyle w:val="berschrift2"/>
        <w:jc w:val="both"/>
      </w:pPr>
      <w:r>
        <w:t>Einfacher Testfall:</w:t>
      </w:r>
      <w:r w:rsidR="007257FB">
        <w:t xml:space="preserve"> </w:t>
      </w:r>
      <w:r w:rsidR="008D7BC4">
        <w:t xml:space="preserve">Verständlichkeit und Informationsgehalt der </w:t>
      </w:r>
      <w:r w:rsidR="007257FB">
        <w:t>Fehlerausgaben</w:t>
      </w:r>
    </w:p>
    <w:p w14:paraId="0343274B" w14:textId="545B9036" w:rsidR="00A40F4E" w:rsidRDefault="00A40F4E" w:rsidP="00D57A2A">
      <w:pPr>
        <w:jc w:val="both"/>
      </w:pPr>
      <w:r>
        <w:t xml:space="preserve">Um die Fehlerausgaben in allen drei Varianten vergleichen zu können, ist die </w:t>
      </w:r>
      <w:proofErr w:type="spellStart"/>
      <w:r>
        <w:t>totalAmount</w:t>
      </w:r>
      <w:proofErr w:type="spellEnd"/>
      <w:r>
        <w:t>-Methode im Beispielcode nicht ganz richtig implementiert: Die Multiplikation des Stückpreises mit der Anzahl fehlt, deshalb schlagen Testfälle mit mehreren Stück desselben Produkts im Beispielprojekt fehl.</w:t>
      </w:r>
    </w:p>
    <w:p w14:paraId="2E8EB2C8" w14:textId="71C7E0FE" w:rsidR="00477A66" w:rsidRDefault="00F23958" w:rsidP="00D57A2A">
      <w:pPr>
        <w:jc w:val="both"/>
      </w:pPr>
      <w:r>
        <w:t>Die Fehlerausgabe von JUnit soll hier als Ausgangspunkt dienen</w:t>
      </w:r>
      <w:r w:rsidR="00477A66">
        <w:t xml:space="preserve"> (</w:t>
      </w:r>
      <w:r w:rsidR="00477A66">
        <w:fldChar w:fldCharType="begin"/>
      </w:r>
      <w:r w:rsidR="00477A66">
        <w:instrText xml:space="preserve"> REF _Ref8764285 \h </w:instrText>
      </w:r>
      <w:r w:rsidR="00D57A2A">
        <w:instrText xml:space="preserve"> \* MERGEFORMAT </w:instrText>
      </w:r>
      <w:r w:rsidR="00477A66">
        <w:fldChar w:fldCharType="separate"/>
      </w:r>
      <w:r w:rsidR="00477A66">
        <w:t xml:space="preserve">Abbildung </w:t>
      </w:r>
      <w:r w:rsidR="00477A66">
        <w:rPr>
          <w:noProof/>
        </w:rPr>
        <w:t>6</w:t>
      </w:r>
      <w:r w:rsidR="00477A66">
        <w:fldChar w:fldCharType="end"/>
      </w:r>
      <w:r w:rsidR="00477A66">
        <w:t>)</w:t>
      </w:r>
      <w:r>
        <w:t xml:space="preserve">: Dem Leser wird angezeigt, dass ein </w:t>
      </w:r>
      <w:proofErr w:type="spellStart"/>
      <w:r>
        <w:t>AssertionError</w:t>
      </w:r>
      <w:proofErr w:type="spellEnd"/>
      <w:r>
        <w:t xml:space="preserve"> aufgetreten ist, </w:t>
      </w:r>
      <w:r w:rsidR="00477A66">
        <w:t xml:space="preserve">wobei der erwartete Wert 1300 beträgt und der tatsächliche Wert 800. </w:t>
      </w:r>
    </w:p>
    <w:p w14:paraId="57B8493F" w14:textId="3ECE966D" w:rsidR="00F23958" w:rsidRDefault="00477A66" w:rsidP="00D57A2A">
      <w:pPr>
        <w:jc w:val="both"/>
      </w:pPr>
      <w:r>
        <w:t xml:space="preserve">In allen drei Fällen gibt die Assertion nicht nur eine Nachricht aus, sondern wirft technisch gesehen einen Error, sodass in der Ausgabe auch ein </w:t>
      </w:r>
      <w:proofErr w:type="spellStart"/>
      <w:r>
        <w:t>Stracktrace</w:t>
      </w:r>
      <w:proofErr w:type="spellEnd"/>
      <w:r>
        <w:t xml:space="preserve"> zu sehen ist. An diesem lässt sich ablesen, dass der Fehler in einer bestimmten Zeile und Klasse aufgetreten ist; in der Entwicklungsumgebung kann der Entwicklung durch Klick in den </w:t>
      </w:r>
      <w:proofErr w:type="spellStart"/>
      <w:r>
        <w:t>Stacktrace</w:t>
      </w:r>
      <w:proofErr w:type="spellEnd"/>
      <w:r>
        <w:t xml:space="preserve"> direkt </w:t>
      </w:r>
      <w:proofErr w:type="gramStart"/>
      <w:r>
        <w:t>zur fehlgeschlagen Assertion</w:t>
      </w:r>
      <w:proofErr w:type="gramEnd"/>
      <w:r>
        <w:t xml:space="preserve"> springen und beginnen das Problem zu untersuchen. </w:t>
      </w:r>
    </w:p>
    <w:p w14:paraId="60C70848" w14:textId="77777777" w:rsidR="00F23958" w:rsidRDefault="008D7BC4" w:rsidP="00D57A2A">
      <w:pPr>
        <w:keepNext/>
        <w:jc w:val="both"/>
      </w:pPr>
      <w:r>
        <w:rPr>
          <w:noProof/>
        </w:rPr>
        <w:drawing>
          <wp:inline distT="0" distB="0" distL="0" distR="0" wp14:anchorId="07A55324" wp14:editId="3C433410">
            <wp:extent cx="5760720" cy="12725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272540"/>
                    </a:xfrm>
                    <a:prstGeom prst="rect">
                      <a:avLst/>
                    </a:prstGeom>
                  </pic:spPr>
                </pic:pic>
              </a:graphicData>
            </a:graphic>
          </wp:inline>
        </w:drawing>
      </w:r>
    </w:p>
    <w:p w14:paraId="3351AD92" w14:textId="347F6FF7" w:rsidR="00D30073" w:rsidRDefault="00F23958" w:rsidP="00D57A2A">
      <w:pPr>
        <w:pStyle w:val="Beschriftung"/>
        <w:jc w:val="both"/>
      </w:pPr>
      <w:bookmarkStart w:id="6" w:name="_Ref8764285"/>
      <w:r>
        <w:t xml:space="preserve">Abbildung </w:t>
      </w:r>
      <w:fldSimple w:instr=" SEQ Abbildung \* ARABIC ">
        <w:r w:rsidR="000603A4">
          <w:rPr>
            <w:noProof/>
          </w:rPr>
          <w:t>6</w:t>
        </w:r>
      </w:fldSimple>
      <w:bookmarkEnd w:id="6"/>
      <w:r>
        <w:t xml:space="preserve">: Fehlerausgabe von </w:t>
      </w:r>
      <w:proofErr w:type="spellStart"/>
      <w:r>
        <w:t>assertEquals</w:t>
      </w:r>
      <w:proofErr w:type="spellEnd"/>
      <w:r>
        <w:t xml:space="preserve"> (JUnit)</w:t>
      </w:r>
    </w:p>
    <w:p w14:paraId="2AC01E52" w14:textId="1C0F6264" w:rsidR="00477A66" w:rsidRPr="00477A66" w:rsidRDefault="00477A66" w:rsidP="008E782A">
      <w:pPr>
        <w:jc w:val="both"/>
      </w:pPr>
      <w:r>
        <w:t>Die Hamcrest-Assertion (</w:t>
      </w:r>
      <w:r>
        <w:fldChar w:fldCharType="begin"/>
      </w:r>
      <w:r>
        <w:instrText xml:space="preserve"> REF _Ref8764845 \h </w:instrText>
      </w:r>
      <w:r w:rsidR="00D57A2A">
        <w:instrText xml:space="preserve"> \* MERGEFORMAT </w:instrText>
      </w:r>
      <w:r>
        <w:fldChar w:fldCharType="separate"/>
      </w:r>
      <w:r>
        <w:t xml:space="preserve">Abbildung </w:t>
      </w:r>
      <w:r>
        <w:rPr>
          <w:noProof/>
        </w:rPr>
        <w:t>7</w:t>
      </w:r>
      <w:r>
        <w:fldChar w:fldCharType="end"/>
      </w:r>
      <w:r>
        <w:t xml:space="preserve">) enthält dieselben Informationen wie die JUnit-Assertion, allerdings zweifach. Zusätzlich zu der Ausgabe des erwarteten und tatsächlichen Werts baut hier ein </w:t>
      </w:r>
      <w:r>
        <w:lastRenderedPageBreak/>
        <w:t>Textgenerator einen einfachen Satz: „</w:t>
      </w:r>
      <w:proofErr w:type="spellStart"/>
      <w:r>
        <w:t>Expected</w:t>
      </w:r>
      <w:proofErr w:type="spellEnd"/>
      <w:r>
        <w:t xml:space="preserve"> 1300, but was 800.“ Diese Ausgabe ist flüssig zu lesen, in dem vorliegenden trivialen Fall aber eher unnötig.</w:t>
      </w:r>
    </w:p>
    <w:p w14:paraId="754A7304" w14:textId="77777777" w:rsidR="00F23958" w:rsidRDefault="008D7BC4" w:rsidP="008E782A">
      <w:pPr>
        <w:keepNext/>
        <w:jc w:val="both"/>
      </w:pPr>
      <w:r>
        <w:rPr>
          <w:noProof/>
        </w:rPr>
        <w:drawing>
          <wp:inline distT="0" distB="0" distL="0" distR="0" wp14:anchorId="68445F28" wp14:editId="18EF51DF">
            <wp:extent cx="5760720" cy="1390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390650"/>
                    </a:xfrm>
                    <a:prstGeom prst="rect">
                      <a:avLst/>
                    </a:prstGeom>
                  </pic:spPr>
                </pic:pic>
              </a:graphicData>
            </a:graphic>
          </wp:inline>
        </w:drawing>
      </w:r>
    </w:p>
    <w:p w14:paraId="75C61A5E" w14:textId="4A3D5E11" w:rsidR="00BD6439" w:rsidRDefault="00F23958" w:rsidP="008E782A">
      <w:pPr>
        <w:pStyle w:val="Beschriftung"/>
        <w:jc w:val="both"/>
      </w:pPr>
      <w:bookmarkStart w:id="7" w:name="_Ref8764845"/>
      <w:r>
        <w:t xml:space="preserve">Abbildung </w:t>
      </w:r>
      <w:fldSimple w:instr=" SEQ Abbildung \* ARABIC ">
        <w:r w:rsidR="000603A4">
          <w:rPr>
            <w:noProof/>
          </w:rPr>
          <w:t>7</w:t>
        </w:r>
      </w:fldSimple>
      <w:bookmarkEnd w:id="7"/>
      <w:r>
        <w:t xml:space="preserve">: Fehlerausgabe von </w:t>
      </w:r>
      <w:proofErr w:type="spellStart"/>
      <w:r>
        <w:t>equalTo</w:t>
      </w:r>
      <w:proofErr w:type="spellEnd"/>
      <w:r>
        <w:t xml:space="preserve"> (Hamcrest)</w:t>
      </w:r>
    </w:p>
    <w:p w14:paraId="6643433A" w14:textId="153E6262" w:rsidR="00467867" w:rsidRPr="00467867" w:rsidRDefault="00467867" w:rsidP="008E782A">
      <w:pPr>
        <w:jc w:val="both"/>
      </w:pPr>
      <w:r>
        <w:t>AssertJ gibt in diesem Fall Erwartung und tatsächlichen Wert in derselben Form aus wie JUnit, auch wenn technisch eine andere Fehlerklasse geworfen wird (</w:t>
      </w:r>
      <w:r>
        <w:fldChar w:fldCharType="begin"/>
      </w:r>
      <w:r>
        <w:instrText xml:space="preserve"> REF _Ref8765373 \h </w:instrText>
      </w:r>
      <w:r w:rsidR="00D57A2A">
        <w:instrText xml:space="preserve"> \* MERGEFORMAT </w:instrText>
      </w:r>
      <w:r>
        <w:fldChar w:fldCharType="separate"/>
      </w:r>
      <w:r>
        <w:t xml:space="preserve">Abbildung </w:t>
      </w:r>
      <w:r>
        <w:rPr>
          <w:noProof/>
        </w:rPr>
        <w:t>8</w:t>
      </w:r>
      <w:r>
        <w:fldChar w:fldCharType="end"/>
      </w:r>
      <w:r>
        <w:t xml:space="preserve">). </w:t>
      </w:r>
    </w:p>
    <w:p w14:paraId="10C34103" w14:textId="77777777" w:rsidR="00F23958" w:rsidRDefault="00EC6170" w:rsidP="008E782A">
      <w:pPr>
        <w:keepNext/>
        <w:jc w:val="both"/>
      </w:pPr>
      <w:r>
        <w:rPr>
          <w:noProof/>
        </w:rPr>
        <w:drawing>
          <wp:inline distT="0" distB="0" distL="0" distR="0" wp14:anchorId="4C584E92" wp14:editId="31F64AC6">
            <wp:extent cx="5760720" cy="8839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83920"/>
                    </a:xfrm>
                    <a:prstGeom prst="rect">
                      <a:avLst/>
                    </a:prstGeom>
                  </pic:spPr>
                </pic:pic>
              </a:graphicData>
            </a:graphic>
          </wp:inline>
        </w:drawing>
      </w:r>
    </w:p>
    <w:p w14:paraId="6D626D24" w14:textId="4C6F68C9" w:rsidR="008D7BC4" w:rsidRDefault="00F23958" w:rsidP="008E782A">
      <w:pPr>
        <w:pStyle w:val="Beschriftung"/>
        <w:jc w:val="both"/>
      </w:pPr>
      <w:bookmarkStart w:id="8" w:name="_Ref8765373"/>
      <w:r>
        <w:t xml:space="preserve">Abbildung </w:t>
      </w:r>
      <w:fldSimple w:instr=" SEQ Abbildung \* ARABIC ">
        <w:r w:rsidR="000603A4">
          <w:rPr>
            <w:noProof/>
          </w:rPr>
          <w:t>8</w:t>
        </w:r>
      </w:fldSimple>
      <w:bookmarkEnd w:id="8"/>
      <w:r>
        <w:t xml:space="preserve">: Fehlerausgabe von </w:t>
      </w:r>
      <w:proofErr w:type="spellStart"/>
      <w:r>
        <w:t>assertThat.isEqual</w:t>
      </w:r>
      <w:r w:rsidR="008D5CA0">
        <w:t>To</w:t>
      </w:r>
      <w:proofErr w:type="spellEnd"/>
      <w:r>
        <w:t xml:space="preserve"> (AssertJ)</w:t>
      </w:r>
    </w:p>
    <w:p w14:paraId="08EAA5FD" w14:textId="25D344B3" w:rsidR="008D7BC4" w:rsidRDefault="0051586C" w:rsidP="008E782A">
      <w:pPr>
        <w:pStyle w:val="berschrift2"/>
        <w:jc w:val="both"/>
      </w:pPr>
      <w:r>
        <w:t>Schlussfolgerung</w:t>
      </w:r>
    </w:p>
    <w:p w14:paraId="38A7679F" w14:textId="765AA6C8" w:rsidR="00D57A2A" w:rsidRDefault="00D57A2A" w:rsidP="008E782A">
      <w:pPr>
        <w:jc w:val="both"/>
      </w:pPr>
      <w:r>
        <w:t>Die Betrachtung der ersten Beispiele hat gezeigt, dass Hamcrest und AssertJ für einen simplen „</w:t>
      </w:r>
      <w:proofErr w:type="spellStart"/>
      <w:r>
        <w:t>equals</w:t>
      </w:r>
      <w:proofErr w:type="spellEnd"/>
      <w:r>
        <w:t xml:space="preserve">“-Vergleich keine wesentlichen Unterschiede aufweisen. Die native JUnit-Assertion ist zwar nicht Teil des angestrebten Vergleichs, da JUnit keine komplexen Assertions zur Verfügung stellt. Im Interesse des Erkenntnisgewinns sei jedoch festgehalten, dass die Gefahr der Vertauschung sowie die etwas schlechtere Lesbarkeit bereits in diesem einfachen Fall dafürsprechen, eine der Assertion-Bibliotheken gegenüber </w:t>
      </w:r>
      <w:proofErr w:type="spellStart"/>
      <w:r>
        <w:t>assertEquals</w:t>
      </w:r>
      <w:proofErr w:type="spellEnd"/>
      <w:r>
        <w:t xml:space="preserve"> zu bevorzugen.  </w:t>
      </w:r>
    </w:p>
    <w:p w14:paraId="05A90E6B" w14:textId="419AD1BF" w:rsidR="00D57A2A" w:rsidRDefault="00D57A2A" w:rsidP="008E782A">
      <w:pPr>
        <w:jc w:val="both"/>
      </w:pPr>
    </w:p>
    <w:p w14:paraId="7207BCFB" w14:textId="77777777" w:rsidR="00D57A2A" w:rsidRDefault="00D57A2A" w:rsidP="008E782A">
      <w:pPr>
        <w:pStyle w:val="berschrift1"/>
        <w:jc w:val="both"/>
      </w:pPr>
      <w:r>
        <w:t>Komplexe Tests mit JUnit, Hamcrest und AssertJ</w:t>
      </w:r>
    </w:p>
    <w:p w14:paraId="6B6D7309" w14:textId="2C3B17AB" w:rsidR="00D57A2A" w:rsidRDefault="00D57A2A" w:rsidP="008E782A">
      <w:pPr>
        <w:jc w:val="both"/>
      </w:pPr>
    </w:p>
    <w:p w14:paraId="4AF874D8" w14:textId="092FA6CE" w:rsidR="00D57A2A" w:rsidRDefault="00D57A2A" w:rsidP="008E782A">
      <w:pPr>
        <w:jc w:val="both"/>
      </w:pPr>
      <w:r>
        <w:t xml:space="preserve">Nachdem für das vorherige Kapitel ein Lehrbuchbeispiel einer zu testenden Klasse konstruiert wurde, soll nun die Verwendung von Assertions unter realistischen Bedingungen demonstriert werden. </w:t>
      </w:r>
      <w:r w:rsidR="008E5EB8">
        <w:t xml:space="preserve">Getestet werden soll die Klasse </w:t>
      </w:r>
      <w:proofErr w:type="spellStart"/>
      <w:r w:rsidR="008E5EB8" w:rsidRPr="008E5EB8">
        <w:t>ProductRepository</w:t>
      </w:r>
      <w:proofErr w:type="spellEnd"/>
      <w:r w:rsidR="008E5EB8">
        <w:t xml:space="preserve">, die als Teil einer </w:t>
      </w:r>
      <w:proofErr w:type="spellStart"/>
      <w:r w:rsidR="008E5EB8">
        <w:t>Spring</w:t>
      </w:r>
      <w:r w:rsidR="002C2D60">
        <w:t>Boot</w:t>
      </w:r>
      <w:proofErr w:type="spellEnd"/>
      <w:r w:rsidR="008E5EB8">
        <w:t>-Applikation Zugriffsmethoden für die Datenbanktabelle „</w:t>
      </w:r>
      <w:proofErr w:type="spellStart"/>
      <w:r w:rsidR="008E5EB8">
        <w:t>product</w:t>
      </w:r>
      <w:proofErr w:type="spellEnd"/>
      <w:r w:rsidR="008E5EB8">
        <w:t>“ zur Verfügung stellt.</w:t>
      </w:r>
    </w:p>
    <w:p w14:paraId="5BEAB472" w14:textId="77777777" w:rsidR="002C2D60" w:rsidRDefault="008E5EB8" w:rsidP="002C2D60">
      <w:pPr>
        <w:keepNext/>
      </w:pPr>
      <w:r>
        <w:rPr>
          <w:noProof/>
        </w:rPr>
        <w:lastRenderedPageBreak/>
        <w:drawing>
          <wp:inline distT="0" distB="0" distL="0" distR="0" wp14:anchorId="4A4D67DC" wp14:editId="4545F76C">
            <wp:extent cx="5760720" cy="3101975"/>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01975"/>
                    </a:xfrm>
                    <a:prstGeom prst="rect">
                      <a:avLst/>
                    </a:prstGeom>
                  </pic:spPr>
                </pic:pic>
              </a:graphicData>
            </a:graphic>
          </wp:inline>
        </w:drawing>
      </w:r>
    </w:p>
    <w:p w14:paraId="30FAD5C0" w14:textId="465C7AA5" w:rsidR="008E5EB8" w:rsidRPr="00D57A2A" w:rsidRDefault="002C2D60" w:rsidP="002C2D60">
      <w:pPr>
        <w:pStyle w:val="Beschriftung"/>
      </w:pPr>
      <w:bookmarkStart w:id="9" w:name="_Ref8768333"/>
      <w:r>
        <w:t xml:space="preserve">Abbildung </w:t>
      </w:r>
      <w:fldSimple w:instr=" SEQ Abbildung \* ARABIC ">
        <w:r w:rsidR="000603A4">
          <w:rPr>
            <w:noProof/>
          </w:rPr>
          <w:t>9</w:t>
        </w:r>
      </w:fldSimple>
      <w:bookmarkEnd w:id="9"/>
      <w:r>
        <w:t>: Repository-Test mit Spring Boot</w:t>
      </w:r>
    </w:p>
    <w:p w14:paraId="234326F3" w14:textId="57EF7DAE" w:rsidR="008E5EB8" w:rsidRDefault="008E5EB8" w:rsidP="00D57A2A">
      <w:pPr>
        <w:jc w:val="both"/>
      </w:pPr>
      <w:r>
        <w:t xml:space="preserve">Die Testklasse </w:t>
      </w:r>
      <w:r w:rsidR="002C2D60">
        <w:t>(</w:t>
      </w:r>
      <w:r w:rsidR="002C2D60">
        <w:fldChar w:fldCharType="begin"/>
      </w:r>
      <w:r w:rsidR="002C2D60">
        <w:instrText xml:space="preserve"> REF _Ref8768333 \h </w:instrText>
      </w:r>
      <w:r w:rsidR="002C2D60">
        <w:fldChar w:fldCharType="separate"/>
      </w:r>
      <w:r w:rsidR="002C2D60">
        <w:t xml:space="preserve">Abbildung </w:t>
      </w:r>
      <w:r w:rsidR="002C2D60">
        <w:rPr>
          <w:noProof/>
        </w:rPr>
        <w:t>9</w:t>
      </w:r>
      <w:r w:rsidR="002C2D60">
        <w:fldChar w:fldCharType="end"/>
      </w:r>
      <w:r w:rsidR="002C2D60">
        <w:t xml:space="preserve">) </w:t>
      </w:r>
      <w:r>
        <w:t xml:space="preserve">wird </w:t>
      </w:r>
      <w:r w:rsidR="002C2D60">
        <w:t>an</w:t>
      </w:r>
      <w:r>
        <w:t xml:space="preserve">statt des </w:t>
      </w:r>
      <w:r w:rsidR="002C2D60">
        <w:t xml:space="preserve">normalen </w:t>
      </w:r>
      <w:r>
        <w:t xml:space="preserve">JUnit-Runners mit dem SpringJUnit4ClassRunner ausgeführt. Diese Annotation übergibt die Kontrolle über den Test an das Spring-Framework, das den Spring-Container startet und </w:t>
      </w:r>
      <w:proofErr w:type="spellStart"/>
      <w:r>
        <w:t>Beans</w:t>
      </w:r>
      <w:proofErr w:type="spellEnd"/>
      <w:r>
        <w:t xml:space="preserve"> </w:t>
      </w:r>
      <w:proofErr w:type="spellStart"/>
      <w:r>
        <w:t>instantiiert</w:t>
      </w:r>
      <w:proofErr w:type="spellEnd"/>
      <w:r>
        <w:t xml:space="preserve">. Das </w:t>
      </w:r>
      <w:proofErr w:type="spellStart"/>
      <w:r>
        <w:t>ProductRepository</w:t>
      </w:r>
      <w:proofErr w:type="spellEnd"/>
      <w:r>
        <w:t xml:space="preserve"> ist eine solche Bean, die von Spring mit eine Datenbankverbindung erhält und zur </w:t>
      </w:r>
      <w:proofErr w:type="spellStart"/>
      <w:r>
        <w:t>Dependency</w:t>
      </w:r>
      <w:proofErr w:type="spellEnd"/>
      <w:r>
        <w:t xml:space="preserve"> </w:t>
      </w:r>
      <w:proofErr w:type="spellStart"/>
      <w:r>
        <w:t>Injection</w:t>
      </w:r>
      <w:proofErr w:type="spellEnd"/>
      <w:r>
        <w:t xml:space="preserve"> über @</w:t>
      </w:r>
      <w:proofErr w:type="spellStart"/>
      <w:r>
        <w:t>Autowired</w:t>
      </w:r>
      <w:proofErr w:type="spellEnd"/>
      <w:r>
        <w:t xml:space="preserve"> zur Verfügung gestellt wird. So muss in der Testklasse selbst keine Datenbankverbindung und keine Instanz des </w:t>
      </w:r>
      <w:proofErr w:type="spellStart"/>
      <w:r>
        <w:t>Repositories</w:t>
      </w:r>
      <w:proofErr w:type="spellEnd"/>
      <w:r>
        <w:t xml:space="preserve"> erzeugt werden. </w:t>
      </w:r>
    </w:p>
    <w:p w14:paraId="2EE1E6E5" w14:textId="19B568DC" w:rsidR="00D57A2A" w:rsidRDefault="008E5EB8" w:rsidP="00D57A2A">
      <w:pPr>
        <w:jc w:val="both"/>
      </w:pPr>
      <w:r>
        <w:t xml:space="preserve"> Die Spring-Anwendung startet im Profil „</w:t>
      </w:r>
      <w:proofErr w:type="spellStart"/>
      <w:r>
        <w:t>test</w:t>
      </w:r>
      <w:proofErr w:type="spellEnd"/>
      <w:r>
        <w:t xml:space="preserve">“, sodass die Konfiguration der Datenbankverbindung aus der Datei </w:t>
      </w:r>
      <w:proofErr w:type="spellStart"/>
      <w:r>
        <w:t>application-test.yml</w:t>
      </w:r>
      <w:proofErr w:type="spellEnd"/>
      <w:r>
        <w:t xml:space="preserve"> statt aus der primären </w:t>
      </w:r>
      <w:proofErr w:type="spellStart"/>
      <w:r>
        <w:t>application.yml</w:t>
      </w:r>
      <w:proofErr w:type="spellEnd"/>
      <w:r>
        <w:t xml:space="preserve"> gelesen wird. Der Test ist außerdem als @</w:t>
      </w:r>
      <w:proofErr w:type="spellStart"/>
      <w:r>
        <w:t>DataJpaTest</w:t>
      </w:r>
      <w:proofErr w:type="spellEnd"/>
      <w:r>
        <w:t xml:space="preserve"> annotiert, was zur Folge hat, dass während des Tests geschriebene Daten nach dem Test automatisch zurückgerollt und nicht in die Datenbank </w:t>
      </w:r>
      <w:proofErr w:type="spellStart"/>
      <w:r>
        <w:t>comitted</w:t>
      </w:r>
      <w:proofErr w:type="spellEnd"/>
      <w:r>
        <w:t xml:space="preserve"> werden.</w:t>
      </w:r>
    </w:p>
    <w:p w14:paraId="5F8481EF" w14:textId="1F5E546E" w:rsidR="002C2D60" w:rsidRDefault="002C2D60" w:rsidP="00D57A2A">
      <w:pPr>
        <w:jc w:val="both"/>
      </w:pPr>
      <w:r>
        <w:t xml:space="preserve">Der dargestellte Test selbst ist übersichtlich, da das Spring-Framework das anspruchsvolle Setup hinter den Kulissen vornimmt. Der Test übergibt dem Repository eine Produkt-Entität, um diese in der Datenbank zu speichern. Die Methoden save und </w:t>
      </w:r>
      <w:proofErr w:type="spellStart"/>
      <w:r>
        <w:t>getOne</w:t>
      </w:r>
      <w:proofErr w:type="spellEnd"/>
      <w:r>
        <w:t xml:space="preserve"> sind Teil des Spring-Frameworks, daher beabsichtigt der Test nicht Fehler in der Implementierung der Methoden aufzudecken; er stellt aber sicher, dass die Entitätsklasse Produkt so implementiert ist, dass sie von der Java </w:t>
      </w:r>
      <w:proofErr w:type="spellStart"/>
      <w:r>
        <w:t>Persistence</w:t>
      </w:r>
      <w:proofErr w:type="spellEnd"/>
      <w:r>
        <w:t xml:space="preserve"> </w:t>
      </w:r>
      <w:proofErr w:type="spellStart"/>
      <w:r>
        <w:t>Api</w:t>
      </w:r>
      <w:proofErr w:type="spellEnd"/>
      <w:r>
        <w:t xml:space="preserve"> (JPA) auf die bestehende Datenbanktabelle „</w:t>
      </w:r>
      <w:proofErr w:type="spellStart"/>
      <w:r>
        <w:t>product</w:t>
      </w:r>
      <w:proofErr w:type="spellEnd"/>
      <w:r>
        <w:t>“ abgebildet werden kann. Stimmen Spaltennamen oder Datentypen nicht überein, wird der Test fehlschlagen und damit auf kritische Fehler hinweisen.</w:t>
      </w:r>
    </w:p>
    <w:p w14:paraId="00D9C80C" w14:textId="7ED679EB" w:rsidR="002C2D60" w:rsidRDefault="002C2D60" w:rsidP="00D57A2A">
      <w:pPr>
        <w:jc w:val="both"/>
      </w:pPr>
      <w:r>
        <w:t xml:space="preserve">Dieses erste Beispiel zeigt, dass </w:t>
      </w:r>
      <w:r w:rsidR="00AC647D">
        <w:t xml:space="preserve">Tests für echten Produktivcode in der Regel komplizierter sind als im vorigen Kapitel gezeigt, aber durchaus mit denselben einfachen Assertions auskommen können. Die Komplexität eines Tests und die Komplexität der verwendeten Assertions sind voneinander unabhängig. Das vorliegende Kapitel hat in erster Linie die Absicht, komplexere Assertions von Hamcrest und AssertJ zu vergleichen. Der gleichzeitig komplexer gewählte Testkontext ist zu diesem Zweck nicht notwendig, dieselben Assertions könnten auch weiterhin mit lehrbuchartigen Beispieltests genutzt werden; </w:t>
      </w:r>
      <w:r w:rsidR="007B6AE3">
        <w:t>die realistischen Tests sollen aber verdeutlichen, wie das gezeigte in der Praxis verwendet werden kann.</w:t>
      </w:r>
    </w:p>
    <w:p w14:paraId="05102502" w14:textId="57688249" w:rsidR="007B6AE3" w:rsidRDefault="007B6AE3" w:rsidP="00D57A2A">
      <w:pPr>
        <w:jc w:val="both"/>
      </w:pPr>
    </w:p>
    <w:p w14:paraId="5F5B0C13" w14:textId="0EFA2A15" w:rsidR="007B6AE3" w:rsidRDefault="007B6AE3" w:rsidP="008C7ACD">
      <w:pPr>
        <w:pStyle w:val="berschrift2"/>
      </w:pPr>
      <w:r>
        <w:lastRenderedPageBreak/>
        <w:t>Test</w:t>
      </w:r>
      <w:r w:rsidR="008C7ACD">
        <w:t>s</w:t>
      </w:r>
      <w:r>
        <w:t xml:space="preserve"> mit erwarteter Collection</w:t>
      </w:r>
    </w:p>
    <w:p w14:paraId="679FE8A3" w14:textId="77777777" w:rsidR="00010396" w:rsidRDefault="007B6AE3" w:rsidP="00D57A2A">
      <w:pPr>
        <w:jc w:val="both"/>
      </w:pPr>
      <w:r>
        <w:t>In nächsten Testfall (</w:t>
      </w:r>
      <w:r>
        <w:fldChar w:fldCharType="begin"/>
      </w:r>
      <w:r>
        <w:instrText xml:space="preserve"> REF _Ref8847461 \h </w:instrText>
      </w:r>
      <w:r>
        <w:fldChar w:fldCharType="separate"/>
      </w:r>
      <w:r>
        <w:t xml:space="preserve">Abbildung </w:t>
      </w:r>
      <w:r>
        <w:rPr>
          <w:noProof/>
        </w:rPr>
        <w:t>10</w:t>
      </w:r>
      <w:r>
        <w:fldChar w:fldCharType="end"/>
      </w:r>
      <w:r>
        <w:t xml:space="preserve">) ist der erwartete Rückgabewert eine Liste von Elementen. Die naive Implementierung einer Assertion konstruiert eine erwartete Liste und vergleicht diese mit dem Rückgabewert mittels </w:t>
      </w:r>
      <w:proofErr w:type="spellStart"/>
      <w:r>
        <w:t>assertEquals</w:t>
      </w:r>
      <w:proofErr w:type="spellEnd"/>
      <w:r>
        <w:t xml:space="preserve">. </w:t>
      </w:r>
    </w:p>
    <w:p w14:paraId="30DDC929" w14:textId="77777777" w:rsidR="007B6AE3" w:rsidRDefault="007B6AE3" w:rsidP="007B6AE3">
      <w:pPr>
        <w:keepNext/>
        <w:jc w:val="both"/>
      </w:pPr>
      <w:r>
        <w:rPr>
          <w:noProof/>
        </w:rPr>
        <w:drawing>
          <wp:inline distT="0" distB="0" distL="0" distR="0" wp14:anchorId="054851A3" wp14:editId="3DF89BE7">
            <wp:extent cx="5760720" cy="161734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17345"/>
                    </a:xfrm>
                    <a:prstGeom prst="rect">
                      <a:avLst/>
                    </a:prstGeom>
                  </pic:spPr>
                </pic:pic>
              </a:graphicData>
            </a:graphic>
          </wp:inline>
        </w:drawing>
      </w:r>
    </w:p>
    <w:p w14:paraId="1263DCCE" w14:textId="489E0094" w:rsidR="007B6AE3" w:rsidRDefault="007B6AE3" w:rsidP="007B6AE3">
      <w:pPr>
        <w:pStyle w:val="Beschriftung"/>
        <w:jc w:val="both"/>
      </w:pPr>
      <w:bookmarkStart w:id="10" w:name="_Ref8847461"/>
      <w:r>
        <w:t xml:space="preserve">Abbildung </w:t>
      </w:r>
      <w:fldSimple w:instr=" SEQ Abbildung \* ARABIC ">
        <w:r w:rsidR="000603A4">
          <w:rPr>
            <w:noProof/>
          </w:rPr>
          <w:t>10</w:t>
        </w:r>
      </w:fldSimple>
      <w:bookmarkEnd w:id="10"/>
      <w:r>
        <w:t>: Vergleich zweier Listen</w:t>
      </w:r>
      <w:r>
        <w:rPr>
          <w:noProof/>
        </w:rPr>
        <w:t xml:space="preserve"> mit equals</w:t>
      </w:r>
    </w:p>
    <w:p w14:paraId="240E1C7D" w14:textId="7392EF62" w:rsidR="00010396" w:rsidRDefault="00010396" w:rsidP="00010396">
      <w:pPr>
        <w:jc w:val="both"/>
      </w:pPr>
      <w:r>
        <w:t xml:space="preserve">Diese Variante sollte nicht verwendet werden. Der Test wird fehlschlagen, wenn die Elemente in den Listen eine unterschiedliche Reihenfolge aufweisen, obwohl die Reihenfolge für den Testfall keine Rolle spielen sollte. Auch bei Konvertierung der Listen in Sets, um die Reihenfolge zu ignorieren, bleibt ein Problem: Beim Fehlschlagen des Tests enthält die Fehlernachricht in Java lediglich die Adressen der beiden Objekte auf dem Heap. Kotlin überschreibt die </w:t>
      </w:r>
      <w:proofErr w:type="spellStart"/>
      <w:r>
        <w:t>toString</w:t>
      </w:r>
      <w:proofErr w:type="spellEnd"/>
      <w:r>
        <w:t xml:space="preserve">-Methode der Collections </w:t>
      </w:r>
      <w:proofErr w:type="spellStart"/>
      <w:r>
        <w:t>hilfreicherweise</w:t>
      </w:r>
      <w:proofErr w:type="spellEnd"/>
      <w:r>
        <w:t xml:space="preserve"> und gibt die Elemente der Sets aus (</w:t>
      </w:r>
      <w:r>
        <w:fldChar w:fldCharType="begin"/>
      </w:r>
      <w:r>
        <w:instrText xml:space="preserve"> REF _Ref8848454 \h </w:instrText>
      </w:r>
      <w:r>
        <w:fldChar w:fldCharType="separate"/>
      </w:r>
      <w:r>
        <w:t xml:space="preserve">Abbildung </w:t>
      </w:r>
      <w:r>
        <w:rPr>
          <w:noProof/>
        </w:rPr>
        <w:t>11</w:t>
      </w:r>
      <w:r>
        <w:fldChar w:fldCharType="end"/>
      </w:r>
      <w:r>
        <w:t>), doch ab einer gewissen Länge kann der Entwickler nicht mehr mit dem Auge erkennen, inwiefern sich die erwartete und tatsächliche Liste unterscheiden.</w:t>
      </w:r>
    </w:p>
    <w:p w14:paraId="609E4B93" w14:textId="77777777" w:rsidR="00010396" w:rsidRDefault="00010396" w:rsidP="00010396">
      <w:pPr>
        <w:keepNext/>
        <w:jc w:val="both"/>
      </w:pPr>
      <w:r>
        <w:rPr>
          <w:noProof/>
        </w:rPr>
        <w:drawing>
          <wp:inline distT="0" distB="0" distL="0" distR="0" wp14:anchorId="27658A46" wp14:editId="729FAA54">
            <wp:extent cx="5760720" cy="42100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21005"/>
                    </a:xfrm>
                    <a:prstGeom prst="rect">
                      <a:avLst/>
                    </a:prstGeom>
                  </pic:spPr>
                </pic:pic>
              </a:graphicData>
            </a:graphic>
          </wp:inline>
        </w:drawing>
      </w:r>
    </w:p>
    <w:p w14:paraId="402ECB4C" w14:textId="307F09E3" w:rsidR="00010396" w:rsidRDefault="00010396" w:rsidP="00010396">
      <w:pPr>
        <w:pStyle w:val="Beschriftung"/>
        <w:jc w:val="both"/>
      </w:pPr>
      <w:bookmarkStart w:id="11" w:name="_Ref8848454"/>
      <w:r>
        <w:t xml:space="preserve">Abbildung </w:t>
      </w:r>
      <w:fldSimple w:instr=" SEQ Abbildung \* ARABIC ">
        <w:r w:rsidR="000603A4">
          <w:rPr>
            <w:noProof/>
          </w:rPr>
          <w:t>11</w:t>
        </w:r>
      </w:fldSimple>
      <w:bookmarkEnd w:id="11"/>
      <w:r>
        <w:t>: Ausgabe der erwarteten und tatsächlichen Liste in Kotlin</w:t>
      </w:r>
    </w:p>
    <w:p w14:paraId="1AA8C591" w14:textId="497DBC53" w:rsidR="008D5CA0" w:rsidRDefault="00010396" w:rsidP="00D57A2A">
      <w:pPr>
        <w:jc w:val="both"/>
      </w:pPr>
      <w:r>
        <w:t>Um dieses Problem unter Verwendung reiner JUnit-Bordmittel zu umgehen, gibt es eine Hand voll Möglichkeiten. So kann einzeln zugesichert werden, dass die erwarteten Elemente in der zurückgegebenen Liste enthalten sind (</w:t>
      </w:r>
      <w:r>
        <w:fldChar w:fldCharType="begin"/>
      </w:r>
      <w:r>
        <w:instrText xml:space="preserve"> REF _Ref8848724 \h </w:instrText>
      </w:r>
      <w:r>
        <w:fldChar w:fldCharType="separate"/>
      </w:r>
      <w:r>
        <w:t xml:space="preserve">Abbildung </w:t>
      </w:r>
      <w:r>
        <w:rPr>
          <w:noProof/>
        </w:rPr>
        <w:t>12</w:t>
      </w:r>
      <w:r>
        <w:fldChar w:fldCharType="end"/>
      </w:r>
      <w:r>
        <w:t>). Um auszuschließen, dass die Liste unerwartet noch zusätzliche Elemente beinhaltet, muss dann außerdem die erwartete Länge der Liste geprüft werden.</w:t>
      </w:r>
    </w:p>
    <w:p w14:paraId="3FCB8DB0" w14:textId="77777777" w:rsidR="00010396" w:rsidRDefault="00010396" w:rsidP="00010396">
      <w:pPr>
        <w:keepNext/>
        <w:jc w:val="both"/>
      </w:pPr>
      <w:r>
        <w:rPr>
          <w:noProof/>
        </w:rPr>
        <w:drawing>
          <wp:inline distT="0" distB="0" distL="0" distR="0" wp14:anchorId="1F2B4C9B" wp14:editId="5D56D47B">
            <wp:extent cx="5760720" cy="63436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34365"/>
                    </a:xfrm>
                    <a:prstGeom prst="rect">
                      <a:avLst/>
                    </a:prstGeom>
                  </pic:spPr>
                </pic:pic>
              </a:graphicData>
            </a:graphic>
          </wp:inline>
        </w:drawing>
      </w:r>
    </w:p>
    <w:p w14:paraId="0802D3D2" w14:textId="479965D2" w:rsidR="00010396" w:rsidRDefault="00010396" w:rsidP="00010396">
      <w:pPr>
        <w:pStyle w:val="Beschriftung"/>
        <w:jc w:val="both"/>
      </w:pPr>
      <w:bookmarkStart w:id="12" w:name="_Ref8848724"/>
      <w:r>
        <w:t xml:space="preserve">Abbildung </w:t>
      </w:r>
      <w:fldSimple w:instr=" SEQ Abbildung \* ARABIC ">
        <w:r w:rsidR="000603A4">
          <w:rPr>
            <w:noProof/>
          </w:rPr>
          <w:t>12</w:t>
        </w:r>
      </w:fldSimple>
      <w:bookmarkEnd w:id="12"/>
      <w:r>
        <w:t>: Zusicherung der einzelnen Elemente und der Länge</w:t>
      </w:r>
    </w:p>
    <w:p w14:paraId="6126AED5" w14:textId="0CE5A75A" w:rsidR="00010396" w:rsidRDefault="00010396" w:rsidP="00D57A2A">
      <w:pPr>
        <w:jc w:val="both"/>
      </w:pPr>
      <w:r>
        <w:t>Auf diese Weise ist bei Fehlschlag zwar die Fehlernachricht nicht sehr aussagekräftig, aber die Zeilenangabe der ersten fehlgeschlagenen Assertion grenzt das Problem gut ein.</w:t>
      </w:r>
    </w:p>
    <w:p w14:paraId="6151E5BC" w14:textId="6DCAE613" w:rsidR="00E23A1C" w:rsidRDefault="00E23A1C" w:rsidP="00D57A2A">
      <w:pPr>
        <w:jc w:val="both"/>
      </w:pPr>
      <w:r>
        <w:t>Besser wird die Fehlerausgabe, wenn der Entwickler jeder Assertion noch eine Erläuterung als Argument übergibt, die im Fehlerfall angezeigt wird (</w:t>
      </w:r>
      <w:r>
        <w:fldChar w:fldCharType="begin"/>
      </w:r>
      <w:r>
        <w:instrText xml:space="preserve"> REF _Ref8848889 \h </w:instrText>
      </w:r>
      <w:r>
        <w:fldChar w:fldCharType="separate"/>
      </w:r>
      <w:r>
        <w:t xml:space="preserve">Abbildung </w:t>
      </w:r>
      <w:r>
        <w:rPr>
          <w:noProof/>
        </w:rPr>
        <w:t>13</w:t>
      </w:r>
      <w:r>
        <w:fldChar w:fldCharType="end"/>
      </w:r>
      <w:r>
        <w:t>).</w:t>
      </w:r>
    </w:p>
    <w:p w14:paraId="4DE2D5FF" w14:textId="77777777" w:rsidR="00E23A1C" w:rsidRDefault="00E23A1C" w:rsidP="00E23A1C">
      <w:pPr>
        <w:keepNext/>
        <w:jc w:val="both"/>
      </w:pPr>
      <w:r>
        <w:rPr>
          <w:noProof/>
        </w:rPr>
        <w:drawing>
          <wp:inline distT="0" distB="0" distL="0" distR="0" wp14:anchorId="59570F8A" wp14:editId="7EC07863">
            <wp:extent cx="5760720" cy="562610"/>
            <wp:effectExtent l="0" t="0" r="0" b="889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562610"/>
                    </a:xfrm>
                    <a:prstGeom prst="rect">
                      <a:avLst/>
                    </a:prstGeom>
                  </pic:spPr>
                </pic:pic>
              </a:graphicData>
            </a:graphic>
          </wp:inline>
        </w:drawing>
      </w:r>
    </w:p>
    <w:p w14:paraId="2B6719C1" w14:textId="34A70583" w:rsidR="00E23A1C" w:rsidRDefault="00E23A1C" w:rsidP="00E23A1C">
      <w:pPr>
        <w:pStyle w:val="Beschriftung"/>
        <w:jc w:val="both"/>
      </w:pPr>
      <w:bookmarkStart w:id="13" w:name="_Ref8848889"/>
      <w:r>
        <w:t xml:space="preserve">Abbildung </w:t>
      </w:r>
      <w:fldSimple w:instr=" SEQ Abbildung \* ARABIC ">
        <w:r w:rsidR="000603A4">
          <w:rPr>
            <w:noProof/>
          </w:rPr>
          <w:t>13</w:t>
        </w:r>
      </w:fldSimple>
      <w:bookmarkEnd w:id="13"/>
      <w:r>
        <w:t>: Eigene Fehlerausgaben für Assertions</w:t>
      </w:r>
    </w:p>
    <w:p w14:paraId="2A8DF512" w14:textId="77777777" w:rsidR="00E23A1C" w:rsidRDefault="00E23A1C" w:rsidP="00E23A1C">
      <w:pPr>
        <w:keepNext/>
      </w:pPr>
      <w:r>
        <w:rPr>
          <w:noProof/>
        </w:rPr>
        <w:lastRenderedPageBreak/>
        <w:drawing>
          <wp:inline distT="0" distB="0" distL="0" distR="0" wp14:anchorId="21FE0CA6" wp14:editId="1E5A7113">
            <wp:extent cx="5760720" cy="490855"/>
            <wp:effectExtent l="0" t="0" r="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90855"/>
                    </a:xfrm>
                    <a:prstGeom prst="rect">
                      <a:avLst/>
                    </a:prstGeom>
                  </pic:spPr>
                </pic:pic>
              </a:graphicData>
            </a:graphic>
          </wp:inline>
        </w:drawing>
      </w:r>
    </w:p>
    <w:p w14:paraId="0B8705C8" w14:textId="3A74C61E" w:rsidR="00E23A1C" w:rsidRPr="00E23A1C" w:rsidRDefault="00E23A1C" w:rsidP="00E23A1C">
      <w:pPr>
        <w:pStyle w:val="Beschriftung"/>
      </w:pPr>
      <w:bookmarkStart w:id="14" w:name="_Ref8849028"/>
      <w:r>
        <w:t xml:space="preserve">Abbildung </w:t>
      </w:r>
      <w:fldSimple w:instr=" SEQ Abbildung \* ARABIC ">
        <w:r w:rsidR="000603A4">
          <w:rPr>
            <w:noProof/>
          </w:rPr>
          <w:t>14</w:t>
        </w:r>
      </w:fldSimple>
      <w:bookmarkEnd w:id="14"/>
      <w:r>
        <w:t>: Ausgabe eigener Fehlernachrichten</w:t>
      </w:r>
    </w:p>
    <w:p w14:paraId="5F8D9D86" w14:textId="275E7738" w:rsidR="00E23A1C" w:rsidRDefault="00E23A1C" w:rsidP="00E23A1C">
      <w:r>
        <w:t>Individuelle Fehlernachrichten können präziser sein als jede generierte Fehlernachricht (</w:t>
      </w:r>
      <w:r>
        <w:fldChar w:fldCharType="begin"/>
      </w:r>
      <w:r>
        <w:instrText xml:space="preserve"> REF _Ref8849028 \h </w:instrText>
      </w:r>
      <w:r>
        <w:fldChar w:fldCharType="separate"/>
      </w:r>
      <w:r>
        <w:t xml:space="preserve">Abbildung </w:t>
      </w:r>
      <w:r>
        <w:rPr>
          <w:noProof/>
        </w:rPr>
        <w:t>14</w:t>
      </w:r>
      <w:r>
        <w:fldChar w:fldCharType="end"/>
      </w:r>
      <w:r>
        <w:t>). Diese Möglichkeit steht bei allen Assertions offen, auch Hamcrest- und AssertJ-Assertions erlauben dies. Präzise Fehlernachrichten zu formulieren fordert aber einen gewissen Aufwand, der bei tausenden von Assertions in einer Codebasis durchaus ins Gewicht fällt. Daher ist es zu bevorzugen, wenn Bibliotheken wie Hamcrest und AssertJ ausreichend gute Fehlernachrichten automatisch generieren.</w:t>
      </w:r>
    </w:p>
    <w:p w14:paraId="6E106566" w14:textId="41772122" w:rsidR="00E23A1C" w:rsidRDefault="00E23A1C" w:rsidP="00E23A1C">
      <w:r>
        <w:t>Die oben gezeigten Varianten der Assertion haben auch den Nachteil, dass die erforderliche Codemenge linear mit der Menge der Elemente in der Liste wächst, daher sind sie für längere Listen nicht praktikabel. Eine Alternative ist die Implementierung einer Helfermethode, die den gewünschten Vergleich ausführt (</w:t>
      </w:r>
      <w:r>
        <w:fldChar w:fldCharType="begin"/>
      </w:r>
      <w:r>
        <w:instrText xml:space="preserve"> REF _Ref8849404 \h </w:instrText>
      </w:r>
      <w:r>
        <w:fldChar w:fldCharType="separate"/>
      </w:r>
      <w:r>
        <w:t xml:space="preserve">Abbildung </w:t>
      </w:r>
      <w:r>
        <w:rPr>
          <w:noProof/>
        </w:rPr>
        <w:t>15</w:t>
      </w:r>
      <w:r>
        <w:fldChar w:fldCharType="end"/>
      </w:r>
      <w:r>
        <w:t>).</w:t>
      </w:r>
    </w:p>
    <w:p w14:paraId="59C6CA58" w14:textId="77777777" w:rsidR="00E23A1C" w:rsidRDefault="00E23A1C" w:rsidP="00E23A1C">
      <w:pPr>
        <w:keepNext/>
      </w:pPr>
      <w:r>
        <w:rPr>
          <w:noProof/>
        </w:rPr>
        <w:drawing>
          <wp:inline distT="0" distB="0" distL="0" distR="0" wp14:anchorId="2B369DC3" wp14:editId="10AD8070">
            <wp:extent cx="5760720" cy="2620010"/>
            <wp:effectExtent l="0" t="0" r="0" b="889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20010"/>
                    </a:xfrm>
                    <a:prstGeom prst="rect">
                      <a:avLst/>
                    </a:prstGeom>
                  </pic:spPr>
                </pic:pic>
              </a:graphicData>
            </a:graphic>
          </wp:inline>
        </w:drawing>
      </w:r>
    </w:p>
    <w:p w14:paraId="0BD98F13" w14:textId="17AF98BE" w:rsidR="00E23A1C" w:rsidRPr="00E23A1C" w:rsidRDefault="00E23A1C" w:rsidP="00E23A1C">
      <w:pPr>
        <w:pStyle w:val="Beschriftung"/>
      </w:pPr>
      <w:bookmarkStart w:id="15" w:name="_Ref8849404"/>
      <w:r>
        <w:t xml:space="preserve">Abbildung </w:t>
      </w:r>
      <w:fldSimple w:instr=" SEQ Abbildung \* ARABIC ">
        <w:r w:rsidR="000603A4">
          <w:rPr>
            <w:noProof/>
          </w:rPr>
          <w:t>15</w:t>
        </w:r>
      </w:fldSimple>
      <w:bookmarkEnd w:id="15"/>
      <w:r>
        <w:t>: Assertion mit eigener Vergleichsmethode</w:t>
      </w:r>
    </w:p>
    <w:p w14:paraId="117B5661" w14:textId="3B487C02" w:rsidR="00346A68" w:rsidRDefault="008C7ACD" w:rsidP="00D57A2A">
      <w:pPr>
        <w:jc w:val="both"/>
      </w:pPr>
      <w:r>
        <w:t>Auf diese Weise können beliebige komplexe Vergleiche vorgenommen werden, ohne den Test selbst lang werden zu lassen.</w:t>
      </w:r>
      <w:r w:rsidR="00E47E60">
        <w:t xml:space="preserve"> Mit geeignet gewähltem Methodennamen ist die Lesbarkeit des Tests sehr gut.</w:t>
      </w:r>
      <w:r>
        <w:t xml:space="preserve"> Die Helfermethoden sind idealerweise so generisch geschrieben, dass sie wiederverwendet werden können. Das gezeigte Beispiel leidet allerdings wieder an wenig hilfreichen Fehlerausgaben, da der Leser nicht erkennen kann, welches der erwarteten Elemente fehlt oder welches Element zu viel ist. </w:t>
      </w:r>
    </w:p>
    <w:p w14:paraId="4DEFBA68" w14:textId="53CB79DD" w:rsidR="00800B57" w:rsidRDefault="008C7ACD" w:rsidP="00DA6C67">
      <w:pPr>
        <w:jc w:val="both"/>
      </w:pPr>
      <w:r>
        <w:t xml:space="preserve">Ergänzt der Entwickler seine generischen Prüfmethoden um die Generierung präziser Fehlernachrichten, ist er bereits auf dem Weg zu erschaffen, was Hamcrest und AssertJ sind: Eine Assertion-Bibliothek wiederverwendbarer Matcher. </w:t>
      </w:r>
    </w:p>
    <w:p w14:paraId="400EE45C" w14:textId="77777777" w:rsidR="00DA6C67" w:rsidRDefault="00DA6C67" w:rsidP="00DA6C67">
      <w:pPr>
        <w:jc w:val="both"/>
      </w:pPr>
    </w:p>
    <w:p w14:paraId="74D29562" w14:textId="5F154472" w:rsidR="00800B57" w:rsidRDefault="00800B57" w:rsidP="00800B57">
      <w:pPr>
        <w:pStyle w:val="berschrift2"/>
      </w:pPr>
      <w:r>
        <w:t>Vergleich der Lesbarkeit von komplexen Assertions</w:t>
      </w:r>
    </w:p>
    <w:p w14:paraId="16B441C6" w14:textId="1F4781CA" w:rsidR="00346A68" w:rsidRDefault="00E47E60" w:rsidP="00346A68">
      <w:pPr>
        <w:jc w:val="both"/>
      </w:pPr>
      <w:r>
        <w:fldChar w:fldCharType="begin"/>
      </w:r>
      <w:r>
        <w:instrText xml:space="preserve"> REF _Ref8850654 \h </w:instrText>
      </w:r>
      <w:r>
        <w:fldChar w:fldCharType="separate"/>
      </w:r>
      <w:r>
        <w:t xml:space="preserve">Abbildung </w:t>
      </w:r>
      <w:r>
        <w:rPr>
          <w:noProof/>
        </w:rPr>
        <w:t>16</w:t>
      </w:r>
      <w:r>
        <w:fldChar w:fldCharType="end"/>
      </w:r>
      <w:r>
        <w:t xml:space="preserve"> und </w:t>
      </w:r>
      <w:r>
        <w:fldChar w:fldCharType="begin"/>
      </w:r>
      <w:r>
        <w:instrText xml:space="preserve"> REF _Ref8850655 \h </w:instrText>
      </w:r>
      <w:r>
        <w:fldChar w:fldCharType="separate"/>
      </w:r>
      <w:r>
        <w:t xml:space="preserve">Abbildung </w:t>
      </w:r>
      <w:r>
        <w:rPr>
          <w:noProof/>
        </w:rPr>
        <w:t>17</w:t>
      </w:r>
      <w:r>
        <w:fldChar w:fldCharType="end"/>
      </w:r>
      <w:r>
        <w:t xml:space="preserve"> zeigen den gleichen Test</w:t>
      </w:r>
      <w:r w:rsidR="00800B57">
        <w:t xml:space="preserve"> wie zuvor, aber umgesetzt</w:t>
      </w:r>
      <w:r>
        <w:t xml:space="preserve"> mit Hamcrest bzw. AssertJ.</w:t>
      </w:r>
    </w:p>
    <w:p w14:paraId="7919B696" w14:textId="77777777" w:rsidR="00346A68" w:rsidRDefault="00346A68" w:rsidP="00346A68">
      <w:pPr>
        <w:keepNext/>
        <w:jc w:val="both"/>
      </w:pPr>
      <w:r>
        <w:rPr>
          <w:noProof/>
        </w:rPr>
        <w:lastRenderedPageBreak/>
        <w:drawing>
          <wp:inline distT="0" distB="0" distL="0" distR="0" wp14:anchorId="34792A2D" wp14:editId="0799A1C6">
            <wp:extent cx="5760720" cy="161925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619250"/>
                    </a:xfrm>
                    <a:prstGeom prst="rect">
                      <a:avLst/>
                    </a:prstGeom>
                  </pic:spPr>
                </pic:pic>
              </a:graphicData>
            </a:graphic>
          </wp:inline>
        </w:drawing>
      </w:r>
    </w:p>
    <w:p w14:paraId="34B51CA1" w14:textId="2CC9C99B" w:rsidR="00346A68" w:rsidRDefault="00346A68" w:rsidP="00346A68">
      <w:pPr>
        <w:pStyle w:val="Beschriftung"/>
        <w:jc w:val="both"/>
      </w:pPr>
      <w:bookmarkStart w:id="16" w:name="_Ref8850654"/>
      <w:r>
        <w:t xml:space="preserve">Abbildung </w:t>
      </w:r>
      <w:fldSimple w:instr=" SEQ Abbildung \* ARABIC ">
        <w:r w:rsidR="000603A4">
          <w:rPr>
            <w:noProof/>
          </w:rPr>
          <w:t>16</w:t>
        </w:r>
      </w:fldSimple>
      <w:bookmarkEnd w:id="16"/>
      <w:r>
        <w:t xml:space="preserve">: </w:t>
      </w:r>
      <w:proofErr w:type="spellStart"/>
      <w:r>
        <w:t>containsInAnyOrder</w:t>
      </w:r>
      <w:proofErr w:type="spellEnd"/>
      <w:r>
        <w:t xml:space="preserve"> mit Hamcrest</w:t>
      </w:r>
    </w:p>
    <w:p w14:paraId="00503345" w14:textId="77777777" w:rsidR="00346A68" w:rsidRDefault="00346A68" w:rsidP="00346A68">
      <w:pPr>
        <w:keepNext/>
        <w:jc w:val="both"/>
      </w:pPr>
      <w:r>
        <w:rPr>
          <w:noProof/>
        </w:rPr>
        <w:drawing>
          <wp:inline distT="0" distB="0" distL="0" distR="0" wp14:anchorId="6FF21C4B" wp14:editId="042505DC">
            <wp:extent cx="5760720" cy="1615440"/>
            <wp:effectExtent l="0" t="0" r="0" b="381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615440"/>
                    </a:xfrm>
                    <a:prstGeom prst="rect">
                      <a:avLst/>
                    </a:prstGeom>
                  </pic:spPr>
                </pic:pic>
              </a:graphicData>
            </a:graphic>
          </wp:inline>
        </w:drawing>
      </w:r>
    </w:p>
    <w:p w14:paraId="1BACF1A6" w14:textId="47FEEA0F" w:rsidR="008C7ACD" w:rsidRDefault="00346A68" w:rsidP="00346A68">
      <w:pPr>
        <w:pStyle w:val="Beschriftung"/>
        <w:jc w:val="both"/>
      </w:pPr>
      <w:bookmarkStart w:id="17" w:name="_Ref8850655"/>
      <w:r>
        <w:t xml:space="preserve">Abbildung </w:t>
      </w:r>
      <w:fldSimple w:instr=" SEQ Abbildung \* ARABIC ">
        <w:r w:rsidR="000603A4">
          <w:rPr>
            <w:noProof/>
          </w:rPr>
          <w:t>17</w:t>
        </w:r>
      </w:fldSimple>
      <w:bookmarkEnd w:id="17"/>
      <w:r>
        <w:t xml:space="preserve">: </w:t>
      </w:r>
      <w:proofErr w:type="spellStart"/>
      <w:r>
        <w:t>containsExactlyInAnyOrder</w:t>
      </w:r>
      <w:proofErr w:type="spellEnd"/>
      <w:r>
        <w:t xml:space="preserve"> mit AssertJ</w:t>
      </w:r>
    </w:p>
    <w:p w14:paraId="14166EDF" w14:textId="77777777" w:rsidR="00E47E60" w:rsidRDefault="00E47E60" w:rsidP="00E47E60">
      <w:r>
        <w:t>In beiden Fällen ist festzustellen, dass sich die Assertion sehr gut lesen lässt: „</w:t>
      </w:r>
      <w:proofErr w:type="spellStart"/>
      <w:r>
        <w:t>Assert</w:t>
      </w:r>
      <w:proofErr w:type="spellEnd"/>
      <w:r>
        <w:t xml:space="preserve"> </w:t>
      </w:r>
      <w:proofErr w:type="spellStart"/>
      <w:r>
        <w:t>that</w:t>
      </w:r>
      <w:proofErr w:type="spellEnd"/>
      <w:r>
        <w:t xml:space="preserve"> ‚</w:t>
      </w:r>
      <w:proofErr w:type="spellStart"/>
      <w:r>
        <w:t>products</w:t>
      </w:r>
      <w:proofErr w:type="spellEnd"/>
      <w:r>
        <w:t xml:space="preserve">‘ </w:t>
      </w:r>
      <w:proofErr w:type="spellStart"/>
      <w:r>
        <w:t>contains</w:t>
      </w:r>
      <w:proofErr w:type="spellEnd"/>
      <w:r>
        <w:t xml:space="preserve"> (</w:t>
      </w:r>
      <w:proofErr w:type="spellStart"/>
      <w:r>
        <w:t>exactly</w:t>
      </w:r>
      <w:proofErr w:type="spellEnd"/>
      <w:r>
        <w:t xml:space="preserve">) in </w:t>
      </w:r>
      <w:proofErr w:type="spellStart"/>
      <w:r>
        <w:t>any</w:t>
      </w:r>
      <w:proofErr w:type="spellEnd"/>
      <w:r>
        <w:t xml:space="preserve"> </w:t>
      </w:r>
      <w:proofErr w:type="spellStart"/>
      <w:r>
        <w:t>order</w:t>
      </w:r>
      <w:proofErr w:type="spellEnd"/>
      <w:r>
        <w:t xml:space="preserve"> product1, product2“. Das Komma zwischen Erwartung und Matcher in Hamcrest irritiert im Lesefluss etwas, die schließende Klammer und der Punkt in AssertJ entsprechen mehr der wörtlichen Rede, aber der Unterschied ist als minimal zu bewerten.</w:t>
      </w:r>
    </w:p>
    <w:p w14:paraId="31020916" w14:textId="2C33BEC9" w:rsidR="00E47E60" w:rsidRDefault="00E47E60" w:rsidP="00E47E60">
      <w:r>
        <w:t xml:space="preserve"> Die Formulierung „</w:t>
      </w:r>
      <w:proofErr w:type="spellStart"/>
      <w:r>
        <w:t>exactly</w:t>
      </w:r>
      <w:proofErr w:type="spellEnd"/>
      <w:r>
        <w:t>“ in AssertJ weist darauf hin, dass es sich nicht um eine einfache „</w:t>
      </w:r>
      <w:proofErr w:type="spellStart"/>
      <w:r>
        <w:t>contains</w:t>
      </w:r>
      <w:proofErr w:type="spellEnd"/>
      <w:r>
        <w:t>“-Operation handelt. Es ist also keine hinreichende Bedingung, dass das Ergebnis alle erwarteten Elemente enthält; es darf auch keine zusätzlichen Elemente enthalten. AssertJ besitzt auch die einfache „</w:t>
      </w:r>
      <w:proofErr w:type="spellStart"/>
      <w:r>
        <w:t>containsInAnyOrder</w:t>
      </w:r>
      <w:proofErr w:type="spellEnd"/>
      <w:r>
        <w:t>“-Methode, die weniger strikt ist.</w:t>
      </w:r>
    </w:p>
    <w:p w14:paraId="582AEC93" w14:textId="00CEFE54" w:rsidR="00E47E60" w:rsidRDefault="00E47E60" w:rsidP="00E47E60">
      <w:proofErr w:type="spellStart"/>
      <w:r>
        <w:t>Hamcrests</w:t>
      </w:r>
      <w:proofErr w:type="spellEnd"/>
      <w:r>
        <w:t xml:space="preserve"> „</w:t>
      </w:r>
      <w:proofErr w:type="spellStart"/>
      <w:r>
        <w:t>containsInAnyOrder</w:t>
      </w:r>
      <w:proofErr w:type="spellEnd"/>
      <w:r>
        <w:t xml:space="preserve">“ erlaubt keine zusätzlichen Elemente, der Name des </w:t>
      </w:r>
      <w:proofErr w:type="spellStart"/>
      <w:r>
        <w:t>Matchers</w:t>
      </w:r>
      <w:proofErr w:type="spellEnd"/>
      <w:r>
        <w:t xml:space="preserve"> ist also schwächer als die tatsächlich geprüfte Bedingung.</w:t>
      </w:r>
      <w:r w:rsidR="00800B57">
        <w:t xml:space="preserve"> Um das einfache „</w:t>
      </w:r>
      <w:proofErr w:type="spellStart"/>
      <w:r w:rsidR="00800B57">
        <w:t>contains</w:t>
      </w:r>
      <w:proofErr w:type="spellEnd"/>
      <w:r w:rsidR="00800B57">
        <w:t>“ zu prüfen, besitzt Hamcrest den Matcher „</w:t>
      </w:r>
      <w:proofErr w:type="spellStart"/>
      <w:r w:rsidR="00800B57">
        <w:t>hasItems</w:t>
      </w:r>
      <w:proofErr w:type="spellEnd"/>
      <w:r w:rsidR="00800B57">
        <w:t>“. Die Benennungen in AssertJ sind treffender, hier hat möglicherweise die jüngere Bibliothek einen Schönheitsfehler der älteren behoben. Dies betrifft aber nur genau den „</w:t>
      </w:r>
      <w:proofErr w:type="spellStart"/>
      <w:r w:rsidR="00800B57">
        <w:t>containsInAnyOrder</w:t>
      </w:r>
      <w:proofErr w:type="spellEnd"/>
      <w:r w:rsidR="00800B57">
        <w:t>“-Fall, ansonsten haben Hamcrest-Matcher ebenfalls treffende Namen. Daher soll die Lesbarkeit der Assertions als Resultat dieser Betrachtung als gleichwertig angesehen werden.</w:t>
      </w:r>
    </w:p>
    <w:p w14:paraId="1FFF8820" w14:textId="29160287" w:rsidR="00800B57" w:rsidRDefault="00800B57" w:rsidP="00E47E60"/>
    <w:p w14:paraId="4C6BBE49" w14:textId="509C9259" w:rsidR="00800B57" w:rsidRDefault="00800B57" w:rsidP="00800B57">
      <w:pPr>
        <w:pStyle w:val="berschrift2"/>
      </w:pPr>
      <w:r>
        <w:t>Fehlernachrichten bei komplexen Assertions</w:t>
      </w:r>
    </w:p>
    <w:p w14:paraId="21A73B5F" w14:textId="5ADAF366" w:rsidR="00800B57" w:rsidRDefault="00800B57" w:rsidP="00E47E60">
      <w:r>
        <w:t>Schlägt der oben gezeigte Hamcrest-Test fehl (</w:t>
      </w:r>
      <w:r>
        <w:fldChar w:fldCharType="begin"/>
      </w:r>
      <w:r>
        <w:instrText xml:space="preserve"> REF _Ref8850654 \h </w:instrText>
      </w:r>
      <w:r>
        <w:fldChar w:fldCharType="separate"/>
      </w:r>
      <w:r>
        <w:t xml:space="preserve">Abbildung </w:t>
      </w:r>
      <w:r>
        <w:rPr>
          <w:noProof/>
        </w:rPr>
        <w:t>16</w:t>
      </w:r>
      <w:r>
        <w:fldChar w:fldCharType="end"/>
      </w:r>
      <w:r>
        <w:t>), lautet die Fehlermeldung (</w:t>
      </w:r>
      <w:r>
        <w:fldChar w:fldCharType="begin"/>
      </w:r>
      <w:r>
        <w:instrText xml:space="preserve"> REF _Ref8851751 \h </w:instrText>
      </w:r>
      <w:r>
        <w:fldChar w:fldCharType="separate"/>
      </w:r>
      <w:r>
        <w:t xml:space="preserve">Abbildung </w:t>
      </w:r>
      <w:r>
        <w:rPr>
          <w:noProof/>
        </w:rPr>
        <w:t>18</w:t>
      </w:r>
      <w:r>
        <w:fldChar w:fldCharType="end"/>
      </w:r>
      <w:r>
        <w:t>)</w:t>
      </w:r>
      <w:r w:rsidR="004C3ACC">
        <w:t xml:space="preserve"> sinngemäß</w:t>
      </w:r>
      <w:r>
        <w:t>: Erwartet wurde ein „</w:t>
      </w:r>
      <w:proofErr w:type="spellStart"/>
      <w:r>
        <w:t>Iterable</w:t>
      </w:r>
      <w:proofErr w:type="spellEnd"/>
      <w:r>
        <w:t>“ mit den Elementen Produkt1 und Produkt2, aber kein</w:t>
      </w:r>
      <w:r w:rsidR="004C3ACC">
        <w:t xml:space="preserve"> Element entspricht Produkt2.</w:t>
      </w:r>
      <w:r>
        <w:t xml:space="preserve"> </w:t>
      </w:r>
    </w:p>
    <w:p w14:paraId="1B485248" w14:textId="77777777" w:rsidR="00800B57" w:rsidRDefault="00800B57" w:rsidP="00800B57">
      <w:pPr>
        <w:keepNext/>
      </w:pPr>
      <w:r>
        <w:rPr>
          <w:noProof/>
        </w:rPr>
        <w:lastRenderedPageBreak/>
        <w:drawing>
          <wp:inline distT="0" distB="0" distL="0" distR="0" wp14:anchorId="706474C9" wp14:editId="1F2667A2">
            <wp:extent cx="5760720" cy="912495"/>
            <wp:effectExtent l="0" t="0" r="0" b="190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912495"/>
                    </a:xfrm>
                    <a:prstGeom prst="rect">
                      <a:avLst/>
                    </a:prstGeom>
                  </pic:spPr>
                </pic:pic>
              </a:graphicData>
            </a:graphic>
          </wp:inline>
        </w:drawing>
      </w:r>
    </w:p>
    <w:p w14:paraId="3E7CA47F" w14:textId="07ABDA98" w:rsidR="00800B57" w:rsidRDefault="00800B57" w:rsidP="00800B57">
      <w:pPr>
        <w:pStyle w:val="Beschriftung"/>
      </w:pPr>
      <w:bookmarkStart w:id="18" w:name="_Ref8851751"/>
      <w:r>
        <w:t xml:space="preserve">Abbildung </w:t>
      </w:r>
      <w:fldSimple w:instr=" SEQ Abbildung \* ARABIC ">
        <w:r w:rsidR="000603A4">
          <w:rPr>
            <w:noProof/>
          </w:rPr>
          <w:t>18</w:t>
        </w:r>
      </w:fldSimple>
      <w:bookmarkEnd w:id="18"/>
      <w:r>
        <w:t xml:space="preserve">: Fehlerausgabe von </w:t>
      </w:r>
      <w:proofErr w:type="spellStart"/>
      <w:r>
        <w:t>containsInAnyOrder</w:t>
      </w:r>
      <w:proofErr w:type="spellEnd"/>
      <w:r>
        <w:t xml:space="preserve"> (Hamcrest)</w:t>
      </w:r>
    </w:p>
    <w:p w14:paraId="6BE28F6B" w14:textId="19704E67" w:rsidR="004C3ACC" w:rsidRPr="004C3ACC" w:rsidRDefault="004C3ACC" w:rsidP="004C3ACC">
      <w:r>
        <w:t>Der AssertJ-Test (</w:t>
      </w:r>
      <w:r>
        <w:fldChar w:fldCharType="begin"/>
      </w:r>
      <w:r>
        <w:instrText xml:space="preserve"> REF _Ref8850655 \h </w:instrText>
      </w:r>
      <w:r>
        <w:fldChar w:fldCharType="separate"/>
      </w:r>
      <w:r>
        <w:t xml:space="preserve">Abbildung </w:t>
      </w:r>
      <w:r>
        <w:rPr>
          <w:noProof/>
        </w:rPr>
        <w:t>17</w:t>
      </w:r>
      <w:r>
        <w:fldChar w:fldCharType="end"/>
      </w:r>
      <w:r>
        <w:t>) zeigt dagegen die Fehlermeldung: „Erwartet wurde, dass [Produkt1] in beliebiger Reihenfolge exakt [Produkt1, Produkt2] enthält. Konnte aber [Produkt2] nicht finden.“ (</w:t>
      </w:r>
      <w:r>
        <w:fldChar w:fldCharType="begin"/>
      </w:r>
      <w:r>
        <w:instrText xml:space="preserve"> REF _Ref8852045 \h </w:instrText>
      </w:r>
      <w:r>
        <w:fldChar w:fldCharType="separate"/>
      </w:r>
      <w:r>
        <w:t xml:space="preserve">Abbildung </w:t>
      </w:r>
      <w:r>
        <w:rPr>
          <w:noProof/>
        </w:rPr>
        <w:t>19</w:t>
      </w:r>
      <w:r>
        <w:fldChar w:fldCharType="end"/>
      </w:r>
      <w:r>
        <w:t xml:space="preserve">) </w:t>
      </w:r>
    </w:p>
    <w:p w14:paraId="0DABF601" w14:textId="77777777" w:rsidR="00800B57" w:rsidRDefault="00800B57" w:rsidP="00800B57">
      <w:pPr>
        <w:keepNext/>
      </w:pPr>
      <w:r>
        <w:rPr>
          <w:noProof/>
        </w:rPr>
        <w:drawing>
          <wp:inline distT="0" distB="0" distL="0" distR="0" wp14:anchorId="763F5394" wp14:editId="16C366FD">
            <wp:extent cx="5760720" cy="1271905"/>
            <wp:effectExtent l="0" t="0" r="0"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271905"/>
                    </a:xfrm>
                    <a:prstGeom prst="rect">
                      <a:avLst/>
                    </a:prstGeom>
                  </pic:spPr>
                </pic:pic>
              </a:graphicData>
            </a:graphic>
          </wp:inline>
        </w:drawing>
      </w:r>
    </w:p>
    <w:p w14:paraId="3DEB7ADE" w14:textId="49711BB9" w:rsidR="00800B57" w:rsidRDefault="00800B57" w:rsidP="00800B57">
      <w:pPr>
        <w:pStyle w:val="Beschriftung"/>
      </w:pPr>
      <w:bookmarkStart w:id="19" w:name="_Ref8852045"/>
      <w:r>
        <w:t xml:space="preserve">Abbildung </w:t>
      </w:r>
      <w:fldSimple w:instr=" SEQ Abbildung \* ARABIC ">
        <w:r w:rsidR="000603A4">
          <w:rPr>
            <w:noProof/>
          </w:rPr>
          <w:t>19</w:t>
        </w:r>
      </w:fldSimple>
      <w:bookmarkEnd w:id="19"/>
      <w:r>
        <w:t xml:space="preserve">: Fehlerausgabe von </w:t>
      </w:r>
      <w:proofErr w:type="spellStart"/>
      <w:r>
        <w:t>containsExectlyInAnyOrder</w:t>
      </w:r>
      <w:proofErr w:type="spellEnd"/>
      <w:r>
        <w:t xml:space="preserve"> (AssertJ)</w:t>
      </w:r>
    </w:p>
    <w:p w14:paraId="5373E05F" w14:textId="77777777" w:rsidR="004C3ACC" w:rsidRDefault="004C3ACC" w:rsidP="00E47E60">
      <w:r>
        <w:t xml:space="preserve">An der Hamcrest-Ausgabe irritiert zunächst kurz die Erwähnung des </w:t>
      </w:r>
      <w:proofErr w:type="spellStart"/>
      <w:r>
        <w:t>Iterable</w:t>
      </w:r>
      <w:proofErr w:type="spellEnd"/>
      <w:r>
        <w:t>-Interfaces. Jüngere Java-</w:t>
      </w:r>
      <w:proofErr w:type="spellStart"/>
      <w:r>
        <w:t>Enwickler</w:t>
      </w:r>
      <w:proofErr w:type="spellEnd"/>
      <w:r>
        <w:t xml:space="preserve"> sind unter Umständen noch niemals Iteratoren und </w:t>
      </w:r>
      <w:proofErr w:type="spellStart"/>
      <w:r>
        <w:t>Iterables</w:t>
      </w:r>
      <w:proofErr w:type="spellEnd"/>
      <w:r>
        <w:t xml:space="preserve"> begegnet, da modernere Java-Versionen </w:t>
      </w:r>
      <w:proofErr w:type="spellStart"/>
      <w:r>
        <w:t>For</w:t>
      </w:r>
      <w:proofErr w:type="spellEnd"/>
      <w:r>
        <w:t>-</w:t>
      </w:r>
      <w:proofErr w:type="spellStart"/>
      <w:r>
        <w:t>Each</w:t>
      </w:r>
      <w:proofErr w:type="spellEnd"/>
      <w:r>
        <w:t>-Schleifen und Streams zur Verfügung stellen, sodass die sperrige Iterator-Syntax praktisch nicht mehr verwendet wird.</w:t>
      </w:r>
    </w:p>
    <w:p w14:paraId="70B6FF5C" w14:textId="45FCA6AB" w:rsidR="00800B57" w:rsidRDefault="004C3ACC" w:rsidP="00E47E60">
      <w:r>
        <w:t xml:space="preserve">Abgesehen von diesem Detail ist die Ausgabe von AssertJ vor allem Aufgrund der Zeilenumbrüche besser lesbar. Außerdem enthält die Hamcrest-Ausgabe nur die erwartete Collection und die Differenz, </w:t>
      </w:r>
      <w:r w:rsidR="00096202">
        <w:t xml:space="preserve">AssertJ gibt zusätzlich noch die gesamte tatsächliche Collection aus. Bei umfangreicheren Collections lässt sich so schneller nachvollziehen, wie die Differenz zustande kommt; </w:t>
      </w:r>
      <w:proofErr w:type="gramStart"/>
      <w:r w:rsidR="00096202">
        <w:t>etwa</w:t>
      </w:r>
      <w:proofErr w:type="gramEnd"/>
      <w:r w:rsidR="00096202">
        <w:t xml:space="preserve"> wenn ein erwartetes Element zwar vorhanden ist, aber mit einem einzelnen abweichenden Wert, zum Beispiel einem abweichenden Zeitstempel.</w:t>
      </w:r>
    </w:p>
    <w:p w14:paraId="0892D9DF" w14:textId="7B6021C4" w:rsidR="00096202" w:rsidRPr="00E47E60" w:rsidRDefault="00096202" w:rsidP="00E47E60">
      <w:r>
        <w:t>Die Fehlerausgabe von Hamcrest ist insgesamt betrachtet also schon sehr hilfreich, die Ausgabe von AssertJ aber noch ein Stück weiterentwickelt.</w:t>
      </w:r>
    </w:p>
    <w:p w14:paraId="472B470A" w14:textId="112DDF6F" w:rsidR="00346A68" w:rsidRDefault="00346A68" w:rsidP="00D57A2A">
      <w:pPr>
        <w:jc w:val="both"/>
      </w:pPr>
    </w:p>
    <w:p w14:paraId="27E16D1B" w14:textId="29EB33E2" w:rsidR="00096202" w:rsidRDefault="00D05900" w:rsidP="00DA6C67">
      <w:pPr>
        <w:pStyle w:val="berschrift2"/>
      </w:pPr>
      <w:r>
        <w:t>Erwartete Exceptions</w:t>
      </w:r>
    </w:p>
    <w:p w14:paraId="3F324157" w14:textId="6B23A184" w:rsidR="00D05900" w:rsidRDefault="00D05900" w:rsidP="00D57A2A">
      <w:pPr>
        <w:jc w:val="both"/>
      </w:pPr>
      <w:r>
        <w:t>Oft soll auch getestet werden, dass der Produktivcode in einem Szenario eine bestimmte Exception wird. Gerade im Test-First-Entwicklungsstil ist ein solcher Test die einzige Möglichkeit, um im Produktivcode überhaupt Exceptions auslösen zu können.</w:t>
      </w:r>
    </w:p>
    <w:p w14:paraId="50F8392B" w14:textId="3E7A509A" w:rsidR="00D05900" w:rsidRDefault="00D05900" w:rsidP="00D57A2A">
      <w:pPr>
        <w:jc w:val="both"/>
      </w:pPr>
      <w:r>
        <w:t xml:space="preserve">Der Test soll also fehlschlagen, falls die erwartete Exception nicht geworfen wird. Früher musste dazu ein </w:t>
      </w:r>
      <w:proofErr w:type="spellStart"/>
      <w:r>
        <w:t>try</w:t>
      </w:r>
      <w:proofErr w:type="spellEnd"/>
      <w:r>
        <w:t>-catch-Block verwendet werden (</w:t>
      </w:r>
      <w:r>
        <w:fldChar w:fldCharType="begin"/>
      </w:r>
      <w:r>
        <w:instrText xml:space="preserve"> REF _Ref8853636 \h </w:instrText>
      </w:r>
      <w:r>
        <w:fldChar w:fldCharType="separate"/>
      </w:r>
      <w:r>
        <w:t xml:space="preserve">Abbildung </w:t>
      </w:r>
      <w:r>
        <w:rPr>
          <w:noProof/>
        </w:rPr>
        <w:t>20</w:t>
      </w:r>
      <w:r>
        <w:fldChar w:fldCharType="end"/>
      </w:r>
      <w:r>
        <w:t>), der optisch vom eigentlichen Test ablenkt.</w:t>
      </w:r>
    </w:p>
    <w:p w14:paraId="3799F30C" w14:textId="77777777" w:rsidR="00D05900" w:rsidRDefault="00D05900" w:rsidP="00D05900">
      <w:pPr>
        <w:keepNext/>
        <w:jc w:val="both"/>
      </w:pPr>
      <w:r>
        <w:rPr>
          <w:noProof/>
        </w:rPr>
        <w:lastRenderedPageBreak/>
        <w:drawing>
          <wp:inline distT="0" distB="0" distL="0" distR="0" wp14:anchorId="7395B3D4" wp14:editId="680B8AB5">
            <wp:extent cx="5760720" cy="1979295"/>
            <wp:effectExtent l="0" t="0" r="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979295"/>
                    </a:xfrm>
                    <a:prstGeom prst="rect">
                      <a:avLst/>
                    </a:prstGeom>
                  </pic:spPr>
                </pic:pic>
              </a:graphicData>
            </a:graphic>
          </wp:inline>
        </w:drawing>
      </w:r>
    </w:p>
    <w:p w14:paraId="239A0854" w14:textId="339606A1" w:rsidR="00D05900" w:rsidRDefault="00D05900" w:rsidP="00D05900">
      <w:pPr>
        <w:pStyle w:val="Beschriftung"/>
        <w:jc w:val="both"/>
      </w:pPr>
      <w:bookmarkStart w:id="20" w:name="_Ref8853636"/>
      <w:r>
        <w:t xml:space="preserve">Abbildung </w:t>
      </w:r>
      <w:fldSimple w:instr=" SEQ Abbildung \* ARABIC ">
        <w:r w:rsidR="000603A4">
          <w:rPr>
            <w:noProof/>
          </w:rPr>
          <w:t>20</w:t>
        </w:r>
      </w:fldSimple>
      <w:bookmarkEnd w:id="20"/>
      <w:r>
        <w:t xml:space="preserve">: Erwartete Exception mit </w:t>
      </w:r>
      <w:proofErr w:type="spellStart"/>
      <w:r>
        <w:t>try</w:t>
      </w:r>
      <w:proofErr w:type="spellEnd"/>
      <w:r>
        <w:t>-catch</w:t>
      </w:r>
    </w:p>
    <w:p w14:paraId="555CB243" w14:textId="2E2839CE" w:rsidR="00D05900" w:rsidRPr="00D05900" w:rsidRDefault="00D05900" w:rsidP="00D05900">
      <w:r>
        <w:t>Daher wurde in TestNG die Annotation für erwartete Exception eingeführt und mit Version 4.7 in JUnit 4 übernommen (</w:t>
      </w:r>
      <w:r>
        <w:fldChar w:fldCharType="begin"/>
      </w:r>
      <w:r>
        <w:instrText xml:space="preserve"> REF _Ref8853784 \h </w:instrText>
      </w:r>
      <w:r>
        <w:fldChar w:fldCharType="separate"/>
      </w:r>
      <w:r>
        <w:t xml:space="preserve">Abbildung </w:t>
      </w:r>
      <w:r>
        <w:rPr>
          <w:noProof/>
        </w:rPr>
        <w:t>21</w:t>
      </w:r>
      <w:r>
        <w:fldChar w:fldCharType="end"/>
      </w:r>
      <w:r>
        <w:t>).</w:t>
      </w:r>
      <w:r w:rsidR="009D5573">
        <w:t xml:space="preserve"> Diese Schreibweise ist angenehm kompakt, beschränkt sich aber auf die Überprüfung des Typs der Exception.</w:t>
      </w:r>
    </w:p>
    <w:p w14:paraId="3FE6FA03" w14:textId="77777777" w:rsidR="00D05900" w:rsidRDefault="00D05900" w:rsidP="00D05900">
      <w:pPr>
        <w:keepNext/>
        <w:jc w:val="both"/>
      </w:pPr>
      <w:r>
        <w:rPr>
          <w:noProof/>
        </w:rPr>
        <w:drawing>
          <wp:inline distT="0" distB="0" distL="0" distR="0" wp14:anchorId="0DF187F5" wp14:editId="7AF87D48">
            <wp:extent cx="5760720" cy="126111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261110"/>
                    </a:xfrm>
                    <a:prstGeom prst="rect">
                      <a:avLst/>
                    </a:prstGeom>
                  </pic:spPr>
                </pic:pic>
              </a:graphicData>
            </a:graphic>
          </wp:inline>
        </w:drawing>
      </w:r>
    </w:p>
    <w:p w14:paraId="3FBBEC3D" w14:textId="0FF74329" w:rsidR="00D05900" w:rsidRDefault="00D05900" w:rsidP="00D05900">
      <w:pPr>
        <w:pStyle w:val="Beschriftung"/>
        <w:jc w:val="both"/>
      </w:pPr>
      <w:bookmarkStart w:id="21" w:name="_Ref8853784"/>
      <w:r>
        <w:t xml:space="preserve">Abbildung </w:t>
      </w:r>
      <w:fldSimple w:instr=" SEQ Abbildung \* ARABIC ">
        <w:r w:rsidR="000603A4">
          <w:rPr>
            <w:noProof/>
          </w:rPr>
          <w:t>21</w:t>
        </w:r>
      </w:fldSimple>
      <w:bookmarkEnd w:id="21"/>
      <w:r>
        <w:t>: Erwartete Exception per Annotation</w:t>
      </w:r>
    </w:p>
    <w:p w14:paraId="6C0B4E26" w14:textId="000A44D9" w:rsidR="009D5573" w:rsidRPr="009D5573" w:rsidRDefault="009D5573" w:rsidP="009D5573">
      <w:r>
        <w:t>AssertJ bietet dagegen eine Assertion an, die den Aufruf des Produktivcodes als Lambda-Ausdruck entgegennimmt und dann verschiedene Zusicherungen über die geworfene Exception zulässt (</w:t>
      </w:r>
      <w:r>
        <w:fldChar w:fldCharType="begin"/>
      </w:r>
      <w:r>
        <w:instrText xml:space="preserve"> REF _Ref8854325 \h </w:instrText>
      </w:r>
      <w:r>
        <w:fldChar w:fldCharType="separate"/>
      </w:r>
      <w:r>
        <w:t xml:space="preserve">Abbildung </w:t>
      </w:r>
      <w:r>
        <w:rPr>
          <w:noProof/>
        </w:rPr>
        <w:t>22</w:t>
      </w:r>
      <w:r>
        <w:fldChar w:fldCharType="end"/>
      </w:r>
      <w:r>
        <w:t>).</w:t>
      </w:r>
    </w:p>
    <w:p w14:paraId="39A869C6" w14:textId="77777777" w:rsidR="009D5573" w:rsidRDefault="009D5573" w:rsidP="009D5573">
      <w:pPr>
        <w:keepNext/>
        <w:jc w:val="both"/>
      </w:pPr>
      <w:r>
        <w:rPr>
          <w:noProof/>
        </w:rPr>
        <w:drawing>
          <wp:inline distT="0" distB="0" distL="0" distR="0" wp14:anchorId="0D16B09F" wp14:editId="0AFC8491">
            <wp:extent cx="5760720" cy="1518285"/>
            <wp:effectExtent l="0" t="0" r="0" b="57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1518285"/>
                    </a:xfrm>
                    <a:prstGeom prst="rect">
                      <a:avLst/>
                    </a:prstGeom>
                  </pic:spPr>
                </pic:pic>
              </a:graphicData>
            </a:graphic>
          </wp:inline>
        </w:drawing>
      </w:r>
    </w:p>
    <w:p w14:paraId="1F3B44C1" w14:textId="4B82904A" w:rsidR="00D05900" w:rsidRDefault="009D5573" w:rsidP="009D5573">
      <w:pPr>
        <w:pStyle w:val="Beschriftung"/>
        <w:jc w:val="both"/>
      </w:pPr>
      <w:bookmarkStart w:id="22" w:name="_Ref8854325"/>
      <w:r>
        <w:t xml:space="preserve">Abbildung </w:t>
      </w:r>
      <w:fldSimple w:instr=" SEQ Abbildung \* ARABIC ">
        <w:r w:rsidR="000603A4">
          <w:rPr>
            <w:noProof/>
          </w:rPr>
          <w:t>22</w:t>
        </w:r>
      </w:fldSimple>
      <w:bookmarkEnd w:id="22"/>
      <w:r>
        <w:t>: Erwartete Exception in AssertJ</w:t>
      </w:r>
    </w:p>
    <w:p w14:paraId="1A265B71" w14:textId="7BEB9621" w:rsidR="008D5CA0" w:rsidRDefault="009D5573" w:rsidP="00D57A2A">
      <w:pPr>
        <w:jc w:val="both"/>
      </w:pPr>
      <w:r>
        <w:t xml:space="preserve">Um solche Zusicherungen wie den Inhalt der Exception-Message mit Hamcrest </w:t>
      </w:r>
      <w:r w:rsidR="00BA625B">
        <w:t xml:space="preserve">anzugeben, muss die Exception wie oben gezeigt über einen </w:t>
      </w:r>
      <w:proofErr w:type="spellStart"/>
      <w:r w:rsidR="00BA625B">
        <w:t>try</w:t>
      </w:r>
      <w:proofErr w:type="spellEnd"/>
      <w:r w:rsidR="00BA625B">
        <w:t>-catch-Block aufgefangen und mit den üblichen Assertions geprüft werden. Hier zeigt sich, dass AssertJ als die modernere Bibliothek ein neues Java-Feature zur Verbesserung der Lesbarkeit einsetzt.</w:t>
      </w:r>
    </w:p>
    <w:p w14:paraId="3B436448" w14:textId="165B656E" w:rsidR="00E47E60" w:rsidRDefault="00E47E60" w:rsidP="00D57A2A">
      <w:pPr>
        <w:jc w:val="both"/>
      </w:pPr>
    </w:p>
    <w:p w14:paraId="4B4EF5CA" w14:textId="43006F49" w:rsidR="00DA6C67" w:rsidRDefault="00DA6C67" w:rsidP="006E373E">
      <w:pPr>
        <w:pStyle w:val="berschrift2"/>
      </w:pPr>
      <w:r>
        <w:t>Nutzerfreundlichkeit und Lernkurve</w:t>
      </w:r>
    </w:p>
    <w:p w14:paraId="02BA2DB2" w14:textId="23832B64" w:rsidR="00911244" w:rsidRDefault="00911244" w:rsidP="00D57A2A">
      <w:pPr>
        <w:jc w:val="both"/>
      </w:pPr>
      <w:r>
        <w:t xml:space="preserve">Während JUnit selbst nur eine Hand voll Assertions zur Verfügung stellt, die der Entwickler schnell lernt und nicht vergisst, sind Hamcrest und AssertJ sehr umfangreich. Benötigt der Entwickler für einen </w:t>
      </w:r>
      <w:r>
        <w:lastRenderedPageBreak/>
        <w:t xml:space="preserve">Testfall in Hamcrest einen anderen als die meistgenutzten Matcher, muss er deshalb oft nach dem zu seiner Absicht passenden Matcher suchen – in der Dokumentation, im bestehenden Code oder in Internetforen wie </w:t>
      </w:r>
      <w:proofErr w:type="spellStart"/>
      <w:r>
        <w:t>Stackoverflow</w:t>
      </w:r>
      <w:proofErr w:type="spellEnd"/>
      <w:r>
        <w:t>. Das unterbricht den Arbeitsfluss und verlangsamt die Entwicklung.</w:t>
      </w:r>
    </w:p>
    <w:p w14:paraId="7A246966" w14:textId="7A02085D" w:rsidR="00911244" w:rsidRDefault="00911244" w:rsidP="00D57A2A">
      <w:pPr>
        <w:jc w:val="both"/>
      </w:pPr>
      <w:r>
        <w:t xml:space="preserve">Die </w:t>
      </w:r>
      <w:proofErr w:type="spellStart"/>
      <w:r>
        <w:t>Fluent</w:t>
      </w:r>
      <w:proofErr w:type="spellEnd"/>
      <w:r>
        <w:t xml:space="preserve"> API von AssertJ bietet in dieser Hinsicht einen deutlichen Vorteil: In einer modernen </w:t>
      </w:r>
      <w:r w:rsidR="006E373E">
        <w:t>Entwicklungsumgebung</w:t>
      </w:r>
      <w:r>
        <w:t xml:space="preserve"> wie </w:t>
      </w:r>
      <w:proofErr w:type="spellStart"/>
      <w:r>
        <w:t>IntelliJ</w:t>
      </w:r>
      <w:proofErr w:type="spellEnd"/>
      <w:r w:rsidR="006E373E">
        <w:t xml:space="preserve"> unterbreitet die Software dem Entwickler Vorschläge für verwendbare Methoden, abhängig vom Programmkontext an der Cursorposition</w:t>
      </w:r>
      <w:r w:rsidR="004F52FE">
        <w:t xml:space="preserve"> </w:t>
      </w:r>
      <w:sdt>
        <w:sdtPr>
          <w:alias w:val="Don't edit this field"/>
          <w:tag w:val="CitaviPlaceholder#71c3a3e2-c76f-4fda-b854-02c8ef58ee7b"/>
          <w:id w:val="1717542200"/>
          <w:placeholder>
            <w:docPart w:val="DefaultPlaceholder_-1854013440"/>
          </w:placeholder>
        </w:sdtPr>
        <w:sdtContent>
          <w:r w:rsidR="004F52FE">
            <w:fldChar w:fldCharType="begin"/>
          </w:r>
          <w:r w:rsidR="004F52FE">
            <w:instrText>ADDIN CitaviPlaceholder{eyIkaWQiOiIxIiwiRW50cmllcyI6W3siJGlkIjoiMiIsIklkIjoiYjk5MDUzYjktYjNkYS00MGM4LTljZDUtOTg0MmFhMjFiYjNmIiwiUmFuZ2VMZW5ndGgiOjMwLCJSZWZlcmVuY2VJZCI6IjNkMjk4MDJhLWEzYTItNGQyZC1hMzEzLTg5MzRiMTAzYzdmNyIsIlJlZmVyZW5jZSI6eyIkaWQiOiIzIiwiQWJzdHJhY3RDb21wbGV4aXR5IjowLCJBYnN0cmFjdFNvdXJjZVRleHRGb3JtYXQiOjAsIkFjY2Vzc0RhdGUiOiIzMC4wNC4yMDE5IiwiQXV0aG9ycyI6W10sIkNpdGF0aW9uS2V5VXBkYXRlVHlwZSI6MCwiQ29sbGFib3JhdG9ycyI6W10sIkRhdGUiOiIwNC4wNi4yMDE4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}</w:instrText>
          </w:r>
          <w:r w:rsidR="004F52FE">
            <w:fldChar w:fldCharType="separate"/>
          </w:r>
          <w:r w:rsidR="004F52FE">
            <w:t>(</w:t>
          </w:r>
          <w:proofErr w:type="spellStart"/>
          <w:r w:rsidR="004F52FE">
            <w:t>Introduction</w:t>
          </w:r>
          <w:proofErr w:type="spellEnd"/>
          <w:r w:rsidR="004F52FE">
            <w:t xml:space="preserve"> </w:t>
          </w:r>
          <w:proofErr w:type="spellStart"/>
          <w:r w:rsidR="004F52FE">
            <w:t>to</w:t>
          </w:r>
          <w:proofErr w:type="spellEnd"/>
          <w:r w:rsidR="004F52FE">
            <w:t xml:space="preserve"> AssertJ 2018)</w:t>
          </w:r>
          <w:r w:rsidR="004F52FE">
            <w:fldChar w:fldCharType="end"/>
          </w:r>
        </w:sdtContent>
      </w:sdt>
      <w:r w:rsidR="006E373E">
        <w:t>.</w:t>
      </w:r>
    </w:p>
    <w:p w14:paraId="77420A91" w14:textId="5607933E" w:rsidR="006E373E" w:rsidRDefault="006E373E" w:rsidP="00D57A2A">
      <w:pPr>
        <w:jc w:val="both"/>
      </w:pPr>
      <w:r>
        <w:t>Sobald der Punkt hinter die Assertion gesetzt wird, klappt eine Liste aller verfügbaren Methoden auf dem Assertion-Objekt auf. Da das Assertion-Objekt vom Datentyp des übergebenen Werts abhängt, handelt es sich nicht um eine Liste aller Methoden der Bibliothek, sondern nur von Methoden, die vom Typ her zum aktuellen Kontext passen.</w:t>
      </w:r>
    </w:p>
    <w:p w14:paraId="7BA89447" w14:textId="70AC0947" w:rsidR="006E373E" w:rsidRDefault="006E373E" w:rsidP="00D57A2A">
      <w:pPr>
        <w:jc w:val="both"/>
      </w:pPr>
      <w:r>
        <w:t>Tippt der Entwickler dann einige Zeichen, so wird die Liste weiter gefiltert. Daher reicht eine grobe Ahnung des gewünschten Methodennamens aus, um die passende Assertion zu finden (</w:t>
      </w:r>
      <w:r>
        <w:fldChar w:fldCharType="begin"/>
      </w:r>
      <w:r>
        <w:instrText xml:space="preserve"> REF _Ref8856011 \h </w:instrText>
      </w:r>
      <w:r>
        <w:fldChar w:fldCharType="separate"/>
      </w:r>
      <w:r>
        <w:t xml:space="preserve">Abbildung </w:t>
      </w:r>
      <w:r>
        <w:rPr>
          <w:noProof/>
        </w:rPr>
        <w:t>23</w:t>
      </w:r>
      <w:r>
        <w:fldChar w:fldCharType="end"/>
      </w:r>
      <w:r>
        <w:t xml:space="preserve">). Im vorliegenden Beispiel sucht der Entwickler nach Assertion-Methoden im Zusammenhang mit der Größe der Collection, und stößt auf </w:t>
      </w:r>
      <w:proofErr w:type="spellStart"/>
      <w:r>
        <w:t>hasSize</w:t>
      </w:r>
      <w:proofErr w:type="spellEnd"/>
      <w:r>
        <w:t xml:space="preserve"> und </w:t>
      </w:r>
      <w:proofErr w:type="spellStart"/>
      <w:r>
        <w:t>hasSameSizeAs</w:t>
      </w:r>
      <w:proofErr w:type="spellEnd"/>
      <w:r>
        <w:t>.</w:t>
      </w:r>
    </w:p>
    <w:p w14:paraId="7C99E966" w14:textId="77777777" w:rsidR="006E373E" w:rsidRDefault="006E373E" w:rsidP="006E373E">
      <w:pPr>
        <w:keepNext/>
        <w:jc w:val="both"/>
      </w:pPr>
      <w:r>
        <w:rPr>
          <w:noProof/>
        </w:rPr>
        <w:drawing>
          <wp:inline distT="0" distB="0" distL="0" distR="0" wp14:anchorId="53F34887" wp14:editId="45D12393">
            <wp:extent cx="5760720" cy="1266825"/>
            <wp:effectExtent l="0" t="0" r="0" b="952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266825"/>
                    </a:xfrm>
                    <a:prstGeom prst="rect">
                      <a:avLst/>
                    </a:prstGeom>
                  </pic:spPr>
                </pic:pic>
              </a:graphicData>
            </a:graphic>
          </wp:inline>
        </w:drawing>
      </w:r>
    </w:p>
    <w:p w14:paraId="07673AE6" w14:textId="486A4DFF" w:rsidR="006E373E" w:rsidRDefault="006E373E" w:rsidP="006E373E">
      <w:pPr>
        <w:pStyle w:val="Beschriftung"/>
        <w:jc w:val="both"/>
      </w:pPr>
      <w:bookmarkStart w:id="23" w:name="_Ref8856011"/>
      <w:r>
        <w:t xml:space="preserve">Abbildung </w:t>
      </w:r>
      <w:fldSimple w:instr=" SEQ Abbildung \* ARABIC ">
        <w:r w:rsidR="000603A4">
          <w:rPr>
            <w:noProof/>
          </w:rPr>
          <w:t>23</w:t>
        </w:r>
      </w:fldSimple>
      <w:bookmarkEnd w:id="23"/>
      <w:r>
        <w:t xml:space="preserve">: </w:t>
      </w:r>
      <w:proofErr w:type="spellStart"/>
      <w:r>
        <w:t>IntelliJ</w:t>
      </w:r>
      <w:proofErr w:type="spellEnd"/>
      <w:r>
        <w:t xml:space="preserve"> schlägt passende AssertJ-Methoden</w:t>
      </w:r>
      <w:r>
        <w:rPr>
          <w:noProof/>
        </w:rPr>
        <w:t xml:space="preserve"> vor</w:t>
      </w:r>
    </w:p>
    <w:p w14:paraId="2D116E95" w14:textId="19C19CAF" w:rsidR="00911244" w:rsidRDefault="006E373E" w:rsidP="00D57A2A">
      <w:pPr>
        <w:jc w:val="both"/>
      </w:pPr>
      <w:r>
        <w:t>Diese Hilfe kann die Entwicklungsumgebung bei Hamcrest-</w:t>
      </w:r>
      <w:proofErr w:type="spellStart"/>
      <w:r>
        <w:t>Matchern</w:t>
      </w:r>
      <w:proofErr w:type="spellEnd"/>
      <w:r>
        <w:t xml:space="preserve"> nicht bieten</w:t>
      </w:r>
      <w:r w:rsidR="00396823">
        <w:t xml:space="preserve"> </w:t>
      </w:r>
      <w:sdt>
        <w:sdtPr>
          <w:alias w:val="Don't edit this field"/>
          <w:tag w:val="CitaviPlaceholder#f3eef4de-cd82-4adf-a541-29b2322640a7"/>
          <w:id w:val="-1904981461"/>
          <w:placeholder>
            <w:docPart w:val="DefaultPlaceholder_-1854013440"/>
          </w:placeholder>
        </w:sdtPr>
        <w:sdtContent>
          <w:r w:rsidR="00396823">
            <w:fldChar w:fldCharType="begin"/>
          </w:r>
          <w:r w:rsidR="00396823">
            <w:instrText>ADDIN CitaviPlaceholder{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}</w:instrText>
          </w:r>
          <w:r w:rsidR="00396823">
            <w:fldChar w:fldCharType="separate"/>
          </w:r>
          <w:r w:rsidR="00396823">
            <w:t>(</w:t>
          </w:r>
          <w:proofErr w:type="spellStart"/>
          <w:r w:rsidR="00396823">
            <w:t>Pinnegar</w:t>
          </w:r>
          <w:proofErr w:type="spellEnd"/>
          <w:r w:rsidR="00396823">
            <w:t>)</w:t>
          </w:r>
          <w:r w:rsidR="00396823">
            <w:fldChar w:fldCharType="end"/>
          </w:r>
        </w:sdtContent>
      </w:sdt>
      <w:r>
        <w:t>, da die statischen Matcher-Methoden über zahlreiche Klassen der Bibliothek verteil</w:t>
      </w:r>
      <w:r w:rsidR="0051586C">
        <w:t>t</w:t>
      </w:r>
      <w:r>
        <w:t xml:space="preserve"> sind und nicht auf einem Objekt im Kontext aufgerufen werden.</w:t>
      </w:r>
    </w:p>
    <w:p w14:paraId="33414156" w14:textId="69744B78" w:rsidR="004F52FE" w:rsidRDefault="004F52FE" w:rsidP="00D57A2A">
      <w:pPr>
        <w:jc w:val="both"/>
      </w:pPr>
    </w:p>
    <w:p w14:paraId="2D802285" w14:textId="5B7AB5E5" w:rsidR="004F52FE" w:rsidRDefault="004F52FE" w:rsidP="00330293">
      <w:pPr>
        <w:pStyle w:val="berschrift2"/>
      </w:pPr>
      <w:r>
        <w:t>Verfügbare Assertions</w:t>
      </w:r>
    </w:p>
    <w:p w14:paraId="0DA0F506" w14:textId="5F859673" w:rsidR="004F52FE" w:rsidRDefault="004F52FE" w:rsidP="00D57A2A">
      <w:pPr>
        <w:jc w:val="both"/>
      </w:pPr>
      <w:r>
        <w:t xml:space="preserve">Da beide Bibliotheken einen ähnlichen Umfang an </w:t>
      </w:r>
      <w:proofErr w:type="spellStart"/>
      <w:r>
        <w:t>Matchern</w:t>
      </w:r>
      <w:proofErr w:type="spellEnd"/>
      <w:r>
        <w:t xml:space="preserve"> bzw. Assertion-Methoden anbieten, ist es überflüssig im Rahmen des Vergleichs sämtliche Bestandteile der Bibliotheken aufzulisten. Es soll reichen zu erwähnen, dass beide Bibliotheken neben einfachen Assertions zahlreiche Arten von Assertions mitbringen, z.B. Assertions für Listen, </w:t>
      </w:r>
      <w:r w:rsidR="00AF2C0C">
        <w:t xml:space="preserve">Klassen, Zahlen, </w:t>
      </w:r>
      <w:r>
        <w:t>Datumsobjekte</w:t>
      </w:r>
      <w:r w:rsidR="00330293">
        <w:t>, Nullwerte</w:t>
      </w:r>
      <w:r w:rsidR="00AF2C0C">
        <w:t xml:space="preserve"> und</w:t>
      </w:r>
      <w:r w:rsidR="00396823">
        <w:t xml:space="preserve"> Strings </w:t>
      </w:r>
      <w:sdt>
        <w:sdtPr>
          <w:alias w:val="Don't edit this field"/>
          <w:tag w:val="CitaviPlaceholder#18b55fbd-7891-4aa1-b549-882c6fe55539"/>
          <w:id w:val="-1230924144"/>
          <w:placeholder>
            <w:docPart w:val="DefaultPlaceholder_-1854013440"/>
          </w:placeholder>
        </w:sdtPr>
        <w:sdtContent>
          <w:r w:rsidR="00396823">
            <w:fldChar w:fldCharType="begin"/>
          </w:r>
          <w:r w:rsidR="00396823">
            <w:instrText>ADDIN CitaviPlaceholder{eyIkaWQiOiIxIiwiRW50cmllcyI6W3siJGlkIjoiMiIsIklkIjoiZjI2ZjJhZDUtNmY5MS00OGI5LWE1ZmQtMmRhYjM2NzUyZWY1IiwiUmFuZ2VMZW5ndGgiOjIwLCJSZWZlcmVuY2VJZCI6ImU0ZGVkNWU1LWUyNzUtNDgwMy1iYTQ4LTc5ODcxYTZiNTE4OCIsIlJlZmVyZW5jZSI6eyIkaWQiOiIzIiwiQWJzdHJhY3RDb21wbGV4aXR5IjowLCJBYnN0cmFjdFNvdXJjZVRleHRGb3JtYXQiOjAsIkFjY2Vzc0RhdGUiOiIyOC4wNC4yMDE5IiwiQXV0aG9ycyI6W10sIkNpdGF0aW9uS2V5VXBkYXRlVHlwZSI6MCwiQ29sbGFib3JhdG9ycyI6W10sIkRhdGUiOiIzMC4wNC4yMDE4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}</w:instrText>
          </w:r>
          <w:r w:rsidR="00396823">
            <w:fldChar w:fldCharType="separate"/>
          </w:r>
          <w:r w:rsidR="00396823">
            <w:t>(</w:t>
          </w:r>
          <w:proofErr w:type="spellStart"/>
          <w:r w:rsidR="00396823">
            <w:t>Baeldung</w:t>
          </w:r>
          <w:proofErr w:type="spellEnd"/>
          <w:r w:rsidR="00396823">
            <w:t xml:space="preserve"> SRL. 2018)</w:t>
          </w:r>
          <w:r w:rsidR="00396823">
            <w:fldChar w:fldCharType="end"/>
          </w:r>
        </w:sdtContent>
      </w:sdt>
      <w:r w:rsidR="00330293">
        <w:t xml:space="preserve">. Ebenso bringen beide Bibliotheken die Umkehrungen all ihrer Assertions mit sowie die Möglichkeit, die Fehlerausgabe durch eigene Nachrichten zu überschreiben </w:t>
      </w:r>
      <w:sdt>
        <w:sdtPr>
          <w:alias w:val="Don't edit this field"/>
          <w:tag w:val="CitaviPlaceholder#482a4c8d-42fc-43f5-ace8-eed5da974fe4"/>
          <w:id w:val="575484571"/>
          <w:placeholder>
            <w:docPart w:val="DefaultPlaceholder_-1854013440"/>
          </w:placeholder>
        </w:sdtPr>
        <w:sdtContent>
          <w:r w:rsidR="00330293">
            <w:fldChar w:fldCharType="begin"/>
          </w:r>
          <w:r w:rsidR="00330293">
            <w:instrText>ADDIN CitaviPlaceholder{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}</w:instrText>
          </w:r>
          <w:r w:rsidR="00330293">
            <w:fldChar w:fldCharType="separate"/>
          </w:r>
          <w:r w:rsidR="00330293">
            <w:t>(</w:t>
          </w:r>
          <w:proofErr w:type="spellStart"/>
          <w:r w:rsidR="00330293">
            <w:t>Bushnev</w:t>
          </w:r>
          <w:proofErr w:type="spellEnd"/>
          <w:r w:rsidR="00330293">
            <w:t xml:space="preserve"> 2017)</w:t>
          </w:r>
          <w:r w:rsidR="00330293">
            <w:fldChar w:fldCharType="end"/>
          </w:r>
        </w:sdtContent>
      </w:sdt>
      <w:r w:rsidR="00330293">
        <w:t xml:space="preserve"> sowie eigene Matcher bzw. Assertion-Methoden zu schreiben, sollte die verwendete Bibliothek einen Spezialfall nicht abdecken.</w:t>
      </w:r>
    </w:p>
    <w:p w14:paraId="19A97FB4" w14:textId="77777777" w:rsidR="002C2D60" w:rsidRDefault="002C2D60" w:rsidP="00D57A2A">
      <w:pPr>
        <w:jc w:val="both"/>
      </w:pPr>
    </w:p>
    <w:p w14:paraId="57F804AB" w14:textId="22E9A381" w:rsidR="004847C6" w:rsidRDefault="004847C6" w:rsidP="00AF2C0C">
      <w:pPr>
        <w:pStyle w:val="berschrift1"/>
      </w:pPr>
      <w:r>
        <w:t>Auswertung</w:t>
      </w:r>
      <w:bookmarkStart w:id="24" w:name="_GoBack"/>
      <w:bookmarkEnd w:id="24"/>
    </w:p>
    <w:p w14:paraId="0712E746" w14:textId="1E600C80" w:rsidR="0051586C" w:rsidRDefault="0051586C" w:rsidP="00D57A2A">
      <w:pPr>
        <w:jc w:val="both"/>
      </w:pPr>
      <w:r>
        <w:t>Die vorangegangenen Beispiele haben Hamcrest und AssertJ unter den in Kapitel 2 entwickelten Gesichtspunkten gegenübergestellt.</w:t>
      </w:r>
    </w:p>
    <w:p w14:paraId="65CC4A90" w14:textId="66B4E07E" w:rsidR="00027EEA" w:rsidRDefault="00027EEA" w:rsidP="00D57A2A">
      <w:pPr>
        <w:jc w:val="both"/>
      </w:pPr>
      <w:r>
        <w:lastRenderedPageBreak/>
        <w:t xml:space="preserve">In Sachen Lesbarkeit unterscheiden sich die beiden Bibliotheken nicht nennenswert. Beiden gelingt es, Assertions als flüssig lesbaren Satz zu formulieren, und die Namen der Matcher bzw. </w:t>
      </w:r>
      <w:proofErr w:type="spellStart"/>
      <w:r>
        <w:t>Assertionmethoden</w:t>
      </w:r>
      <w:proofErr w:type="spellEnd"/>
      <w:r>
        <w:t xml:space="preserve"> beschreiben deutlich ihren Zweck.</w:t>
      </w:r>
    </w:p>
    <w:p w14:paraId="44152A00" w14:textId="2B4A228D" w:rsidR="00027EEA" w:rsidRDefault="00027EEA" w:rsidP="00D57A2A">
      <w:pPr>
        <w:jc w:val="both"/>
      </w:pPr>
      <w:r>
        <w:t xml:space="preserve">Die Fehlernachrichten von AssertJ sind aufgrund der Zeilenumbrüche besser strukturiert. Auch die Fehlernachrichten von Hamcrest enthalten für komplexe </w:t>
      </w:r>
      <w:r w:rsidRPr="00027EEA">
        <w:t>Vergleiche</w:t>
      </w:r>
      <w:r>
        <w:t xml:space="preserve"> </w:t>
      </w:r>
      <w:r w:rsidRPr="00027EEA">
        <w:t>wesentlich</w:t>
      </w:r>
      <w:r>
        <w:t xml:space="preserve"> bessere Informationen als JUnit selbst ermöglicht, aber AssertJ hat einen leichten Vorsprung.</w:t>
      </w:r>
    </w:p>
    <w:p w14:paraId="53383627" w14:textId="0F3616E1" w:rsidR="00027EEA" w:rsidRDefault="00027EEA" w:rsidP="00D57A2A">
      <w:pPr>
        <w:jc w:val="both"/>
      </w:pPr>
      <w:r>
        <w:t xml:space="preserve">Die Lernkurve von </w:t>
      </w:r>
      <w:proofErr w:type="spellStart"/>
      <w:r>
        <w:t>Harmcrest</w:t>
      </w:r>
      <w:proofErr w:type="spellEnd"/>
      <w:r>
        <w:t xml:space="preserve"> ist verhältnismäßig steil. Der Nutzer muss sich an die zahlreichen Matcher erinnern oder regelmäßig nachlesen, wie der passende Matcher für seine Absicht heißt. AssertJ besitzt den Vorteil der </w:t>
      </w:r>
      <w:proofErr w:type="spellStart"/>
      <w:r>
        <w:t>Fluent</w:t>
      </w:r>
      <w:proofErr w:type="spellEnd"/>
      <w:r>
        <w:t xml:space="preserve"> API, durch die eine ausgereifte Entwicklungsumgebung dem Entwickler die passende Assertion anbietet</w:t>
      </w:r>
      <w:r w:rsidR="00330293">
        <w:t xml:space="preserve"> </w:t>
      </w:r>
      <w:sdt>
        <w:sdtPr>
          <w:alias w:val="Don't edit this field"/>
          <w:tag w:val="CitaviPlaceholder#7f655b9d-bc7b-4869-b8c8-ffa7a753c0dc"/>
          <w:id w:val="-1756888274"/>
          <w:placeholder>
            <w:docPart w:val="DefaultPlaceholder_-1854013440"/>
          </w:placeholder>
        </w:sdtPr>
        <w:sdtContent>
          <w:r w:rsidR="00330293">
            <w:fldChar w:fldCharType="begin"/>
          </w:r>
          <w:r w:rsidR="00330293">
            <w:instrText>ADDIN CitaviPlaceholder{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}</w:instrText>
          </w:r>
          <w:r w:rsidR="00330293">
            <w:fldChar w:fldCharType="separate"/>
          </w:r>
          <w:r w:rsidR="00330293">
            <w:t>(</w:t>
          </w:r>
          <w:proofErr w:type="spellStart"/>
          <w:r w:rsidR="00330293">
            <w:t>Costigliola</w:t>
          </w:r>
          <w:proofErr w:type="spellEnd"/>
          <w:r w:rsidR="00330293">
            <w:t>)</w:t>
          </w:r>
          <w:r w:rsidR="00330293">
            <w:fldChar w:fldCharType="end"/>
          </w:r>
        </w:sdtContent>
      </w:sdt>
      <w:r>
        <w:t>. Der Nutzer muss über AssertJ weniger im Kopf behalten und nachlesen</w:t>
      </w:r>
      <w:r w:rsidR="004F52FE">
        <w:t xml:space="preserve">, das Schreiben der Assertions fühlt sich flüssig und schnell an </w:t>
      </w:r>
      <w:sdt>
        <w:sdtPr>
          <w:alias w:val="Don't edit this field"/>
          <w:tag w:val="CitaviPlaceholder#e29c5d5a-3518-4ca5-b620-ff9d6972aad0"/>
          <w:id w:val="-846244101"/>
          <w:placeholder>
            <w:docPart w:val="DefaultPlaceholder_-1854013440"/>
          </w:placeholder>
        </w:sdtPr>
        <w:sdtContent>
          <w:r w:rsidR="004F52FE">
            <w:fldChar w:fldCharType="begin"/>
          </w:r>
          <w:r w:rsidR="004F52FE">
            <w:instrText>ADDIN CitaviPlaceholder{eyIkaWQiOiIxIiwiRW50cmllcyI6W3siJGlkIjoiMiIsIklkIjoiM2JkZDc5OTktMGI2OS00MDg3LWI4YWUtY2NkOGUxMDllY2FlIiwiUmFuZ2VMZW5ndGgiOjI2LCJSZWZlcmVuY2VJZCI6IjBhZjEzNDRkLWM5NzctNDc1NS1iYWZkLWEwNmVmZGNjYzg2ZCIsIlJlZmVyZW5jZSI6eyIkaWQiOiIzIiwiQWJzdHJhY3RDb21wbGV4aXR5IjowLCJBYnN0cmFjdFNvdXJjZVRleHRGb3JtYXQiOjAsIkFjY2Vzc0RhdGUiOiIyOC4wNC4yMDE5IiwiQXV0aG9ycyI6W10sIkNpdGF0aW9uS2V5VXBkYXRlVHlwZSI6MCwiQ29sbGFib3JhdG9ycyI6W10sIkRhdGUiOiIyMy4wMy4yMDE3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}</w:instrText>
          </w:r>
          <w:r w:rsidR="004F52FE">
            <w:fldChar w:fldCharType="separate"/>
          </w:r>
          <w:r w:rsidR="004F52FE">
            <w:t xml:space="preserve">(AssertJ </w:t>
          </w:r>
          <w:proofErr w:type="spellStart"/>
          <w:r w:rsidR="004F52FE">
            <w:t>vs</w:t>
          </w:r>
          <w:proofErr w:type="spellEnd"/>
          <w:r w:rsidR="004F52FE">
            <w:t xml:space="preserve"> Hamcrest 2017)</w:t>
          </w:r>
          <w:r w:rsidR="004F52FE">
            <w:fldChar w:fldCharType="end"/>
          </w:r>
        </w:sdtContent>
      </w:sdt>
      <w:r w:rsidR="004F52FE">
        <w:t>. Dieser Aspekt ist der Hauptgrund, AssertJ anstelle von Hamcrest zu empfehlen</w:t>
      </w:r>
      <w:r w:rsidR="00396823">
        <w:t xml:space="preserve"> </w:t>
      </w:r>
      <w:sdt>
        <w:sdtPr>
          <w:alias w:val="Don't edit this field"/>
          <w:tag w:val="CitaviPlaceholder#22e57edb-876e-4282-a2ea-6908c20b8eb3"/>
          <w:id w:val="-2063473368"/>
          <w:placeholder>
            <w:docPart w:val="DefaultPlaceholder_-1854013440"/>
          </w:placeholder>
        </w:sdtPr>
        <w:sdtContent>
          <w:r w:rsidR="00396823">
            <w:fldChar w:fldCharType="begin"/>
          </w:r>
          <w:r w:rsidR="00396823">
            <w:instrText>ADDIN CitaviPlaceholder{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}</w:instrText>
          </w:r>
          <w:r w:rsidR="00396823">
            <w:fldChar w:fldCharType="separate"/>
          </w:r>
          <w:r w:rsidR="00396823">
            <w:t>(Phillip 2015)</w:t>
          </w:r>
          <w:r w:rsidR="00396823">
            <w:fldChar w:fldCharType="end"/>
          </w:r>
        </w:sdtContent>
      </w:sdt>
      <w:r w:rsidR="00396823">
        <w:t xml:space="preserve"> </w:t>
      </w:r>
      <w:sdt>
        <w:sdtPr>
          <w:alias w:val="Don't edit this field"/>
          <w:tag w:val="CitaviPlaceholder#35c0f6c1-9dba-4b1a-a490-ec86a3a5ac40"/>
          <w:id w:val="598065153"/>
          <w:placeholder>
            <w:docPart w:val="DefaultPlaceholder_-1854013440"/>
          </w:placeholder>
        </w:sdtPr>
        <w:sdtContent>
          <w:r w:rsidR="00396823">
            <w:fldChar w:fldCharType="begin"/>
          </w:r>
          <w:r w:rsidR="00396823">
            <w:instrText>ADDIN CitaviPlaceholder{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}</w:instrText>
          </w:r>
          <w:r w:rsidR="00396823">
            <w:fldChar w:fldCharType="separate"/>
          </w:r>
          <w:r w:rsidR="00396823">
            <w:t>(</w:t>
          </w:r>
          <w:proofErr w:type="spellStart"/>
          <w:r w:rsidR="00396823">
            <w:t>Bushnev</w:t>
          </w:r>
          <w:proofErr w:type="spellEnd"/>
          <w:r w:rsidR="00396823">
            <w:t xml:space="preserve"> 2017)</w:t>
          </w:r>
          <w:r w:rsidR="00396823">
            <w:fldChar w:fldCharType="end"/>
          </w:r>
        </w:sdtContent>
      </w:sdt>
      <w:r w:rsidR="004F52FE">
        <w:t>.</w:t>
      </w:r>
    </w:p>
    <w:p w14:paraId="0D1DD69D" w14:textId="351BF596" w:rsidR="000603A4" w:rsidRDefault="000603A4" w:rsidP="00D57A2A">
      <w:pPr>
        <w:jc w:val="both"/>
        <w:rPr>
          <w:noProof/>
        </w:rPr>
      </w:pPr>
      <w:r>
        <w:rPr>
          <w:noProof/>
        </w:rPr>
        <w:t>Wie die Klasse ProductE2ESpringBootTest aus dem Beispielprojekt zeigt, spielen bei Tests allerdings weit mehr Faktoren als die verwendete Assertion-Bibliothek eine Rolle.</w:t>
      </w:r>
    </w:p>
    <w:p w14:paraId="2DA9CFA3" w14:textId="77777777" w:rsidR="000603A4" w:rsidRDefault="000603A4" w:rsidP="000603A4">
      <w:pPr>
        <w:keepNext/>
        <w:jc w:val="both"/>
      </w:pPr>
      <w:r>
        <w:rPr>
          <w:noProof/>
        </w:rPr>
        <w:drawing>
          <wp:inline distT="0" distB="0" distL="0" distR="0" wp14:anchorId="089494C7" wp14:editId="77B5CCD1">
            <wp:extent cx="5760720" cy="5032375"/>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5032375"/>
                    </a:xfrm>
                    <a:prstGeom prst="rect">
                      <a:avLst/>
                    </a:prstGeom>
                  </pic:spPr>
                </pic:pic>
              </a:graphicData>
            </a:graphic>
          </wp:inline>
        </w:drawing>
      </w:r>
    </w:p>
    <w:p w14:paraId="715EDCA6" w14:textId="149E2ACD" w:rsidR="000603A4" w:rsidRDefault="000603A4" w:rsidP="000603A4">
      <w:pPr>
        <w:pStyle w:val="Beschriftung"/>
        <w:jc w:val="both"/>
        <w:rPr>
          <w:noProof/>
        </w:rPr>
      </w:pPr>
      <w:r>
        <w:t xml:space="preserve">Abbildung </w:t>
      </w:r>
      <w:fldSimple w:instr=" SEQ Abbildung \* ARABIC ">
        <w:r>
          <w:rPr>
            <w:noProof/>
          </w:rPr>
          <w:t>24</w:t>
        </w:r>
      </w:fldSimple>
      <w:r>
        <w:t xml:space="preserve">: </w:t>
      </w:r>
      <w:proofErr w:type="spellStart"/>
      <w:r>
        <w:t>SpringBootTest</w:t>
      </w:r>
      <w:proofErr w:type="spellEnd"/>
      <w:r>
        <w:t xml:space="preserve"> mit </w:t>
      </w:r>
      <w:proofErr w:type="spellStart"/>
      <w:r>
        <w:t>TestRestTemplate</w:t>
      </w:r>
      <w:proofErr w:type="spellEnd"/>
      <w:r>
        <w:t>, Mockito, DI-Container</w:t>
      </w:r>
    </w:p>
    <w:p w14:paraId="039FF974" w14:textId="7252F2CE" w:rsidR="00B715EC" w:rsidRDefault="000603A4" w:rsidP="00D57A2A">
      <w:pPr>
        <w:jc w:val="both"/>
      </w:pPr>
      <w:r>
        <w:t xml:space="preserve">Der hier </w:t>
      </w:r>
      <w:r w:rsidR="00B715EC">
        <w:t>abgebildete</w:t>
      </w:r>
      <w:r>
        <w:t xml:space="preserve"> Test lässt die Spring-Anwendung im ganzen starten (SpringJUnit4ClassRunner)</w:t>
      </w:r>
      <w:r w:rsidR="00B715EC">
        <w:t xml:space="preserve"> und lässt holt über die Spring-</w:t>
      </w:r>
      <w:proofErr w:type="spellStart"/>
      <w:r w:rsidR="00B715EC">
        <w:t>Dependency</w:t>
      </w:r>
      <w:proofErr w:type="spellEnd"/>
      <w:r w:rsidR="00B715EC">
        <w:t>-</w:t>
      </w:r>
      <w:proofErr w:type="spellStart"/>
      <w:r w:rsidR="00B715EC">
        <w:t>Injection</w:t>
      </w:r>
      <w:proofErr w:type="spellEnd"/>
      <w:r w:rsidR="00B715EC">
        <w:t xml:space="preserve"> Referenzen auf die in der Anwendung genutzten </w:t>
      </w:r>
      <w:r w:rsidR="00B715EC">
        <w:lastRenderedPageBreak/>
        <w:t xml:space="preserve">Instanzen der </w:t>
      </w:r>
      <w:proofErr w:type="spellStart"/>
      <w:r w:rsidR="00B715EC">
        <w:t>Componenten</w:t>
      </w:r>
      <w:proofErr w:type="spellEnd"/>
      <w:r w:rsidR="00B715EC">
        <w:t xml:space="preserve"> (@</w:t>
      </w:r>
      <w:proofErr w:type="spellStart"/>
      <w:r w:rsidR="00B715EC">
        <w:t>Autowired</w:t>
      </w:r>
      <w:proofErr w:type="spellEnd"/>
      <w:r w:rsidR="00B715EC">
        <w:t xml:space="preserve">) in die Testklasse. Das </w:t>
      </w:r>
      <w:proofErr w:type="spellStart"/>
      <w:r w:rsidR="00B715EC">
        <w:t>TestRestTemplate</w:t>
      </w:r>
      <w:proofErr w:type="spellEnd"/>
      <w:r w:rsidR="00B715EC">
        <w:t xml:space="preserve"> ermöglicht, http-</w:t>
      </w:r>
      <w:proofErr w:type="spellStart"/>
      <w:r w:rsidR="00B715EC">
        <w:t>Requests</w:t>
      </w:r>
      <w:proofErr w:type="spellEnd"/>
      <w:r w:rsidR="00B715EC">
        <w:t xml:space="preserve"> aus dem Test an die auf zufälligem Port gestartete Anwendung zu schicken. Auf diese Weise wird hier das Verhalten der Anwendung für ein Szenario von REST-Schnittstelle bis zur Datenbank auf einmal getestet (End-</w:t>
      </w:r>
      <w:proofErr w:type="spellStart"/>
      <w:r w:rsidR="00B715EC">
        <w:t>to</w:t>
      </w:r>
      <w:proofErr w:type="spellEnd"/>
      <w:r w:rsidR="00B715EC">
        <w:t xml:space="preserve">-End). Aufrufe von Drittsystemen, die von der Anwendung im Produktivbetrieb gesendet werden, verhindert der Test, indem die betroffenen Client-Klassen in der Anwendung für den Test durch </w:t>
      </w:r>
      <w:proofErr w:type="spellStart"/>
      <w:r w:rsidR="00B715EC">
        <w:t>MockBeans</w:t>
      </w:r>
      <w:proofErr w:type="spellEnd"/>
      <w:r w:rsidR="00B715EC">
        <w:t xml:space="preserve"> ersetzt werden (@</w:t>
      </w:r>
      <w:proofErr w:type="spellStart"/>
      <w:r w:rsidR="00B715EC">
        <w:t>MockBean</w:t>
      </w:r>
      <w:proofErr w:type="spellEnd"/>
      <w:r w:rsidR="00B715EC">
        <w:t xml:space="preserve">). Mit der Mockito-Bibliothek kann dann verifiziert werden, dass die </w:t>
      </w:r>
      <w:proofErr w:type="spellStart"/>
      <w:r w:rsidR="00B715EC">
        <w:t>MockBean</w:t>
      </w:r>
      <w:proofErr w:type="spellEnd"/>
      <w:r w:rsidR="00B715EC">
        <w:t xml:space="preserve"> </w:t>
      </w:r>
      <w:proofErr w:type="spellStart"/>
      <w:r w:rsidR="00B715EC">
        <w:t>auditLoggerClient</w:t>
      </w:r>
      <w:proofErr w:type="spellEnd"/>
      <w:r w:rsidR="00B715EC">
        <w:t xml:space="preserve"> während des Tests in der erwarteten Weise aufgerufen wurde.</w:t>
      </w:r>
    </w:p>
    <w:p w14:paraId="7522A0ED" w14:textId="385B4956" w:rsidR="00B715EC" w:rsidRDefault="00B715EC" w:rsidP="00D57A2A">
      <w:pPr>
        <w:jc w:val="both"/>
      </w:pPr>
      <w:r>
        <w:t xml:space="preserve">Dieses Beispiel demonstriert, welche Technologieentscheidungen (z.B. Kotlin oder Java, Spring oder </w:t>
      </w:r>
      <w:proofErr w:type="spellStart"/>
      <w:r>
        <w:t>JavaEE</w:t>
      </w:r>
      <w:proofErr w:type="spellEnd"/>
      <w:r>
        <w:t xml:space="preserve">, JUnit5 oder JUnit4 oder TestNG, </w:t>
      </w:r>
      <w:r w:rsidR="000F5D8A">
        <w:t xml:space="preserve">Mockito oder </w:t>
      </w:r>
      <w:proofErr w:type="spellStart"/>
      <w:r w:rsidR="000F5D8A">
        <w:t>EasyMock</w:t>
      </w:r>
      <w:proofErr w:type="spellEnd"/>
      <w:r w:rsidR="000F5D8A">
        <w:t xml:space="preserve"> oder </w:t>
      </w:r>
      <w:proofErr w:type="spellStart"/>
      <w:r w:rsidR="000F5D8A">
        <w:t>JMockit</w:t>
      </w:r>
      <w:proofErr w:type="spellEnd"/>
      <w:r w:rsidR="000F5D8A">
        <w:t xml:space="preserve">, </w:t>
      </w:r>
      <w:r>
        <w:t>Testcontainer oder Datenbankserver) außer der Assertion-Bibliothek ebenfalls Einfluss auf Kosten und Nutzen von Tests haben. Außerdem steh</w:t>
      </w:r>
      <w:r w:rsidR="000F5D8A">
        <w:t>t</w:t>
      </w:r>
      <w:r>
        <w:t xml:space="preserve"> eine Reihe weiterer interessanter Testing-Technologien zur Verfügung, </w:t>
      </w:r>
      <w:r w:rsidR="000F5D8A">
        <w:t xml:space="preserve">wie </w:t>
      </w:r>
      <w:proofErr w:type="spellStart"/>
      <w:r w:rsidR="000F5D8A">
        <w:t>Pact</w:t>
      </w:r>
      <w:proofErr w:type="spellEnd"/>
      <w:r w:rsidR="000F5D8A">
        <w:t xml:space="preserve">-Tests, Postman-Test, Selenium oder </w:t>
      </w:r>
      <w:proofErr w:type="spellStart"/>
      <w:r w:rsidR="000F5D8A">
        <w:t>Cucumber</w:t>
      </w:r>
      <w:proofErr w:type="spellEnd"/>
      <w:r w:rsidR="000F5D8A">
        <w:t>, deren Einsatz aus Kosten-/Nutzensicht abgewogen werden will.</w:t>
      </w:r>
    </w:p>
    <w:p w14:paraId="063C6C3D" w14:textId="77777777" w:rsidR="00C3341F" w:rsidRDefault="000F5D8A" w:rsidP="00D57A2A">
      <w:pPr>
        <w:jc w:val="both"/>
      </w:pPr>
      <w:r>
        <w:t xml:space="preserve">Dabei hat die verwendete Technologie nicht einmal den größten Einfluss auf die Testing-Praxis eines Softwareprojekts. Zu allererst kommt es auf die Erfahrung der Entwickler im Schreiben von Tests an, um hochwertige und wartbare Tests zu produzieren. </w:t>
      </w:r>
    </w:p>
    <w:p w14:paraId="217E89F2" w14:textId="4BE0B2E9" w:rsidR="00B715EC" w:rsidRDefault="000F5D8A" w:rsidP="00D57A2A">
      <w:pPr>
        <w:jc w:val="both"/>
      </w:pPr>
      <w:r>
        <w:t>Die intrinsische Motivation der Entwickler spielt ebenfalls eine wichtige Rolle, denn Vorgaben wie „mindestens 80% Branch-Coverage“ können zwar vom Projektmanagement oder der Qualitätssicherung leicht ausgesprochen werden; ohne Einsicht der Entwickler in den Wert guter Tests führt dies aber nur dazu, dass viele Testfälle produziert werden, die aber den Produktivcode nur aufrufen um messbare Testabdeckung zu produzieren, ohne das beobachtete Verhalten sinnvoll mit erwartetem Verhalten zu vergleichen.</w:t>
      </w:r>
    </w:p>
    <w:p w14:paraId="7FD3E363" w14:textId="697DF279" w:rsidR="004847C6" w:rsidRDefault="000F5D8A" w:rsidP="00C3341F">
      <w:pPr>
        <w:jc w:val="both"/>
      </w:pPr>
      <w:r>
        <w:t xml:space="preserve">Um </w:t>
      </w:r>
      <w:r w:rsidR="00C3341F">
        <w:t xml:space="preserve">jungen Entwicklern </w:t>
      </w:r>
      <w:r>
        <w:t xml:space="preserve">Routine und Motivation </w:t>
      </w:r>
      <w:r w:rsidR="00C3341F">
        <w:t>für das Schreiben von Tests überhaupt zu vermitteln, muss zudem in der Organisation bereits eine Kultur bestehen, in der Tests als wertvolles Werkzeug und nicht als lästige Pflicht gelten.</w:t>
      </w:r>
    </w:p>
    <w:p w14:paraId="6848CD26" w14:textId="12A669B1" w:rsidR="00396823" w:rsidRDefault="00C3341F" w:rsidP="00C3341F">
      <w:pPr>
        <w:jc w:val="both"/>
      </w:pPr>
      <w:r>
        <w:t>In diesem Kontext ist offensichtlich, dass die Auswahl einer von zwei sehr ähnlichen Assertion-Bibliotheken kaum eine Rolle spielt. In dieser Arbeit wurde gezeigt, dass AssertJ für ein neu beginnendes Projekt offenbar die bessere Wahl ist. Für eine bestehende Codebasis mit Hamcrest lohnt es sich dagegen nicht, auf AssertJ umzustellen</w:t>
      </w:r>
      <w:r w:rsidR="00396823">
        <w:t xml:space="preserve"> </w:t>
      </w:r>
      <w:sdt>
        <w:sdtPr>
          <w:alias w:val="Don't edit this field"/>
          <w:tag w:val="CitaviPlaceholder#6139cd67-d3dc-4273-8de6-3123a3918a35"/>
          <w:id w:val="2046103482"/>
          <w:placeholder>
            <w:docPart w:val="DefaultPlaceholder_-1854013440"/>
          </w:placeholder>
        </w:sdtPr>
        <w:sdtContent>
          <w:r w:rsidR="00396823">
            <w:fldChar w:fldCharType="begin"/>
          </w:r>
          <w:r w:rsidR="00396823">
            <w:instrText>ADDIN CitaviPlaceholder{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}</w:instrText>
          </w:r>
          <w:r w:rsidR="00396823">
            <w:fldChar w:fldCharType="separate"/>
          </w:r>
          <w:r w:rsidR="00396823">
            <w:t>(Phillip 2015)</w:t>
          </w:r>
          <w:r w:rsidR="00396823">
            <w:fldChar w:fldCharType="end"/>
          </w:r>
        </w:sdtContent>
      </w:sdt>
      <w:r>
        <w:t>.</w:t>
      </w:r>
    </w:p>
    <w:p w14:paraId="59A5BCDE" w14:textId="68C01A2F" w:rsidR="0051586C" w:rsidRDefault="0051586C">
      <w:r>
        <w:br w:type="page"/>
      </w:r>
    </w:p>
    <w:sdt>
      <w:sdtPr>
        <w:rPr>
          <w:rFonts w:eastAsiaTheme="minorHAnsi"/>
        </w:rPr>
        <w:tag w:val="CitaviBibliography"/>
        <w:id w:val="107637207"/>
        <w:placeholder>
          <w:docPart w:val="DefaultPlaceholder_-1854013440"/>
        </w:placeholder>
      </w:sdtPr>
      <w:sdtEndPr>
        <w:rPr>
          <w:rFonts w:asciiTheme="minorHAnsi" w:hAnsiTheme="minorHAnsi" w:cstheme="minorBidi"/>
          <w:color w:val="auto"/>
          <w:sz w:val="22"/>
          <w:szCs w:val="22"/>
        </w:rPr>
      </w:sdtEndPr>
      <w:sdtContent>
        <w:p w14:paraId="4C5DCBC4" w14:textId="77777777" w:rsidR="00396823" w:rsidRDefault="00A37EFC" w:rsidP="00396823">
          <w:pPr>
            <w:pStyle w:val="CitaviBibliographyHeading"/>
          </w:pPr>
          <w:r>
            <w:fldChar w:fldCharType="begin"/>
          </w:r>
          <w:r>
            <w:instrText>ADDIN CitaviBibliography</w:instrText>
          </w:r>
          <w:r>
            <w:fldChar w:fldCharType="separate"/>
          </w:r>
          <w:r w:rsidR="00396823">
            <w:t>Literaturverzeichnis</w:t>
          </w:r>
        </w:p>
        <w:p w14:paraId="56C67ECC" w14:textId="77777777" w:rsidR="00396823" w:rsidRDefault="00396823" w:rsidP="00396823">
          <w:pPr>
            <w:pStyle w:val="CitaviBibliographyEntry"/>
          </w:pPr>
          <w:bookmarkStart w:id="25" w:name="_CTVL0015bf085711a2f46a3827aacacf59a4b2d"/>
          <w:r>
            <w:t xml:space="preserve">Ammann, Paul; </w:t>
          </w:r>
          <w:proofErr w:type="spellStart"/>
          <w:r>
            <w:t>Offutt</w:t>
          </w:r>
          <w:proofErr w:type="spellEnd"/>
          <w:r>
            <w:t xml:space="preserve">, Jeff (2008): </w:t>
          </w:r>
          <w:proofErr w:type="spellStart"/>
          <w:r>
            <w:t>Introduction</w:t>
          </w:r>
          <w:proofErr w:type="spellEnd"/>
          <w:r>
            <w:t xml:space="preserve"> </w:t>
          </w:r>
          <w:proofErr w:type="spellStart"/>
          <w:r>
            <w:t>to</w:t>
          </w:r>
          <w:proofErr w:type="spellEnd"/>
          <w:r>
            <w:t xml:space="preserve"> Software Testing. New York: Cambridge University Press.</w:t>
          </w:r>
        </w:p>
        <w:p w14:paraId="422CE24A" w14:textId="77777777" w:rsidR="00396823" w:rsidRDefault="00396823" w:rsidP="00396823">
          <w:pPr>
            <w:pStyle w:val="CitaviBibliographyEntry"/>
          </w:pPr>
          <w:bookmarkStart w:id="26" w:name="_CTVL0010af1344dc9774755bafda06efdccc86d"/>
          <w:bookmarkEnd w:id="25"/>
          <w:r>
            <w:t xml:space="preserve">AssertJ </w:t>
          </w:r>
          <w:proofErr w:type="spellStart"/>
          <w:r>
            <w:t>vs</w:t>
          </w:r>
          <w:proofErr w:type="spellEnd"/>
          <w:r>
            <w:t xml:space="preserve"> Hamcrest (2017). Online verfügbar unter http://randomthoughtsonjavaprogramming.blogspot.com/2017/03/assertj-vs-hamcrest.html, zuletzt aktualisiert am 23.03.2017, zuletzt geprüft am 28.04.2019.</w:t>
          </w:r>
        </w:p>
        <w:p w14:paraId="5A66A91E" w14:textId="77777777" w:rsidR="00396823" w:rsidRDefault="00396823" w:rsidP="00396823">
          <w:pPr>
            <w:pStyle w:val="CitaviBibliographyEntry"/>
          </w:pPr>
          <w:bookmarkStart w:id="27" w:name="_CTVL001e4ded5e5e2754803ba4879871a6b5188"/>
          <w:bookmarkEnd w:id="26"/>
          <w:proofErr w:type="spellStart"/>
          <w:r>
            <w:t>Baeldung</w:t>
          </w:r>
          <w:proofErr w:type="spellEnd"/>
          <w:r>
            <w:t xml:space="preserve"> SRL. (2018): Testing </w:t>
          </w:r>
          <w:proofErr w:type="spellStart"/>
          <w:r>
            <w:t>with</w:t>
          </w:r>
          <w:proofErr w:type="spellEnd"/>
          <w:r>
            <w:t xml:space="preserve"> Hamcrest. Online verfügbar unter https://www.baeldung.com/java-junit-hamcrest-guide, zuletzt aktualisiert am 30.04.2018, zuletzt geprüft am 28.04.2019.</w:t>
          </w:r>
        </w:p>
        <w:p w14:paraId="73893CC5" w14:textId="77777777" w:rsidR="00396823" w:rsidRDefault="00396823" w:rsidP="00396823">
          <w:pPr>
            <w:pStyle w:val="CitaviBibliographyEntry"/>
          </w:pPr>
          <w:bookmarkStart w:id="28" w:name="_CTVL001f364fc9d70df42ba9a71435cd5aae9de"/>
          <w:bookmarkEnd w:id="27"/>
          <w:r>
            <w:t xml:space="preserve">Bechtold, Stefan; </w:t>
          </w:r>
          <w:proofErr w:type="spellStart"/>
          <w:r>
            <w:t>Brannen</w:t>
          </w:r>
          <w:proofErr w:type="spellEnd"/>
          <w:r>
            <w:t>, Sam; Link, Johannes; Merdes, Matthias; Phillip, Marc; Stein, Christian: JUnit 5 User Guide. 3.4.1. Third-party Assertion Libraries. Online verfügbar unter https://junit.org/junit5/docs/5.0.0/user-guide/#writing-tests-assertions-third-party, zuletzt geprüft am 28.04.2019.</w:t>
          </w:r>
        </w:p>
        <w:p w14:paraId="4691EF61" w14:textId="77777777" w:rsidR="00396823" w:rsidRDefault="00396823" w:rsidP="00396823">
          <w:pPr>
            <w:pStyle w:val="CitaviBibliographyEntry"/>
          </w:pPr>
          <w:bookmarkStart w:id="29" w:name="_CTVL001af61ce08037e41efa77edbdfbdc068a2"/>
          <w:bookmarkEnd w:id="28"/>
          <w:r>
            <w:t xml:space="preserve">Beck, Kent (2002): Test-Driven Development. By </w:t>
          </w:r>
          <w:proofErr w:type="spellStart"/>
          <w:r>
            <w:t>Example</w:t>
          </w:r>
          <w:proofErr w:type="spellEnd"/>
          <w:r>
            <w:t>. Boston: Addison-Wesley.</w:t>
          </w:r>
        </w:p>
        <w:p w14:paraId="7DE87958" w14:textId="77777777" w:rsidR="00396823" w:rsidRDefault="00396823" w:rsidP="00396823">
          <w:pPr>
            <w:pStyle w:val="CitaviBibliographyEntry"/>
          </w:pPr>
          <w:bookmarkStart w:id="30" w:name="_CTVL0015fa212c72cdc4b1695668d5187dfd981"/>
          <w:bookmarkEnd w:id="29"/>
          <w:proofErr w:type="spellStart"/>
          <w:r>
            <w:t>Bushnev</w:t>
          </w:r>
          <w:proofErr w:type="spellEnd"/>
          <w:r>
            <w:t xml:space="preserve">, Yuri (2017): Hamcrest </w:t>
          </w:r>
          <w:proofErr w:type="spellStart"/>
          <w:r>
            <w:t>vs</w:t>
          </w:r>
          <w:proofErr w:type="spellEnd"/>
          <w:r>
            <w:t xml:space="preserve"> AssertJ Assertion Frameworks - </w:t>
          </w:r>
          <w:proofErr w:type="spellStart"/>
          <w:r>
            <w:t>Which</w:t>
          </w:r>
          <w:proofErr w:type="spellEnd"/>
          <w:r>
            <w:t xml:space="preserve"> </w:t>
          </w:r>
          <w:proofErr w:type="spellStart"/>
          <w:r>
            <w:t>One</w:t>
          </w:r>
          <w:proofErr w:type="spellEnd"/>
          <w:r>
            <w:t xml:space="preserve"> </w:t>
          </w:r>
          <w:proofErr w:type="spellStart"/>
          <w:r>
            <w:t>Should</w:t>
          </w:r>
          <w:proofErr w:type="spellEnd"/>
          <w:r>
            <w:t xml:space="preserve"> </w:t>
          </w:r>
          <w:proofErr w:type="spellStart"/>
          <w:r>
            <w:t>You</w:t>
          </w:r>
          <w:proofErr w:type="spellEnd"/>
          <w:r>
            <w:t xml:space="preserve"> </w:t>
          </w:r>
          <w:proofErr w:type="spellStart"/>
          <w:r>
            <w:t>Choose</w:t>
          </w:r>
          <w:proofErr w:type="spellEnd"/>
          <w:r>
            <w:t>? Online verfügbar unter https://www.blazemeter.com/blog/hamcrest-vs-assertj-assertion-frameworks-which-one-should-you-choose, zuletzt aktualisiert am 19.09.2017, zuletzt geprüft am 28.04.2019.</w:t>
          </w:r>
        </w:p>
        <w:p w14:paraId="06E2DC36" w14:textId="77777777" w:rsidR="00396823" w:rsidRDefault="00396823" w:rsidP="00396823">
          <w:pPr>
            <w:pStyle w:val="CitaviBibliographyEntry"/>
          </w:pPr>
          <w:bookmarkStart w:id="31" w:name="_CTVL001ecae715ee08244df8010b92e51f9281c"/>
          <w:bookmarkEnd w:id="30"/>
          <w:proofErr w:type="spellStart"/>
          <w:r>
            <w:t>Buxton</w:t>
          </w:r>
          <w:proofErr w:type="spellEnd"/>
          <w:r>
            <w:t xml:space="preserve">, J. N.; </w:t>
          </w:r>
          <w:proofErr w:type="spellStart"/>
          <w:r>
            <w:t>Randell</w:t>
          </w:r>
          <w:proofErr w:type="spellEnd"/>
          <w:r>
            <w:t>, B. (</w:t>
          </w:r>
          <w:proofErr w:type="spellStart"/>
          <w:r>
            <w:t>Hg</w:t>
          </w:r>
          <w:proofErr w:type="spellEnd"/>
          <w:r>
            <w:t xml:space="preserve">.) (1970): Software Engineering </w:t>
          </w:r>
          <w:proofErr w:type="spellStart"/>
          <w:r>
            <w:t>Techniques</w:t>
          </w:r>
          <w:proofErr w:type="spellEnd"/>
          <w:r>
            <w:t xml:space="preserve">. Report on a </w:t>
          </w:r>
          <w:proofErr w:type="spellStart"/>
          <w:r>
            <w:t>conference</w:t>
          </w:r>
          <w:proofErr w:type="spellEnd"/>
          <w:r>
            <w:t xml:space="preserve"> </w:t>
          </w:r>
          <w:proofErr w:type="spellStart"/>
          <w:r>
            <w:t>sponsored</w:t>
          </w:r>
          <w:proofErr w:type="spellEnd"/>
          <w:r>
            <w:t xml:space="preserve"> </w:t>
          </w:r>
          <w:proofErr w:type="spellStart"/>
          <w:r>
            <w:t>by</w:t>
          </w:r>
          <w:proofErr w:type="spellEnd"/>
          <w:r>
            <w:t xml:space="preserve"> </w:t>
          </w:r>
          <w:proofErr w:type="spellStart"/>
          <w:r>
            <w:t>the</w:t>
          </w:r>
          <w:proofErr w:type="spellEnd"/>
          <w:r>
            <w:t xml:space="preserve"> NATO </w:t>
          </w:r>
          <w:proofErr w:type="spellStart"/>
          <w:r>
            <w:t>science</w:t>
          </w:r>
          <w:proofErr w:type="spellEnd"/>
          <w:r>
            <w:t xml:space="preserve"> </w:t>
          </w:r>
          <w:proofErr w:type="spellStart"/>
          <w:r>
            <w:t>committee</w:t>
          </w:r>
          <w:proofErr w:type="spellEnd"/>
          <w:r>
            <w:t>, Rome, 27.10.-31.10.1969. Online verfügbar unter http://homepages.cs.ncl.ac.uk/brian.randell/NATO/nato1969.PDF, zuletzt geprüft am 01.05.2019.</w:t>
          </w:r>
        </w:p>
        <w:p w14:paraId="1A3100DE" w14:textId="77777777" w:rsidR="00396823" w:rsidRDefault="00396823" w:rsidP="00396823">
          <w:pPr>
            <w:pStyle w:val="CitaviBibliographyEntry"/>
          </w:pPr>
          <w:bookmarkStart w:id="32" w:name="_CTVL001bd7f436c81c9432a98b88c258c8de92f"/>
          <w:bookmarkEnd w:id="31"/>
          <w:proofErr w:type="spellStart"/>
          <w:r>
            <w:t>Costigliola</w:t>
          </w:r>
          <w:proofErr w:type="spellEnd"/>
          <w:r>
            <w:t xml:space="preserve">, Joel: AssertJ. </w:t>
          </w:r>
          <w:proofErr w:type="spellStart"/>
          <w:r>
            <w:t>Fluent</w:t>
          </w:r>
          <w:proofErr w:type="spellEnd"/>
          <w:r>
            <w:t xml:space="preserve"> </w:t>
          </w:r>
          <w:proofErr w:type="spellStart"/>
          <w:r>
            <w:t>assertions</w:t>
          </w:r>
          <w:proofErr w:type="spellEnd"/>
          <w:r>
            <w:t xml:space="preserve"> </w:t>
          </w:r>
          <w:proofErr w:type="spellStart"/>
          <w:r>
            <w:t>for</w:t>
          </w:r>
          <w:proofErr w:type="spellEnd"/>
          <w:r>
            <w:t xml:space="preserve"> </w:t>
          </w:r>
          <w:proofErr w:type="spellStart"/>
          <w:r>
            <w:t>java</w:t>
          </w:r>
          <w:proofErr w:type="spellEnd"/>
          <w:r>
            <w:t>. Online verfügbar unter http://joel-costigliola.github.io/assertj/, zuletzt geprüft am 28.04.2019.</w:t>
          </w:r>
        </w:p>
        <w:p w14:paraId="22973FFD" w14:textId="77777777" w:rsidR="00396823" w:rsidRDefault="00396823" w:rsidP="00396823">
          <w:pPr>
            <w:pStyle w:val="CitaviBibliographyEntry"/>
          </w:pPr>
          <w:bookmarkStart w:id="33" w:name="_CTVL00105f57a4fb9c44f9fb786b2a2b3cb01cb"/>
          <w:bookmarkEnd w:id="32"/>
          <w:r>
            <w:t xml:space="preserve">Engel, Cody (2018): Seven </w:t>
          </w:r>
          <w:proofErr w:type="spellStart"/>
          <w:r>
            <w:t>Principles</w:t>
          </w:r>
          <w:proofErr w:type="spellEnd"/>
          <w:r>
            <w:t xml:space="preserve"> </w:t>
          </w:r>
          <w:proofErr w:type="spellStart"/>
          <w:r>
            <w:t>of</w:t>
          </w:r>
          <w:proofErr w:type="spellEnd"/>
          <w:r>
            <w:t xml:space="preserve"> Great Unit Tests — </w:t>
          </w:r>
          <w:proofErr w:type="spellStart"/>
          <w:r>
            <w:t>Adapted</w:t>
          </w:r>
          <w:proofErr w:type="spellEnd"/>
          <w:r>
            <w:t xml:space="preserve"> </w:t>
          </w:r>
          <w:proofErr w:type="spellStart"/>
          <w:r>
            <w:t>For</w:t>
          </w:r>
          <w:proofErr w:type="spellEnd"/>
          <w:r>
            <w:t xml:space="preserve"> Android. Online verfügbar unter https://proandroiddev.com/seven-principles-of-great-unit-tests-adapted-for-android-342515f98ef2, zuletzt aktualisiert am 23.07.2018, zuletzt geprüft am 30.04.2019.</w:t>
          </w:r>
        </w:p>
        <w:p w14:paraId="3D42CC54" w14:textId="77777777" w:rsidR="00396823" w:rsidRDefault="00396823" w:rsidP="00396823">
          <w:pPr>
            <w:pStyle w:val="CitaviBibliographyEntry"/>
          </w:pPr>
          <w:bookmarkStart w:id="34" w:name="_CTVL001243dbd231431410288a8ceca4f7e53b8"/>
          <w:bookmarkEnd w:id="33"/>
          <w:r>
            <w:t xml:space="preserve">Fowler, Martin (2005): </w:t>
          </w:r>
          <w:proofErr w:type="spellStart"/>
          <w:r>
            <w:t>Fluent</w:t>
          </w:r>
          <w:proofErr w:type="spellEnd"/>
          <w:r>
            <w:t xml:space="preserve"> Interface. Online verfügbar unter https://www.martinfowler.com/bliki/FluentInterface.html, zuletzt aktualisiert am 20.12.2005, zuletzt geprüft am 13.05.2019.</w:t>
          </w:r>
        </w:p>
        <w:p w14:paraId="0128CFE1" w14:textId="77777777" w:rsidR="00396823" w:rsidRDefault="00396823" w:rsidP="00396823">
          <w:pPr>
            <w:pStyle w:val="CitaviBibliographyEntry"/>
          </w:pPr>
          <w:bookmarkStart w:id="35" w:name="_CTVL00156e93451caf948cdbdd6ceb61bdba7a9"/>
          <w:bookmarkEnd w:id="34"/>
          <w:r>
            <w:t xml:space="preserve">Fowler, Martin (2013): </w:t>
          </w:r>
          <w:proofErr w:type="spellStart"/>
          <w:r>
            <w:t>Component</w:t>
          </w:r>
          <w:proofErr w:type="spellEnd"/>
          <w:r>
            <w:t xml:space="preserve"> Test. Online verfügbar unter https://martinfowler.com/bliki/ComponentTest.html, zuletzt aktualisiert am 22.04.2013, zuletzt geprüft am 02.05.2019.</w:t>
          </w:r>
        </w:p>
        <w:p w14:paraId="21ADEA3F" w14:textId="77777777" w:rsidR="00396823" w:rsidRDefault="00396823" w:rsidP="00396823">
          <w:pPr>
            <w:pStyle w:val="CitaviBibliographyEntry"/>
          </w:pPr>
          <w:bookmarkStart w:id="36" w:name="_CTVL00109b927c54f604310ab5cdfeacf9b2f73"/>
          <w:bookmarkEnd w:id="35"/>
          <w:r>
            <w:t>Fowler, Martin (2014): Unit Test. Online verfügbar unter https://martinfowler.com/bliki/UnitTest.html, zuletzt aktualisiert am 05.05.2014, zuletzt geprüft am 01.05.2019.</w:t>
          </w:r>
        </w:p>
        <w:p w14:paraId="013F86DD" w14:textId="77777777" w:rsidR="00396823" w:rsidRDefault="00396823" w:rsidP="00396823">
          <w:pPr>
            <w:pStyle w:val="CitaviBibliographyEntry"/>
          </w:pPr>
          <w:bookmarkStart w:id="37" w:name="_CTVL001d6d5067875994a40ba3f49b28247156a"/>
          <w:bookmarkEnd w:id="36"/>
          <w:r>
            <w:t>Google Trends (2019): Hamcrest, AssertJ. Online verfügbar unter https://trends.google.de/trends/explore?date=all&amp;q=hamcrest,assertj, zuletzt aktualisiert am 13.05.2019, zuletzt geprüft am 13.05.2019.</w:t>
          </w:r>
        </w:p>
        <w:p w14:paraId="0EEC643B" w14:textId="77777777" w:rsidR="00396823" w:rsidRDefault="00396823" w:rsidP="00396823">
          <w:pPr>
            <w:pStyle w:val="CitaviBibliographyEntry"/>
          </w:pPr>
          <w:bookmarkStart w:id="38" w:name="_CTVL001a022d5dc649a4e078112a955c309d524"/>
          <w:bookmarkEnd w:id="37"/>
          <w:r>
            <w:t xml:space="preserve">Hauer, Philipp (2019): Focus on Integration Tests </w:t>
          </w:r>
          <w:proofErr w:type="spellStart"/>
          <w:r>
            <w:t>Instead</w:t>
          </w:r>
          <w:proofErr w:type="spellEnd"/>
          <w:r>
            <w:t xml:space="preserve"> </w:t>
          </w:r>
          <w:proofErr w:type="spellStart"/>
          <w:r>
            <w:t>of</w:t>
          </w:r>
          <w:proofErr w:type="spellEnd"/>
          <w:r>
            <w:t xml:space="preserve"> Mock-</w:t>
          </w:r>
          <w:proofErr w:type="spellStart"/>
          <w:r>
            <w:t>Based</w:t>
          </w:r>
          <w:proofErr w:type="spellEnd"/>
          <w:r>
            <w:t xml:space="preserve"> Tests. Online verfügbar unter https://phauer.com/2019/focus-integration-tests-mock-based-tests/, zuletzt aktualisiert am 02.04.2019, zuletzt geprüft am 01.05.2019.</w:t>
          </w:r>
        </w:p>
        <w:p w14:paraId="2E119EE7" w14:textId="77777777" w:rsidR="00396823" w:rsidRDefault="00396823" w:rsidP="00396823">
          <w:pPr>
            <w:pStyle w:val="CitaviBibliographyEntry"/>
          </w:pPr>
          <w:bookmarkStart w:id="39" w:name="_CTVL0013d29802aa3a24d2da3138934b103c7f7"/>
          <w:bookmarkEnd w:id="38"/>
          <w:proofErr w:type="spellStart"/>
          <w:r>
            <w:lastRenderedPageBreak/>
            <w:t>Introduction</w:t>
          </w:r>
          <w:proofErr w:type="spellEnd"/>
          <w:r>
            <w:t xml:space="preserve"> </w:t>
          </w:r>
          <w:proofErr w:type="spellStart"/>
          <w:r>
            <w:t>to</w:t>
          </w:r>
          <w:proofErr w:type="spellEnd"/>
          <w:r>
            <w:t xml:space="preserve"> AssertJ (2018). Online verfügbar unter https://www.baeldung.com/introduction-to-assertj, zuletzt aktualisiert am 04.06.2018, zuletzt geprüft am 30.04.2019.</w:t>
          </w:r>
        </w:p>
        <w:p w14:paraId="58699BB9" w14:textId="77777777" w:rsidR="00396823" w:rsidRDefault="00396823" w:rsidP="00396823">
          <w:pPr>
            <w:pStyle w:val="CitaviBibliographyEntry"/>
          </w:pPr>
          <w:bookmarkStart w:id="40" w:name="_CTVL0012d5626c07a104452ae771557c35714b3"/>
          <w:bookmarkEnd w:id="39"/>
          <w:proofErr w:type="spellStart"/>
          <w:r>
            <w:t>Langr</w:t>
          </w:r>
          <w:proofErr w:type="spellEnd"/>
          <w:r>
            <w:t xml:space="preserve">, Jeff (2015): </w:t>
          </w:r>
          <w:proofErr w:type="spellStart"/>
          <w:r>
            <w:t>Pragmatic</w:t>
          </w:r>
          <w:proofErr w:type="spellEnd"/>
          <w:r>
            <w:t xml:space="preserve"> Unit </w:t>
          </w:r>
          <w:proofErr w:type="spellStart"/>
          <w:r>
            <w:t>Tetsting</w:t>
          </w:r>
          <w:proofErr w:type="spellEnd"/>
          <w:r>
            <w:t xml:space="preserve">. in Java 8 </w:t>
          </w:r>
          <w:proofErr w:type="spellStart"/>
          <w:r>
            <w:t>with</w:t>
          </w:r>
          <w:proofErr w:type="spellEnd"/>
          <w:r>
            <w:t xml:space="preserve"> JUnit. Unter Mitarbeit von Andy </w:t>
          </w:r>
          <w:proofErr w:type="spellStart"/>
          <w:r>
            <w:t>Hunt</w:t>
          </w:r>
          <w:proofErr w:type="spellEnd"/>
          <w:r>
            <w:t xml:space="preserve"> und Dave Thomas. Dallas, TX: The </w:t>
          </w:r>
          <w:proofErr w:type="spellStart"/>
          <w:r>
            <w:t>Pragmatic</w:t>
          </w:r>
          <w:proofErr w:type="spellEnd"/>
          <w:r>
            <w:t xml:space="preserve"> </w:t>
          </w:r>
          <w:proofErr w:type="spellStart"/>
          <w:r>
            <w:t>Programmers</w:t>
          </w:r>
          <w:proofErr w:type="spellEnd"/>
          <w:r>
            <w:t>.</w:t>
          </w:r>
        </w:p>
        <w:p w14:paraId="5FB19649" w14:textId="77777777" w:rsidR="00396823" w:rsidRDefault="00396823" w:rsidP="00396823">
          <w:pPr>
            <w:pStyle w:val="CitaviBibliographyEntry"/>
          </w:pPr>
          <w:bookmarkStart w:id="41" w:name="_CTVL0015a5f3cde880f487d82ca4d3e756731ac"/>
          <w:bookmarkEnd w:id="40"/>
          <w:r>
            <w:t xml:space="preserve">Martin, Robert C. (2009): Clean Code. Refactoring, Patterns, Testen und Techniken für sauberen Code. 1. Aufl.: </w:t>
          </w:r>
          <w:proofErr w:type="spellStart"/>
          <w:r>
            <w:t>mitp</w:t>
          </w:r>
          <w:proofErr w:type="spellEnd"/>
          <w:r>
            <w:t xml:space="preserve"> </w:t>
          </w:r>
          <w:proofErr w:type="spellStart"/>
          <w:r>
            <w:t>Verlagsd</w:t>
          </w:r>
          <w:proofErr w:type="spellEnd"/>
          <w:r>
            <w:t xml:space="preserve"> GmbH &amp; Co. KG.</w:t>
          </w:r>
        </w:p>
        <w:p w14:paraId="046ADDFF" w14:textId="77777777" w:rsidR="00396823" w:rsidRDefault="00396823" w:rsidP="00396823">
          <w:pPr>
            <w:pStyle w:val="CitaviBibliographyEntry"/>
          </w:pPr>
          <w:bookmarkStart w:id="42" w:name="_CTVL0014f9611dc61ff4a3ebb99c12c2184cfbc"/>
          <w:bookmarkEnd w:id="41"/>
          <w:r>
            <w:t>Massol, Vincent (2004): JUnit in Action. Unter Mitarbeit von Ted Husted. Greenwich, CT: Manning Publications Co.</w:t>
          </w:r>
        </w:p>
        <w:p w14:paraId="04CE52FA" w14:textId="77777777" w:rsidR="00396823" w:rsidRDefault="00396823" w:rsidP="00396823">
          <w:pPr>
            <w:pStyle w:val="CitaviBibliographyEntry"/>
          </w:pPr>
          <w:bookmarkStart w:id="43" w:name="_CTVL00169f0b6a37b5843d8b957457c7022bad3"/>
          <w:bookmarkEnd w:id="42"/>
          <w:proofErr w:type="spellStart"/>
          <w:r>
            <w:t>Mishra</w:t>
          </w:r>
          <w:proofErr w:type="spellEnd"/>
          <w:r>
            <w:t xml:space="preserve">, </w:t>
          </w:r>
          <w:proofErr w:type="spellStart"/>
          <w:r>
            <w:t>Pankhuri</w:t>
          </w:r>
          <w:proofErr w:type="spellEnd"/>
          <w:r>
            <w:t xml:space="preserve">; </w:t>
          </w:r>
          <w:proofErr w:type="spellStart"/>
          <w:r>
            <w:t>Tripathi</w:t>
          </w:r>
          <w:proofErr w:type="spellEnd"/>
          <w:r>
            <w:t xml:space="preserve">, </w:t>
          </w:r>
          <w:proofErr w:type="spellStart"/>
          <w:r>
            <w:t>Neeraj</w:t>
          </w:r>
          <w:proofErr w:type="spellEnd"/>
          <w:r>
            <w:t xml:space="preserve"> (2017): </w:t>
          </w:r>
          <w:proofErr w:type="spellStart"/>
          <w:r>
            <w:t>Tetsting</w:t>
          </w:r>
          <w:proofErr w:type="spellEnd"/>
          <w:r>
            <w:t xml:space="preserve"> </w:t>
          </w:r>
          <w:proofErr w:type="spellStart"/>
          <w:r>
            <w:t>as</w:t>
          </w:r>
          <w:proofErr w:type="spellEnd"/>
          <w:r>
            <w:t xml:space="preserve"> a Service. In: </w:t>
          </w:r>
          <w:proofErr w:type="spellStart"/>
          <w:r>
            <w:t>Hrushikesha</w:t>
          </w:r>
          <w:proofErr w:type="spellEnd"/>
          <w:r>
            <w:t xml:space="preserve"> </w:t>
          </w:r>
          <w:proofErr w:type="spellStart"/>
          <w:r>
            <w:t>Mohanty</w:t>
          </w:r>
          <w:proofErr w:type="spellEnd"/>
          <w:r>
            <w:t xml:space="preserve">, J.R. </w:t>
          </w:r>
          <w:proofErr w:type="spellStart"/>
          <w:r>
            <w:t>Mohanty</w:t>
          </w:r>
          <w:proofErr w:type="spellEnd"/>
          <w:r>
            <w:t xml:space="preserve"> und </w:t>
          </w:r>
          <w:proofErr w:type="spellStart"/>
          <w:r>
            <w:t>Arunkumar</w:t>
          </w:r>
          <w:proofErr w:type="spellEnd"/>
          <w:r>
            <w:t xml:space="preserve"> Balakrishnan (</w:t>
          </w:r>
          <w:proofErr w:type="spellStart"/>
          <w:r>
            <w:t>Hg</w:t>
          </w:r>
          <w:proofErr w:type="spellEnd"/>
          <w:r>
            <w:t>.): Trends in Software Testing. Singapore: Springer Nature, S. 149–176.</w:t>
          </w:r>
        </w:p>
        <w:p w14:paraId="3F7F8425" w14:textId="77777777" w:rsidR="00396823" w:rsidRDefault="00396823" w:rsidP="00396823">
          <w:pPr>
            <w:pStyle w:val="CitaviBibliographyEntry"/>
          </w:pPr>
          <w:bookmarkStart w:id="44" w:name="_CTVL001178f880a1ce64c3e87199a2629a6d38f"/>
          <w:bookmarkEnd w:id="43"/>
          <w:proofErr w:type="spellStart"/>
          <w:r>
            <w:t>Moiz</w:t>
          </w:r>
          <w:proofErr w:type="spellEnd"/>
          <w:r>
            <w:t xml:space="preserve">, Salman Abdul (2017): </w:t>
          </w:r>
          <w:proofErr w:type="spellStart"/>
          <w:r>
            <w:t>Uncertainty</w:t>
          </w:r>
          <w:proofErr w:type="spellEnd"/>
          <w:r>
            <w:t xml:space="preserve"> in Software Testing. In: </w:t>
          </w:r>
          <w:proofErr w:type="spellStart"/>
          <w:r>
            <w:t>Hrushikesha</w:t>
          </w:r>
          <w:proofErr w:type="spellEnd"/>
          <w:r>
            <w:t xml:space="preserve"> </w:t>
          </w:r>
          <w:proofErr w:type="spellStart"/>
          <w:r>
            <w:t>Mohanty</w:t>
          </w:r>
          <w:proofErr w:type="spellEnd"/>
          <w:r>
            <w:t xml:space="preserve">, J.R. </w:t>
          </w:r>
          <w:proofErr w:type="spellStart"/>
          <w:r>
            <w:t>Mohanty</w:t>
          </w:r>
          <w:proofErr w:type="spellEnd"/>
          <w:r>
            <w:t xml:space="preserve"> und </w:t>
          </w:r>
          <w:proofErr w:type="spellStart"/>
          <w:r>
            <w:t>Arunkumar</w:t>
          </w:r>
          <w:proofErr w:type="spellEnd"/>
          <w:r>
            <w:t xml:space="preserve"> Balakrishnan (</w:t>
          </w:r>
          <w:proofErr w:type="spellStart"/>
          <w:r>
            <w:t>Hg</w:t>
          </w:r>
          <w:proofErr w:type="spellEnd"/>
          <w:r>
            <w:t>.): Trends in Software Testing. Singapore: Springer Nature, S. 67–88.</w:t>
          </w:r>
        </w:p>
        <w:p w14:paraId="7A3BFE1A" w14:textId="77777777" w:rsidR="00396823" w:rsidRDefault="00396823" w:rsidP="00396823">
          <w:pPr>
            <w:pStyle w:val="CitaviBibliographyEntry"/>
          </w:pPr>
          <w:bookmarkStart w:id="45" w:name="_CTVL001de080f1a3c4c4eb0bf1c6e4e86f2c839"/>
          <w:bookmarkEnd w:id="44"/>
          <w:r>
            <w:t xml:space="preserve">Phillip, Marc (2015): </w:t>
          </w:r>
          <w:proofErr w:type="spellStart"/>
          <w:r>
            <w:t>Fluent</w:t>
          </w:r>
          <w:proofErr w:type="spellEnd"/>
          <w:r>
            <w:t xml:space="preserve"> Assertions. Ein Vergleich von Hamcrest, AssertJ und Truth. In: </w:t>
          </w:r>
          <w:bookmarkEnd w:id="45"/>
          <w:proofErr w:type="spellStart"/>
          <w:r w:rsidRPr="00396823">
            <w:rPr>
              <w:i/>
            </w:rPr>
            <w:t>JAVASpektrum</w:t>
          </w:r>
          <w:proofErr w:type="spellEnd"/>
          <w:r w:rsidRPr="00396823">
            <w:rPr>
              <w:i/>
            </w:rPr>
            <w:t xml:space="preserve"> </w:t>
          </w:r>
          <w:r w:rsidRPr="00396823">
            <w:t>(6), S. 22–26. Online verfügbar unter https://www.sigs-datacom.de/uploads/tx_dmjournals/philipp_JS_06_15_gRfN.pdf, zuletzt geprüft am 28.04.2019.</w:t>
          </w:r>
        </w:p>
        <w:p w14:paraId="2C5DA8CD" w14:textId="77777777" w:rsidR="00396823" w:rsidRDefault="00396823" w:rsidP="00396823">
          <w:pPr>
            <w:pStyle w:val="CitaviBibliographyEntry"/>
          </w:pPr>
          <w:bookmarkStart w:id="46" w:name="_CTVL001f4e0b45ff3254d6ca2ea98d926984b67"/>
          <w:proofErr w:type="spellStart"/>
          <w:r>
            <w:t>Pinnegar</w:t>
          </w:r>
          <w:proofErr w:type="spellEnd"/>
          <w:r>
            <w:t xml:space="preserve">, Michael: AssertJ – The </w:t>
          </w:r>
          <w:proofErr w:type="spellStart"/>
          <w:r>
            <w:t>only</w:t>
          </w:r>
          <w:proofErr w:type="spellEnd"/>
          <w:r>
            <w:t xml:space="preserve"> Java </w:t>
          </w:r>
          <w:proofErr w:type="spellStart"/>
          <w:r>
            <w:t>assertion</w:t>
          </w:r>
          <w:proofErr w:type="spellEnd"/>
          <w:r>
            <w:t xml:space="preserve"> </w:t>
          </w:r>
          <w:proofErr w:type="spellStart"/>
          <w:r>
            <w:t>framework</w:t>
          </w:r>
          <w:proofErr w:type="spellEnd"/>
          <w:r>
            <w:t xml:space="preserve"> </w:t>
          </w:r>
          <w:proofErr w:type="spellStart"/>
          <w:r>
            <w:t>you</w:t>
          </w:r>
          <w:proofErr w:type="spellEnd"/>
          <w:r>
            <w:t xml:space="preserve"> </w:t>
          </w:r>
          <w:proofErr w:type="spellStart"/>
          <w:r>
            <w:t>need</w:t>
          </w:r>
          <w:proofErr w:type="spellEnd"/>
          <w:r>
            <w:t>. Online verfügbar unter https://professional-practical-programmer.com/2016/06/26/assert-j/, zuletzt geprüft am 28.04.2019.</w:t>
          </w:r>
        </w:p>
        <w:p w14:paraId="4526FFDF" w14:textId="77777777" w:rsidR="00396823" w:rsidRDefault="00396823" w:rsidP="00396823">
          <w:pPr>
            <w:pStyle w:val="CitaviBibliographyEntry"/>
          </w:pPr>
          <w:bookmarkStart w:id="47" w:name="_CTVL001b7b41eab6caf46ba809698487e78c8f5"/>
          <w:bookmarkEnd w:id="46"/>
          <w:proofErr w:type="spellStart"/>
          <w:r>
            <w:t>Qusef</w:t>
          </w:r>
          <w:proofErr w:type="spellEnd"/>
          <w:r>
            <w:t xml:space="preserve">, A; </w:t>
          </w:r>
          <w:proofErr w:type="spellStart"/>
          <w:r>
            <w:t>Bavota</w:t>
          </w:r>
          <w:proofErr w:type="spellEnd"/>
          <w:r>
            <w:t xml:space="preserve">, G; </w:t>
          </w:r>
          <w:proofErr w:type="spellStart"/>
          <w:r>
            <w:t>Oliveto</w:t>
          </w:r>
          <w:proofErr w:type="spellEnd"/>
          <w:r>
            <w:t xml:space="preserve">, R; Lucia, A; </w:t>
          </w:r>
          <w:proofErr w:type="spellStart"/>
          <w:r>
            <w:t>Binkley</w:t>
          </w:r>
          <w:proofErr w:type="spellEnd"/>
          <w:r>
            <w:t>, D (2011): Scotch: test-</w:t>
          </w:r>
          <w:proofErr w:type="spellStart"/>
          <w:r>
            <w:t>to</w:t>
          </w:r>
          <w:proofErr w:type="spellEnd"/>
          <w:r>
            <w:t xml:space="preserve">-code </w:t>
          </w:r>
          <w:proofErr w:type="spellStart"/>
          <w:r>
            <w:t>traceability</w:t>
          </w:r>
          <w:proofErr w:type="spellEnd"/>
          <w:r>
            <w:t xml:space="preserve"> </w:t>
          </w:r>
          <w:proofErr w:type="spellStart"/>
          <w:r>
            <w:t>using</w:t>
          </w:r>
          <w:proofErr w:type="spellEnd"/>
          <w:r>
            <w:t xml:space="preserve"> </w:t>
          </w:r>
          <w:proofErr w:type="spellStart"/>
          <w:r>
            <w:t>slicing</w:t>
          </w:r>
          <w:proofErr w:type="spellEnd"/>
          <w:r>
            <w:t xml:space="preserve"> and </w:t>
          </w:r>
          <w:proofErr w:type="spellStart"/>
          <w:r>
            <w:t>conceptual</w:t>
          </w:r>
          <w:proofErr w:type="spellEnd"/>
          <w:r>
            <w:t xml:space="preserve"> </w:t>
          </w:r>
          <w:proofErr w:type="spellStart"/>
          <w:r>
            <w:t>coupling</w:t>
          </w:r>
          <w:proofErr w:type="spellEnd"/>
          <w:r>
            <w:t>. In: International Conference on Software Maintenance (27</w:t>
          </w:r>
          <w:proofErr w:type="gramStart"/>
          <w:r>
            <w:t>th :</w:t>
          </w:r>
          <w:proofErr w:type="gramEnd"/>
          <w:r>
            <w:t xml:space="preserve"> 2011 : Williamsburg, Va.) and Institute </w:t>
          </w:r>
          <w:proofErr w:type="spellStart"/>
          <w:r>
            <w:t>of</w:t>
          </w:r>
          <w:proofErr w:type="spellEnd"/>
          <w:r>
            <w:t xml:space="preserve"> </w:t>
          </w:r>
          <w:proofErr w:type="spellStart"/>
          <w:r>
            <w:t>Electrical</w:t>
          </w:r>
          <w:proofErr w:type="spellEnd"/>
          <w:r>
            <w:t xml:space="preserve"> and Electronics Engineer (</w:t>
          </w:r>
          <w:proofErr w:type="spellStart"/>
          <w:r>
            <w:t>Hg</w:t>
          </w:r>
          <w:proofErr w:type="spellEnd"/>
          <w:r>
            <w:t xml:space="preserve">.): ICSM 2011 :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27th IEEE International Conference on Software Maintenance : Williamsburg, VA, USA : September 25-30, 2011 /​ [IEEE]. Proceedings </w:t>
          </w:r>
          <w:proofErr w:type="spellStart"/>
          <w:r>
            <w:t>of</w:t>
          </w:r>
          <w:proofErr w:type="spellEnd"/>
          <w:r>
            <w:t xml:space="preserve"> </w:t>
          </w:r>
          <w:proofErr w:type="spellStart"/>
          <w:r>
            <w:t>the</w:t>
          </w:r>
          <w:proofErr w:type="spellEnd"/>
          <w:r>
            <w:t xml:space="preserve"> 27th IEEE International Conference on Software Maintenance Software Maintenance (ICSM), 2011 27th IEEE International Conference on 2011 27th IEEE International Conference on Software Maintenance (ICSM) Twenty-</w:t>
          </w:r>
          <w:proofErr w:type="spellStart"/>
          <w:r>
            <w:t>Seventh</w:t>
          </w:r>
          <w:proofErr w:type="spellEnd"/>
          <w:r>
            <w:t xml:space="preserve"> IEEE International Conference on Software Maintenance. </w:t>
          </w:r>
          <w:proofErr w:type="spellStart"/>
          <w:r>
            <w:t>Piscataway</w:t>
          </w:r>
          <w:proofErr w:type="spellEnd"/>
          <w:r>
            <w:t>, N.J., S. 63–72.</w:t>
          </w:r>
        </w:p>
        <w:p w14:paraId="3BA3FE95" w14:textId="77777777" w:rsidR="00396823" w:rsidRDefault="00396823" w:rsidP="00396823">
          <w:pPr>
            <w:pStyle w:val="CitaviBibliographyEntry"/>
          </w:pPr>
          <w:bookmarkStart w:id="48" w:name="_CTVL00110d12897c62a4b6a81466fb91efd8b5f"/>
          <w:bookmarkEnd w:id="47"/>
          <w:proofErr w:type="spellStart"/>
          <w:r>
            <w:t>Samarthyam</w:t>
          </w:r>
          <w:proofErr w:type="spellEnd"/>
          <w:r>
            <w:t xml:space="preserve">, </w:t>
          </w:r>
          <w:proofErr w:type="spellStart"/>
          <w:r>
            <w:t>Ganesh</w:t>
          </w:r>
          <w:proofErr w:type="spellEnd"/>
          <w:r>
            <w:t xml:space="preserve">; </w:t>
          </w:r>
          <w:proofErr w:type="spellStart"/>
          <w:r>
            <w:t>Muralidharan</w:t>
          </w:r>
          <w:proofErr w:type="spellEnd"/>
          <w:r>
            <w:t xml:space="preserve">, </w:t>
          </w:r>
          <w:proofErr w:type="spellStart"/>
          <w:r>
            <w:t>Manesh</w:t>
          </w:r>
          <w:proofErr w:type="spellEnd"/>
          <w:r>
            <w:t xml:space="preserve">; Anna, Raghu </w:t>
          </w:r>
          <w:proofErr w:type="spellStart"/>
          <w:r>
            <w:t>Kalyan</w:t>
          </w:r>
          <w:proofErr w:type="spellEnd"/>
          <w:r>
            <w:t xml:space="preserve"> (2017): Understanding Test </w:t>
          </w:r>
          <w:proofErr w:type="spellStart"/>
          <w:r>
            <w:t>Debt</w:t>
          </w:r>
          <w:proofErr w:type="spellEnd"/>
          <w:r>
            <w:t xml:space="preserve">. In: </w:t>
          </w:r>
          <w:proofErr w:type="spellStart"/>
          <w:r>
            <w:t>Hrushikesha</w:t>
          </w:r>
          <w:proofErr w:type="spellEnd"/>
          <w:r>
            <w:t xml:space="preserve"> </w:t>
          </w:r>
          <w:proofErr w:type="spellStart"/>
          <w:r>
            <w:t>Mohanty</w:t>
          </w:r>
          <w:proofErr w:type="spellEnd"/>
          <w:r>
            <w:t xml:space="preserve">, J.R. </w:t>
          </w:r>
          <w:proofErr w:type="spellStart"/>
          <w:r>
            <w:t>Mohanty</w:t>
          </w:r>
          <w:proofErr w:type="spellEnd"/>
          <w:r>
            <w:t xml:space="preserve"> und </w:t>
          </w:r>
          <w:proofErr w:type="spellStart"/>
          <w:r>
            <w:t>Arunkumar</w:t>
          </w:r>
          <w:proofErr w:type="spellEnd"/>
          <w:r>
            <w:t xml:space="preserve"> Balakrishnan (</w:t>
          </w:r>
          <w:proofErr w:type="spellStart"/>
          <w:r>
            <w:t>Hg</w:t>
          </w:r>
          <w:proofErr w:type="spellEnd"/>
          <w:r>
            <w:t>.): Trends in Software Testing. Singapore: Springer Nature, S. 1–18.</w:t>
          </w:r>
        </w:p>
        <w:p w14:paraId="0F5CA949" w14:textId="77777777" w:rsidR="00396823" w:rsidRDefault="00396823" w:rsidP="00396823">
          <w:pPr>
            <w:pStyle w:val="CitaviBibliographyEntry"/>
          </w:pPr>
          <w:bookmarkStart w:id="49" w:name="_CTVL001ca4fe85c44f04dcf8b8677c11ae4c203"/>
          <w:bookmarkEnd w:id="48"/>
          <w:r>
            <w:t xml:space="preserve">Vance, Stephen (2013): Quality Code. Software Testing </w:t>
          </w:r>
          <w:proofErr w:type="spellStart"/>
          <w:r>
            <w:t>Principles</w:t>
          </w:r>
          <w:proofErr w:type="spellEnd"/>
          <w:r>
            <w:t>, Practices and Patterns. New Jersey: Addison-Wesley.</w:t>
          </w:r>
        </w:p>
        <w:p w14:paraId="52960AEC" w14:textId="70D701E0" w:rsidR="00A37EFC" w:rsidRDefault="00396823" w:rsidP="00396823">
          <w:pPr>
            <w:pStyle w:val="CitaviBibliographyEntry"/>
          </w:pPr>
          <w:bookmarkStart w:id="50" w:name="_CTVL0014142452da7184e6a885aa4db2af30a31"/>
          <w:bookmarkEnd w:id="49"/>
          <w:r>
            <w:t xml:space="preserve">Vogel, Lars (2016): </w:t>
          </w:r>
          <w:proofErr w:type="spellStart"/>
          <w:r>
            <w:t>Using</w:t>
          </w:r>
          <w:proofErr w:type="spellEnd"/>
          <w:r>
            <w:t xml:space="preserve"> Hamcrest </w:t>
          </w:r>
          <w:proofErr w:type="spellStart"/>
          <w:r>
            <w:t>for</w:t>
          </w:r>
          <w:proofErr w:type="spellEnd"/>
          <w:r>
            <w:t xml:space="preserve"> </w:t>
          </w:r>
          <w:proofErr w:type="spellStart"/>
          <w:r>
            <w:t>testing</w:t>
          </w:r>
          <w:proofErr w:type="spellEnd"/>
          <w:r>
            <w:t xml:space="preserve"> - Tutorial. Online verfügbar unter https://www.vogella.com/tutorials/Hamcrest/article.html, zuletzt aktualisiert am 29.05.2016, zuletzt geprüft am 30.04.2019.</w:t>
          </w:r>
          <w:bookmarkEnd w:id="50"/>
          <w:r w:rsidR="00A37EFC">
            <w:fldChar w:fldCharType="end"/>
          </w:r>
        </w:p>
      </w:sdtContent>
    </w:sdt>
    <w:p w14:paraId="612DE8C8" w14:textId="77777777" w:rsidR="00A37EFC" w:rsidRPr="00E35639" w:rsidRDefault="00A37EFC" w:rsidP="00A37EFC"/>
    <w:sectPr w:rsidR="00A37EFC" w:rsidRPr="00E3563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D403E" w14:textId="77777777" w:rsidR="005B6623" w:rsidRDefault="005B6623" w:rsidP="00653AC3">
      <w:pPr>
        <w:spacing w:after="0" w:line="240" w:lineRule="auto"/>
      </w:pPr>
      <w:r>
        <w:separator/>
      </w:r>
    </w:p>
  </w:endnote>
  <w:endnote w:type="continuationSeparator" w:id="0">
    <w:p w14:paraId="0768400D" w14:textId="77777777" w:rsidR="005B6623" w:rsidRDefault="005B6623" w:rsidP="0065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31670" w14:textId="77777777" w:rsidR="005B6623" w:rsidRDefault="005B6623" w:rsidP="00653AC3">
      <w:pPr>
        <w:spacing w:after="0" w:line="240" w:lineRule="auto"/>
      </w:pPr>
      <w:r>
        <w:separator/>
      </w:r>
    </w:p>
  </w:footnote>
  <w:footnote w:type="continuationSeparator" w:id="0">
    <w:p w14:paraId="53354DC4" w14:textId="77777777" w:rsidR="005B6623" w:rsidRDefault="005B6623" w:rsidP="00653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0296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37D43D1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1BEFE4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474CDC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60C41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2EEB6D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BC91A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D07A3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F94FA7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686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B830D47"/>
    <w:multiLevelType w:val="hybridMultilevel"/>
    <w:tmpl w:val="9A402E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BED4007"/>
    <w:multiLevelType w:val="hybridMultilevel"/>
    <w:tmpl w:val="65AA8F08"/>
    <w:lvl w:ilvl="0" w:tplc="A782C17C">
      <w:start w:val="1"/>
      <w:numFmt w:val="bullet"/>
      <w:lvlText w:val="-"/>
      <w:lvlJc w:val="left"/>
      <w:pPr>
        <w:ind w:left="405" w:hanging="360"/>
      </w:pPr>
      <w:rPr>
        <w:rFonts w:ascii="Calibri" w:eastAsiaTheme="minorHAnsi"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2" w15:restartNumberingAfterBreak="0">
    <w:nsid w:val="48383EDD"/>
    <w:multiLevelType w:val="hybridMultilevel"/>
    <w:tmpl w:val="DD58F7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3843BBE"/>
    <w:multiLevelType w:val="hybridMultilevel"/>
    <w:tmpl w:val="5F467E76"/>
    <w:lvl w:ilvl="0" w:tplc="04070003">
      <w:start w:val="1"/>
      <w:numFmt w:val="bullet"/>
      <w:lvlText w:val="o"/>
      <w:lvlJc w:val="left"/>
      <w:pPr>
        <w:ind w:left="405"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CF4C42"/>
    <w:multiLevelType w:val="hybridMultilevel"/>
    <w:tmpl w:val="D1345AFC"/>
    <w:lvl w:ilvl="0" w:tplc="D29E79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2"/>
  </w:num>
  <w:num w:numId="13">
    <w:abstractNumId w:val="11"/>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65"/>
    <w:rsid w:val="00010396"/>
    <w:rsid w:val="0002573A"/>
    <w:rsid w:val="00027EEA"/>
    <w:rsid w:val="000350D3"/>
    <w:rsid w:val="00052DBA"/>
    <w:rsid w:val="000603A4"/>
    <w:rsid w:val="0009431B"/>
    <w:rsid w:val="00096202"/>
    <w:rsid w:val="000A35B7"/>
    <w:rsid w:val="000B1DC2"/>
    <w:rsid w:val="000E6D72"/>
    <w:rsid w:val="000F5D8A"/>
    <w:rsid w:val="00107E8D"/>
    <w:rsid w:val="00173DF8"/>
    <w:rsid w:val="00174901"/>
    <w:rsid w:val="00192DBB"/>
    <w:rsid w:val="001F5D68"/>
    <w:rsid w:val="00220560"/>
    <w:rsid w:val="002808A5"/>
    <w:rsid w:val="0029324C"/>
    <w:rsid w:val="002A639D"/>
    <w:rsid w:val="002C2D60"/>
    <w:rsid w:val="002C2E35"/>
    <w:rsid w:val="002E71B1"/>
    <w:rsid w:val="00330293"/>
    <w:rsid w:val="00346A68"/>
    <w:rsid w:val="00391165"/>
    <w:rsid w:val="00396823"/>
    <w:rsid w:val="00406207"/>
    <w:rsid w:val="0043041E"/>
    <w:rsid w:val="004441E7"/>
    <w:rsid w:val="004658CC"/>
    <w:rsid w:val="00467867"/>
    <w:rsid w:val="00477A66"/>
    <w:rsid w:val="004847C6"/>
    <w:rsid w:val="004A4EED"/>
    <w:rsid w:val="004B4092"/>
    <w:rsid w:val="004C3ACC"/>
    <w:rsid w:val="004D51C9"/>
    <w:rsid w:val="004F52FE"/>
    <w:rsid w:val="00505541"/>
    <w:rsid w:val="00514858"/>
    <w:rsid w:val="0051586C"/>
    <w:rsid w:val="005718D4"/>
    <w:rsid w:val="005B6623"/>
    <w:rsid w:val="005C4E5B"/>
    <w:rsid w:val="005D6E4E"/>
    <w:rsid w:val="00635774"/>
    <w:rsid w:val="00653AC3"/>
    <w:rsid w:val="00665695"/>
    <w:rsid w:val="00687C98"/>
    <w:rsid w:val="006C707B"/>
    <w:rsid w:val="006D0D78"/>
    <w:rsid w:val="006D4FE3"/>
    <w:rsid w:val="006E373E"/>
    <w:rsid w:val="006F152A"/>
    <w:rsid w:val="006F25D8"/>
    <w:rsid w:val="006F4DEE"/>
    <w:rsid w:val="0070047B"/>
    <w:rsid w:val="0071002A"/>
    <w:rsid w:val="007257FB"/>
    <w:rsid w:val="0076002B"/>
    <w:rsid w:val="00764630"/>
    <w:rsid w:val="00772EAC"/>
    <w:rsid w:val="00792B31"/>
    <w:rsid w:val="007A32BA"/>
    <w:rsid w:val="007B6AE3"/>
    <w:rsid w:val="007F0B44"/>
    <w:rsid w:val="00800B57"/>
    <w:rsid w:val="00807518"/>
    <w:rsid w:val="0084114E"/>
    <w:rsid w:val="00843937"/>
    <w:rsid w:val="008A408A"/>
    <w:rsid w:val="008C59BC"/>
    <w:rsid w:val="008C7ACD"/>
    <w:rsid w:val="008D5CA0"/>
    <w:rsid w:val="008D7BC4"/>
    <w:rsid w:val="008E5EB8"/>
    <w:rsid w:val="008E782A"/>
    <w:rsid w:val="008F7932"/>
    <w:rsid w:val="00911244"/>
    <w:rsid w:val="009470CA"/>
    <w:rsid w:val="009D5573"/>
    <w:rsid w:val="00A02D13"/>
    <w:rsid w:val="00A37EFC"/>
    <w:rsid w:val="00A40F4E"/>
    <w:rsid w:val="00A46B80"/>
    <w:rsid w:val="00AC647D"/>
    <w:rsid w:val="00AD059E"/>
    <w:rsid w:val="00AD42A4"/>
    <w:rsid w:val="00AF2C0C"/>
    <w:rsid w:val="00B12AC9"/>
    <w:rsid w:val="00B319BB"/>
    <w:rsid w:val="00B641EE"/>
    <w:rsid w:val="00B715EC"/>
    <w:rsid w:val="00BA625B"/>
    <w:rsid w:val="00BB4012"/>
    <w:rsid w:val="00BD6439"/>
    <w:rsid w:val="00C3341F"/>
    <w:rsid w:val="00C335F8"/>
    <w:rsid w:val="00C65D73"/>
    <w:rsid w:val="00CC6092"/>
    <w:rsid w:val="00CE5277"/>
    <w:rsid w:val="00D05900"/>
    <w:rsid w:val="00D30073"/>
    <w:rsid w:val="00D57A2A"/>
    <w:rsid w:val="00DA27E0"/>
    <w:rsid w:val="00DA6C67"/>
    <w:rsid w:val="00E0120C"/>
    <w:rsid w:val="00E13538"/>
    <w:rsid w:val="00E23A1C"/>
    <w:rsid w:val="00E35639"/>
    <w:rsid w:val="00E47E60"/>
    <w:rsid w:val="00EC6170"/>
    <w:rsid w:val="00F178B8"/>
    <w:rsid w:val="00F17DC9"/>
    <w:rsid w:val="00F23958"/>
    <w:rsid w:val="00FA3F9A"/>
    <w:rsid w:val="00FB5F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3CA6"/>
  <w15:chartTrackingRefBased/>
  <w15:docId w15:val="{D2F4AA96-BA16-4352-A619-902B85A1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5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5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37E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A37E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37EFC"/>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37EFC"/>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37EF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37E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37E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35639"/>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35639"/>
    <w:rPr>
      <w:rFonts w:asciiTheme="majorHAnsi" w:eastAsiaTheme="majorEastAsia" w:hAnsiTheme="majorHAnsi" w:cstheme="majorBidi"/>
      <w:color w:val="2F5496" w:themeColor="accent1" w:themeShade="BF"/>
      <w:sz w:val="32"/>
      <w:szCs w:val="32"/>
    </w:rPr>
  </w:style>
  <w:style w:type="character" w:styleId="Platzhaltertext">
    <w:name w:val="Placeholder Text"/>
    <w:basedOn w:val="Absatz-Standardschriftart"/>
    <w:uiPriority w:val="99"/>
    <w:semiHidden/>
    <w:rsid w:val="00A37EFC"/>
    <w:rPr>
      <w:color w:val="808080"/>
    </w:rPr>
  </w:style>
  <w:style w:type="paragraph" w:customStyle="1" w:styleId="CitaviBibliographyEntry">
    <w:name w:val="Citavi Bibliography Entry"/>
    <w:basedOn w:val="Standard"/>
    <w:link w:val="CitaviBibliographyEntryZchn"/>
    <w:rsid w:val="00A37EFC"/>
  </w:style>
  <w:style w:type="character" w:customStyle="1" w:styleId="CitaviBibliographyEntryZchn">
    <w:name w:val="Citavi Bibliography Entry Zchn"/>
    <w:basedOn w:val="Absatz-Standardschriftart"/>
    <w:link w:val="CitaviBibliographyEntry"/>
    <w:rsid w:val="00A37EFC"/>
  </w:style>
  <w:style w:type="paragraph" w:customStyle="1" w:styleId="CitaviBibliographyHeading">
    <w:name w:val="Citavi Bibliography Heading"/>
    <w:basedOn w:val="berschrift1"/>
    <w:link w:val="CitaviBibliographyHeadingZchn"/>
    <w:rsid w:val="00A37EFC"/>
  </w:style>
  <w:style w:type="character" w:customStyle="1" w:styleId="CitaviBibliographyHeadingZchn">
    <w:name w:val="Citavi Bibliography Heading Zchn"/>
    <w:basedOn w:val="Absatz-Standardschriftart"/>
    <w:link w:val="CitaviBibliographyHeading"/>
    <w:rsid w:val="00A37EFC"/>
    <w:rPr>
      <w:rFonts w:asciiTheme="majorHAnsi" w:eastAsiaTheme="majorEastAsia" w:hAnsiTheme="majorHAnsi"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A37EFC"/>
    <w:pPr>
      <w:outlineLvl w:val="9"/>
    </w:pPr>
    <w:rPr>
      <w:color w:val="000000"/>
      <w:lang w:eastAsia="de-DE"/>
    </w:rPr>
  </w:style>
  <w:style w:type="character" w:customStyle="1" w:styleId="CitaviBibliographySubheading1Zchn">
    <w:name w:val="Citavi Bibliography Subheading 1 Zchn"/>
    <w:basedOn w:val="Absatz-Standardschriftart"/>
    <w:link w:val="CitaviBibliographySubheading1"/>
    <w:rsid w:val="00A37EFC"/>
    <w:rPr>
      <w:rFonts w:asciiTheme="majorHAnsi" w:eastAsiaTheme="majorEastAsia" w:hAnsiTheme="majorHAnsi" w:cstheme="majorBidi"/>
      <w:color w:val="000000"/>
      <w:sz w:val="26"/>
      <w:szCs w:val="26"/>
      <w:lang w:eastAsia="de-DE"/>
    </w:rPr>
  </w:style>
  <w:style w:type="paragraph" w:customStyle="1" w:styleId="CitaviBibliographySubheading2">
    <w:name w:val="Citavi Bibliography Subheading 2"/>
    <w:basedOn w:val="berschrift3"/>
    <w:link w:val="CitaviBibliographySubheading2Zchn"/>
    <w:rsid w:val="00A37EFC"/>
    <w:pPr>
      <w:outlineLvl w:val="9"/>
    </w:pPr>
    <w:rPr>
      <w:color w:val="000000"/>
      <w:lang w:eastAsia="de-DE"/>
    </w:rPr>
  </w:style>
  <w:style w:type="character" w:customStyle="1" w:styleId="CitaviBibliographySubheading2Zchn">
    <w:name w:val="Citavi Bibliography Subheading 2 Zchn"/>
    <w:basedOn w:val="Absatz-Standardschriftart"/>
    <w:link w:val="CitaviBibliographySubheading2"/>
    <w:rsid w:val="00A37EFC"/>
    <w:rPr>
      <w:rFonts w:asciiTheme="majorHAnsi" w:eastAsiaTheme="majorEastAsia" w:hAnsiTheme="majorHAnsi" w:cstheme="majorBidi"/>
      <w:color w:val="000000"/>
      <w:sz w:val="24"/>
      <w:szCs w:val="24"/>
      <w:lang w:eastAsia="de-DE"/>
    </w:rPr>
  </w:style>
  <w:style w:type="character" w:customStyle="1" w:styleId="berschrift3Zchn">
    <w:name w:val="Überschrift 3 Zchn"/>
    <w:basedOn w:val="Absatz-Standardschriftart"/>
    <w:link w:val="berschrift3"/>
    <w:uiPriority w:val="9"/>
    <w:rsid w:val="00A37EFC"/>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A37EFC"/>
    <w:pPr>
      <w:outlineLvl w:val="9"/>
    </w:pPr>
    <w:rPr>
      <w:color w:val="000000"/>
      <w:lang w:eastAsia="de-DE"/>
    </w:rPr>
  </w:style>
  <w:style w:type="character" w:customStyle="1" w:styleId="CitaviBibliographySubheading3Zchn">
    <w:name w:val="Citavi Bibliography Subheading 3 Zchn"/>
    <w:basedOn w:val="Absatz-Standardschriftart"/>
    <w:link w:val="CitaviBibliographySubheading3"/>
    <w:rsid w:val="00A37EFC"/>
    <w:rPr>
      <w:rFonts w:asciiTheme="majorHAnsi" w:eastAsiaTheme="majorEastAsia" w:hAnsiTheme="majorHAnsi" w:cstheme="majorBidi"/>
      <w:i/>
      <w:iCs/>
      <w:color w:val="000000"/>
      <w:lang w:eastAsia="de-DE"/>
    </w:rPr>
  </w:style>
  <w:style w:type="character" w:customStyle="1" w:styleId="berschrift4Zchn">
    <w:name w:val="Überschrift 4 Zchn"/>
    <w:basedOn w:val="Absatz-Standardschriftart"/>
    <w:link w:val="berschrift4"/>
    <w:uiPriority w:val="9"/>
    <w:semiHidden/>
    <w:rsid w:val="00A37EFC"/>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A37EFC"/>
    <w:pPr>
      <w:outlineLvl w:val="9"/>
    </w:pPr>
    <w:rPr>
      <w:color w:val="000000"/>
      <w:lang w:eastAsia="de-DE"/>
    </w:rPr>
  </w:style>
  <w:style w:type="character" w:customStyle="1" w:styleId="CitaviBibliographySubheading4Zchn">
    <w:name w:val="Citavi Bibliography Subheading 4 Zchn"/>
    <w:basedOn w:val="Absatz-Standardschriftart"/>
    <w:link w:val="CitaviBibliographySubheading4"/>
    <w:rsid w:val="00A37EFC"/>
    <w:rPr>
      <w:rFonts w:asciiTheme="majorHAnsi" w:eastAsiaTheme="majorEastAsia" w:hAnsiTheme="majorHAnsi" w:cstheme="majorBidi"/>
      <w:color w:val="000000"/>
      <w:lang w:eastAsia="de-DE"/>
    </w:rPr>
  </w:style>
  <w:style w:type="character" w:customStyle="1" w:styleId="berschrift5Zchn">
    <w:name w:val="Überschrift 5 Zchn"/>
    <w:basedOn w:val="Absatz-Standardschriftart"/>
    <w:link w:val="berschrift5"/>
    <w:uiPriority w:val="9"/>
    <w:semiHidden/>
    <w:rsid w:val="00A37EFC"/>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A37EFC"/>
    <w:pPr>
      <w:outlineLvl w:val="9"/>
    </w:pPr>
    <w:rPr>
      <w:color w:val="000000"/>
      <w:lang w:eastAsia="de-DE"/>
    </w:rPr>
  </w:style>
  <w:style w:type="character" w:customStyle="1" w:styleId="CitaviBibliographySubheading5Zchn">
    <w:name w:val="Citavi Bibliography Subheading 5 Zchn"/>
    <w:basedOn w:val="Absatz-Standardschriftart"/>
    <w:link w:val="CitaviBibliographySubheading5"/>
    <w:rsid w:val="00A37EFC"/>
    <w:rPr>
      <w:rFonts w:asciiTheme="majorHAnsi" w:eastAsiaTheme="majorEastAsia" w:hAnsiTheme="majorHAnsi" w:cstheme="majorBidi"/>
      <w:color w:val="000000"/>
      <w:lang w:eastAsia="de-DE"/>
    </w:rPr>
  </w:style>
  <w:style w:type="character" w:customStyle="1" w:styleId="berschrift6Zchn">
    <w:name w:val="Überschrift 6 Zchn"/>
    <w:basedOn w:val="Absatz-Standardschriftart"/>
    <w:link w:val="berschrift6"/>
    <w:uiPriority w:val="9"/>
    <w:semiHidden/>
    <w:rsid w:val="00A37EFC"/>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A37EFC"/>
    <w:pPr>
      <w:outlineLvl w:val="9"/>
    </w:pPr>
    <w:rPr>
      <w:color w:val="000000"/>
      <w:lang w:eastAsia="de-DE"/>
    </w:rPr>
  </w:style>
  <w:style w:type="character" w:customStyle="1" w:styleId="CitaviBibliographySubheading6Zchn">
    <w:name w:val="Citavi Bibliography Subheading 6 Zchn"/>
    <w:basedOn w:val="Absatz-Standardschriftart"/>
    <w:link w:val="CitaviBibliographySubheading6"/>
    <w:rsid w:val="00A37EFC"/>
    <w:rPr>
      <w:rFonts w:asciiTheme="majorHAnsi" w:eastAsiaTheme="majorEastAsia" w:hAnsiTheme="majorHAnsi" w:cstheme="majorBidi"/>
      <w:i/>
      <w:iCs/>
      <w:color w:val="000000"/>
      <w:lang w:eastAsia="de-DE"/>
    </w:rPr>
  </w:style>
  <w:style w:type="character" w:customStyle="1" w:styleId="berschrift7Zchn">
    <w:name w:val="Überschrift 7 Zchn"/>
    <w:basedOn w:val="Absatz-Standardschriftart"/>
    <w:link w:val="berschrift7"/>
    <w:uiPriority w:val="9"/>
    <w:semiHidden/>
    <w:rsid w:val="00A37EFC"/>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A37EFC"/>
    <w:pPr>
      <w:outlineLvl w:val="9"/>
    </w:pPr>
    <w:rPr>
      <w:color w:val="000000"/>
      <w:lang w:eastAsia="de-DE"/>
    </w:rPr>
  </w:style>
  <w:style w:type="character" w:customStyle="1" w:styleId="CitaviBibliographySubheading7Zchn">
    <w:name w:val="Citavi Bibliography Subheading 7 Zchn"/>
    <w:basedOn w:val="Absatz-Standardschriftart"/>
    <w:link w:val="CitaviBibliographySubheading7"/>
    <w:rsid w:val="00A37EFC"/>
    <w:rPr>
      <w:rFonts w:asciiTheme="majorHAnsi" w:eastAsiaTheme="majorEastAsia" w:hAnsiTheme="majorHAnsi" w:cstheme="majorBidi"/>
      <w:color w:val="000000"/>
      <w:sz w:val="21"/>
      <w:szCs w:val="21"/>
      <w:lang w:eastAsia="de-DE"/>
    </w:rPr>
  </w:style>
  <w:style w:type="character" w:customStyle="1" w:styleId="berschrift8Zchn">
    <w:name w:val="Überschrift 8 Zchn"/>
    <w:basedOn w:val="Absatz-Standardschriftart"/>
    <w:link w:val="berschrift8"/>
    <w:uiPriority w:val="9"/>
    <w:semiHidden/>
    <w:rsid w:val="00A37EFC"/>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A37EFC"/>
    <w:pPr>
      <w:outlineLvl w:val="9"/>
    </w:pPr>
    <w:rPr>
      <w:color w:val="000000"/>
      <w:lang w:eastAsia="de-DE"/>
    </w:rPr>
  </w:style>
  <w:style w:type="character" w:customStyle="1" w:styleId="CitaviBibliographySubheading8Zchn">
    <w:name w:val="Citavi Bibliography Subheading 8 Zchn"/>
    <w:basedOn w:val="Absatz-Standardschriftart"/>
    <w:link w:val="CitaviBibliographySubheading8"/>
    <w:rsid w:val="00A37EFC"/>
    <w:rPr>
      <w:rFonts w:asciiTheme="majorHAnsi" w:eastAsiaTheme="majorEastAsia" w:hAnsiTheme="majorHAnsi" w:cstheme="majorBidi"/>
      <w:i/>
      <w:iCs/>
      <w:color w:val="000000"/>
      <w:sz w:val="21"/>
      <w:szCs w:val="21"/>
      <w:lang w:eastAsia="de-DE"/>
    </w:rPr>
  </w:style>
  <w:style w:type="character" w:customStyle="1" w:styleId="berschrift9Zchn">
    <w:name w:val="Überschrift 9 Zchn"/>
    <w:basedOn w:val="Absatz-Standardschriftart"/>
    <w:link w:val="berschrift9"/>
    <w:uiPriority w:val="9"/>
    <w:semiHidden/>
    <w:rsid w:val="00A37EFC"/>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A37EFC"/>
    <w:pPr>
      <w:outlineLvl w:val="9"/>
    </w:pPr>
  </w:style>
  <w:style w:type="paragraph" w:styleId="Literaturverzeichnis">
    <w:name w:val="Bibliography"/>
    <w:basedOn w:val="Standard"/>
    <w:next w:val="Standard"/>
    <w:uiPriority w:val="37"/>
    <w:semiHidden/>
    <w:unhideWhenUsed/>
    <w:rsid w:val="00A37EFC"/>
  </w:style>
  <w:style w:type="character" w:styleId="Buchtitel">
    <w:name w:val="Book Title"/>
    <w:basedOn w:val="Absatz-Standardschriftart"/>
    <w:uiPriority w:val="33"/>
    <w:qFormat/>
    <w:rsid w:val="00A37EFC"/>
    <w:rPr>
      <w:b/>
      <w:bCs/>
      <w:i/>
      <w:iCs/>
      <w:spacing w:val="5"/>
    </w:rPr>
  </w:style>
  <w:style w:type="character" w:styleId="IntensiverVerweis">
    <w:name w:val="Intense Reference"/>
    <w:basedOn w:val="Absatz-Standardschriftart"/>
    <w:uiPriority w:val="32"/>
    <w:qFormat/>
    <w:rsid w:val="00A37EFC"/>
    <w:rPr>
      <w:b/>
      <w:bCs/>
      <w:smallCaps/>
      <w:color w:val="4472C4" w:themeColor="accent1"/>
      <w:spacing w:val="5"/>
    </w:rPr>
  </w:style>
  <w:style w:type="character" w:styleId="SchwacherVerweis">
    <w:name w:val="Subtle Reference"/>
    <w:basedOn w:val="Absatz-Standardschriftart"/>
    <w:uiPriority w:val="31"/>
    <w:qFormat/>
    <w:rsid w:val="00A37EFC"/>
    <w:rPr>
      <w:smallCaps/>
      <w:color w:val="5A5A5A" w:themeColor="text1" w:themeTint="A5"/>
    </w:rPr>
  </w:style>
  <w:style w:type="character" w:styleId="IntensiveHervorhebung">
    <w:name w:val="Intense Emphasis"/>
    <w:basedOn w:val="Absatz-Standardschriftart"/>
    <w:uiPriority w:val="21"/>
    <w:qFormat/>
    <w:rsid w:val="00A37EFC"/>
    <w:rPr>
      <w:i/>
      <w:iCs/>
      <w:color w:val="4472C4" w:themeColor="accent1"/>
    </w:rPr>
  </w:style>
  <w:style w:type="character" w:styleId="SchwacheHervorhebung">
    <w:name w:val="Subtle Emphasis"/>
    <w:basedOn w:val="Absatz-Standardschriftart"/>
    <w:uiPriority w:val="19"/>
    <w:qFormat/>
    <w:rsid w:val="00A37EFC"/>
    <w:rPr>
      <w:i/>
      <w:iCs/>
      <w:color w:val="404040" w:themeColor="text1" w:themeTint="BF"/>
    </w:rPr>
  </w:style>
  <w:style w:type="paragraph" w:styleId="IntensivesZitat">
    <w:name w:val="Intense Quote"/>
    <w:basedOn w:val="Standard"/>
    <w:next w:val="Standard"/>
    <w:link w:val="IntensivesZitatZchn"/>
    <w:uiPriority w:val="30"/>
    <w:qFormat/>
    <w:rsid w:val="00A37EF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37EFC"/>
    <w:rPr>
      <w:i/>
      <w:iCs/>
      <w:color w:val="4472C4" w:themeColor="accent1"/>
    </w:rPr>
  </w:style>
  <w:style w:type="paragraph" w:styleId="Zitat">
    <w:name w:val="Quote"/>
    <w:basedOn w:val="Standard"/>
    <w:next w:val="Standard"/>
    <w:link w:val="ZitatZchn"/>
    <w:uiPriority w:val="29"/>
    <w:qFormat/>
    <w:rsid w:val="00A37EFC"/>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37EFC"/>
    <w:rPr>
      <w:i/>
      <w:iCs/>
      <w:color w:val="404040" w:themeColor="text1" w:themeTint="BF"/>
    </w:rPr>
  </w:style>
  <w:style w:type="paragraph" w:styleId="Listenabsatz">
    <w:name w:val="List Paragraph"/>
    <w:basedOn w:val="Standard"/>
    <w:uiPriority w:val="34"/>
    <w:qFormat/>
    <w:rsid w:val="00A37EFC"/>
    <w:pPr>
      <w:ind w:left="720"/>
      <w:contextualSpacing/>
    </w:pPr>
  </w:style>
  <w:style w:type="table" w:styleId="MittlereListe1-Akzent1">
    <w:name w:val="Medium List 1 Accent 1"/>
    <w:basedOn w:val="NormaleTabelle"/>
    <w:uiPriority w:val="65"/>
    <w:semiHidden/>
    <w:unhideWhenUsed/>
    <w:rsid w:val="00A37EFC"/>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37E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A37EFC"/>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37EF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37EF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37EFC"/>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37E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37E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37EFC"/>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37E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37E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37E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37E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37E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37E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37E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A37E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37E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37E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37E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37EFC"/>
    <w:pPr>
      <w:spacing w:after="0" w:line="240" w:lineRule="auto"/>
    </w:pPr>
  </w:style>
  <w:style w:type="character" w:styleId="HTMLVariable">
    <w:name w:val="HTML Variable"/>
    <w:basedOn w:val="Absatz-Standardschriftart"/>
    <w:uiPriority w:val="99"/>
    <w:semiHidden/>
    <w:unhideWhenUsed/>
    <w:rsid w:val="00A37EFC"/>
    <w:rPr>
      <w:i/>
      <w:iCs/>
    </w:rPr>
  </w:style>
  <w:style w:type="character" w:styleId="HTMLSchreibmaschine">
    <w:name w:val="HTML Typewriter"/>
    <w:basedOn w:val="Absatz-Standardschriftart"/>
    <w:uiPriority w:val="99"/>
    <w:semiHidden/>
    <w:unhideWhenUsed/>
    <w:rsid w:val="00A37EFC"/>
    <w:rPr>
      <w:rFonts w:ascii="Consolas" w:hAnsi="Consolas"/>
      <w:sz w:val="20"/>
      <w:szCs w:val="20"/>
    </w:rPr>
  </w:style>
  <w:style w:type="character" w:styleId="HTMLBeispiel">
    <w:name w:val="HTML Sample"/>
    <w:basedOn w:val="Absatz-Standardschriftart"/>
    <w:uiPriority w:val="99"/>
    <w:semiHidden/>
    <w:unhideWhenUsed/>
    <w:rsid w:val="00A37EFC"/>
    <w:rPr>
      <w:rFonts w:ascii="Consolas" w:hAnsi="Consolas"/>
      <w:sz w:val="24"/>
      <w:szCs w:val="24"/>
    </w:rPr>
  </w:style>
  <w:style w:type="paragraph" w:styleId="HTMLVorformatiert">
    <w:name w:val="HTML Preformatted"/>
    <w:basedOn w:val="Standard"/>
    <w:link w:val="HTMLVorformatiertZchn"/>
    <w:uiPriority w:val="99"/>
    <w:semiHidden/>
    <w:unhideWhenUsed/>
    <w:rsid w:val="00A37EF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37EFC"/>
    <w:rPr>
      <w:rFonts w:ascii="Consolas" w:hAnsi="Consolas"/>
      <w:sz w:val="20"/>
      <w:szCs w:val="20"/>
    </w:rPr>
  </w:style>
  <w:style w:type="character" w:styleId="HTMLTastatur">
    <w:name w:val="HTML Keyboard"/>
    <w:basedOn w:val="Absatz-Standardschriftart"/>
    <w:uiPriority w:val="99"/>
    <w:semiHidden/>
    <w:unhideWhenUsed/>
    <w:rsid w:val="00A37EFC"/>
    <w:rPr>
      <w:rFonts w:ascii="Consolas" w:hAnsi="Consolas"/>
      <w:sz w:val="20"/>
      <w:szCs w:val="20"/>
    </w:rPr>
  </w:style>
  <w:style w:type="character" w:styleId="HTMLDefinition">
    <w:name w:val="HTML Definition"/>
    <w:basedOn w:val="Absatz-Standardschriftart"/>
    <w:uiPriority w:val="99"/>
    <w:semiHidden/>
    <w:unhideWhenUsed/>
    <w:rsid w:val="00A37EFC"/>
    <w:rPr>
      <w:i/>
      <w:iCs/>
    </w:rPr>
  </w:style>
  <w:style w:type="character" w:styleId="HTMLCode">
    <w:name w:val="HTML Code"/>
    <w:basedOn w:val="Absatz-Standardschriftart"/>
    <w:uiPriority w:val="99"/>
    <w:semiHidden/>
    <w:unhideWhenUsed/>
    <w:rsid w:val="00A37EFC"/>
    <w:rPr>
      <w:rFonts w:ascii="Consolas" w:hAnsi="Consolas"/>
      <w:sz w:val="20"/>
      <w:szCs w:val="20"/>
    </w:rPr>
  </w:style>
  <w:style w:type="character" w:styleId="HTMLZitat">
    <w:name w:val="HTML Cite"/>
    <w:basedOn w:val="Absatz-Standardschriftart"/>
    <w:uiPriority w:val="99"/>
    <w:semiHidden/>
    <w:unhideWhenUsed/>
    <w:rsid w:val="00A37EFC"/>
    <w:rPr>
      <w:i/>
      <w:iCs/>
    </w:rPr>
  </w:style>
  <w:style w:type="paragraph" w:styleId="HTMLAdresse">
    <w:name w:val="HTML Address"/>
    <w:basedOn w:val="Standard"/>
    <w:link w:val="HTMLAdresseZchn"/>
    <w:uiPriority w:val="99"/>
    <w:semiHidden/>
    <w:unhideWhenUsed/>
    <w:rsid w:val="00A37EFC"/>
    <w:pPr>
      <w:spacing w:after="0" w:line="240" w:lineRule="auto"/>
    </w:pPr>
    <w:rPr>
      <w:i/>
      <w:iCs/>
    </w:rPr>
  </w:style>
  <w:style w:type="character" w:customStyle="1" w:styleId="HTMLAdresseZchn">
    <w:name w:val="HTML Adresse Zchn"/>
    <w:basedOn w:val="Absatz-Standardschriftart"/>
    <w:link w:val="HTMLAdresse"/>
    <w:uiPriority w:val="99"/>
    <w:semiHidden/>
    <w:rsid w:val="00A37EFC"/>
    <w:rPr>
      <w:i/>
      <w:iCs/>
    </w:rPr>
  </w:style>
  <w:style w:type="character" w:styleId="HTMLAkronym">
    <w:name w:val="HTML Acronym"/>
    <w:basedOn w:val="Absatz-Standardschriftart"/>
    <w:uiPriority w:val="99"/>
    <w:semiHidden/>
    <w:unhideWhenUsed/>
    <w:rsid w:val="00A37EFC"/>
  </w:style>
  <w:style w:type="paragraph" w:styleId="StandardWeb">
    <w:name w:val="Normal (Web)"/>
    <w:basedOn w:val="Standard"/>
    <w:uiPriority w:val="99"/>
    <w:semiHidden/>
    <w:unhideWhenUsed/>
    <w:rsid w:val="00A37EFC"/>
    <w:rPr>
      <w:rFonts w:ascii="Times New Roman" w:hAnsi="Times New Roman" w:cs="Times New Roman"/>
      <w:sz w:val="24"/>
      <w:szCs w:val="24"/>
    </w:rPr>
  </w:style>
  <w:style w:type="paragraph" w:styleId="NurText">
    <w:name w:val="Plain Text"/>
    <w:basedOn w:val="Standard"/>
    <w:link w:val="NurTextZchn"/>
    <w:uiPriority w:val="99"/>
    <w:semiHidden/>
    <w:unhideWhenUsed/>
    <w:rsid w:val="00A37EF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37EFC"/>
    <w:rPr>
      <w:rFonts w:ascii="Consolas" w:hAnsi="Consolas"/>
      <w:sz w:val="21"/>
      <w:szCs w:val="21"/>
    </w:rPr>
  </w:style>
  <w:style w:type="paragraph" w:styleId="Dokumentstruktur">
    <w:name w:val="Document Map"/>
    <w:basedOn w:val="Standard"/>
    <w:link w:val="DokumentstrukturZchn"/>
    <w:uiPriority w:val="99"/>
    <w:semiHidden/>
    <w:unhideWhenUsed/>
    <w:rsid w:val="00A37EFC"/>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37EFC"/>
    <w:rPr>
      <w:rFonts w:ascii="Segoe UI" w:hAnsi="Segoe UI" w:cs="Segoe UI"/>
      <w:sz w:val="16"/>
      <w:szCs w:val="16"/>
    </w:rPr>
  </w:style>
  <w:style w:type="character" w:styleId="Hervorhebung">
    <w:name w:val="Emphasis"/>
    <w:basedOn w:val="Absatz-Standardschriftart"/>
    <w:uiPriority w:val="20"/>
    <w:qFormat/>
    <w:rsid w:val="00A37EFC"/>
    <w:rPr>
      <w:i/>
      <w:iCs/>
    </w:rPr>
  </w:style>
  <w:style w:type="character" w:styleId="Fett">
    <w:name w:val="Strong"/>
    <w:basedOn w:val="Absatz-Standardschriftart"/>
    <w:uiPriority w:val="22"/>
    <w:qFormat/>
    <w:rsid w:val="00A37EFC"/>
    <w:rPr>
      <w:b/>
      <w:bCs/>
    </w:rPr>
  </w:style>
  <w:style w:type="character" w:styleId="BesuchterLink">
    <w:name w:val="FollowedHyperlink"/>
    <w:basedOn w:val="Absatz-Standardschriftart"/>
    <w:uiPriority w:val="99"/>
    <w:semiHidden/>
    <w:unhideWhenUsed/>
    <w:rsid w:val="00A37EFC"/>
    <w:rPr>
      <w:color w:val="954F72" w:themeColor="followedHyperlink"/>
      <w:u w:val="single"/>
    </w:rPr>
  </w:style>
  <w:style w:type="character" w:styleId="Hyperlink">
    <w:name w:val="Hyperlink"/>
    <w:basedOn w:val="Absatz-Standardschriftart"/>
    <w:uiPriority w:val="99"/>
    <w:unhideWhenUsed/>
    <w:rsid w:val="00A37EFC"/>
    <w:rPr>
      <w:color w:val="0563C1" w:themeColor="hyperlink"/>
      <w:u w:val="single"/>
    </w:rPr>
  </w:style>
  <w:style w:type="paragraph" w:styleId="Blocktext">
    <w:name w:val="Block Text"/>
    <w:basedOn w:val="Standard"/>
    <w:uiPriority w:val="99"/>
    <w:semiHidden/>
    <w:unhideWhenUsed/>
    <w:rsid w:val="00A37EF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37EFC"/>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37EFC"/>
    <w:rPr>
      <w:sz w:val="16"/>
      <w:szCs w:val="16"/>
    </w:rPr>
  </w:style>
  <w:style w:type="paragraph" w:styleId="Textkrper-Einzug2">
    <w:name w:val="Body Text Indent 2"/>
    <w:basedOn w:val="Standard"/>
    <w:link w:val="Textkrper-Einzug2Zchn"/>
    <w:uiPriority w:val="99"/>
    <w:semiHidden/>
    <w:unhideWhenUsed/>
    <w:rsid w:val="00A37EF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37EFC"/>
  </w:style>
  <w:style w:type="paragraph" w:styleId="Textkrper3">
    <w:name w:val="Body Text 3"/>
    <w:basedOn w:val="Standard"/>
    <w:link w:val="Textkrper3Zchn"/>
    <w:uiPriority w:val="99"/>
    <w:semiHidden/>
    <w:unhideWhenUsed/>
    <w:rsid w:val="00A37EFC"/>
    <w:pPr>
      <w:spacing w:after="120"/>
    </w:pPr>
    <w:rPr>
      <w:sz w:val="16"/>
      <w:szCs w:val="16"/>
    </w:rPr>
  </w:style>
  <w:style w:type="character" w:customStyle="1" w:styleId="Textkrper3Zchn">
    <w:name w:val="Textkörper 3 Zchn"/>
    <w:basedOn w:val="Absatz-Standardschriftart"/>
    <w:link w:val="Textkrper3"/>
    <w:uiPriority w:val="99"/>
    <w:semiHidden/>
    <w:rsid w:val="00A37EFC"/>
    <w:rPr>
      <w:sz w:val="16"/>
      <w:szCs w:val="16"/>
    </w:rPr>
  </w:style>
  <w:style w:type="paragraph" w:styleId="Textkrper2">
    <w:name w:val="Body Text 2"/>
    <w:basedOn w:val="Standard"/>
    <w:link w:val="Textkrper2Zchn"/>
    <w:uiPriority w:val="99"/>
    <w:semiHidden/>
    <w:unhideWhenUsed/>
    <w:rsid w:val="00A37EFC"/>
    <w:pPr>
      <w:spacing w:after="120" w:line="480" w:lineRule="auto"/>
    </w:pPr>
  </w:style>
  <w:style w:type="character" w:customStyle="1" w:styleId="Textkrper2Zchn">
    <w:name w:val="Textkörper 2 Zchn"/>
    <w:basedOn w:val="Absatz-Standardschriftart"/>
    <w:link w:val="Textkrper2"/>
    <w:uiPriority w:val="99"/>
    <w:semiHidden/>
    <w:rsid w:val="00A37EFC"/>
  </w:style>
  <w:style w:type="paragraph" w:styleId="Fu-Endnotenberschrift">
    <w:name w:val="Note Heading"/>
    <w:basedOn w:val="Standard"/>
    <w:next w:val="Standard"/>
    <w:link w:val="Fu-EndnotenberschriftZchn"/>
    <w:uiPriority w:val="99"/>
    <w:semiHidden/>
    <w:unhideWhenUsed/>
    <w:rsid w:val="00A37EFC"/>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37EFC"/>
  </w:style>
  <w:style w:type="paragraph" w:styleId="Textkrper-Zeileneinzug">
    <w:name w:val="Body Text Indent"/>
    <w:basedOn w:val="Standard"/>
    <w:link w:val="Textkrper-ZeileneinzugZchn"/>
    <w:uiPriority w:val="99"/>
    <w:semiHidden/>
    <w:unhideWhenUsed/>
    <w:rsid w:val="00A37EFC"/>
    <w:pPr>
      <w:spacing w:after="120"/>
      <w:ind w:left="283"/>
    </w:pPr>
  </w:style>
  <w:style w:type="character" w:customStyle="1" w:styleId="Textkrper-ZeileneinzugZchn">
    <w:name w:val="Textkörper-Zeileneinzug Zchn"/>
    <w:basedOn w:val="Absatz-Standardschriftart"/>
    <w:link w:val="Textkrper-Zeileneinzug"/>
    <w:uiPriority w:val="99"/>
    <w:semiHidden/>
    <w:rsid w:val="00A37EFC"/>
  </w:style>
  <w:style w:type="paragraph" w:styleId="Textkrper-Erstzeileneinzug2">
    <w:name w:val="Body Text First Indent 2"/>
    <w:basedOn w:val="Textkrper-Zeileneinzug"/>
    <w:link w:val="Textkrper-Erstzeileneinzug2Zchn"/>
    <w:uiPriority w:val="99"/>
    <w:semiHidden/>
    <w:unhideWhenUsed/>
    <w:rsid w:val="00A37EFC"/>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37EFC"/>
  </w:style>
  <w:style w:type="paragraph" w:styleId="Textkrper">
    <w:name w:val="Body Text"/>
    <w:basedOn w:val="Standard"/>
    <w:link w:val="TextkrperZchn"/>
    <w:uiPriority w:val="99"/>
    <w:semiHidden/>
    <w:unhideWhenUsed/>
    <w:rsid w:val="00A37EFC"/>
    <w:pPr>
      <w:spacing w:after="120"/>
    </w:pPr>
  </w:style>
  <w:style w:type="character" w:customStyle="1" w:styleId="TextkrperZchn">
    <w:name w:val="Textkörper Zchn"/>
    <w:basedOn w:val="Absatz-Standardschriftart"/>
    <w:link w:val="Textkrper"/>
    <w:uiPriority w:val="99"/>
    <w:semiHidden/>
    <w:rsid w:val="00A37EFC"/>
  </w:style>
  <w:style w:type="paragraph" w:styleId="Textkrper-Erstzeileneinzug">
    <w:name w:val="Body Text First Indent"/>
    <w:basedOn w:val="Textkrper"/>
    <w:link w:val="Textkrper-ErstzeileneinzugZchn"/>
    <w:uiPriority w:val="99"/>
    <w:semiHidden/>
    <w:unhideWhenUsed/>
    <w:rsid w:val="00A37EFC"/>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37EFC"/>
  </w:style>
  <w:style w:type="paragraph" w:styleId="Datum">
    <w:name w:val="Date"/>
    <w:basedOn w:val="Standard"/>
    <w:next w:val="Standard"/>
    <w:link w:val="DatumZchn"/>
    <w:uiPriority w:val="99"/>
    <w:semiHidden/>
    <w:unhideWhenUsed/>
    <w:rsid w:val="00A37EFC"/>
  </w:style>
  <w:style w:type="character" w:customStyle="1" w:styleId="DatumZchn">
    <w:name w:val="Datum Zchn"/>
    <w:basedOn w:val="Absatz-Standardschriftart"/>
    <w:link w:val="Datum"/>
    <w:uiPriority w:val="99"/>
    <w:semiHidden/>
    <w:rsid w:val="00A37EFC"/>
  </w:style>
  <w:style w:type="paragraph" w:styleId="Anrede">
    <w:name w:val="Salutation"/>
    <w:basedOn w:val="Standard"/>
    <w:next w:val="Standard"/>
    <w:link w:val="AnredeZchn"/>
    <w:uiPriority w:val="99"/>
    <w:semiHidden/>
    <w:unhideWhenUsed/>
    <w:rsid w:val="00A37EFC"/>
  </w:style>
  <w:style w:type="character" w:customStyle="1" w:styleId="AnredeZchn">
    <w:name w:val="Anrede Zchn"/>
    <w:basedOn w:val="Absatz-Standardschriftart"/>
    <w:link w:val="Anrede"/>
    <w:uiPriority w:val="99"/>
    <w:semiHidden/>
    <w:rsid w:val="00A37EFC"/>
  </w:style>
  <w:style w:type="paragraph" w:styleId="Untertitel">
    <w:name w:val="Subtitle"/>
    <w:basedOn w:val="Standard"/>
    <w:next w:val="Standard"/>
    <w:link w:val="UntertitelZchn"/>
    <w:uiPriority w:val="11"/>
    <w:qFormat/>
    <w:rsid w:val="00A37EF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37EFC"/>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37EF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37EFC"/>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37EFC"/>
    <w:pPr>
      <w:spacing w:after="120"/>
      <w:ind w:left="1415"/>
      <w:contextualSpacing/>
    </w:pPr>
  </w:style>
  <w:style w:type="paragraph" w:styleId="Listenfortsetzung4">
    <w:name w:val="List Continue 4"/>
    <w:basedOn w:val="Standard"/>
    <w:uiPriority w:val="99"/>
    <w:semiHidden/>
    <w:unhideWhenUsed/>
    <w:rsid w:val="00A37EFC"/>
    <w:pPr>
      <w:spacing w:after="120"/>
      <w:ind w:left="1132"/>
      <w:contextualSpacing/>
    </w:pPr>
  </w:style>
  <w:style w:type="paragraph" w:styleId="Listenfortsetzung3">
    <w:name w:val="List Continue 3"/>
    <w:basedOn w:val="Standard"/>
    <w:uiPriority w:val="99"/>
    <w:semiHidden/>
    <w:unhideWhenUsed/>
    <w:rsid w:val="00A37EFC"/>
    <w:pPr>
      <w:spacing w:after="120"/>
      <w:ind w:left="849"/>
      <w:contextualSpacing/>
    </w:pPr>
  </w:style>
  <w:style w:type="paragraph" w:styleId="Listenfortsetzung2">
    <w:name w:val="List Continue 2"/>
    <w:basedOn w:val="Standard"/>
    <w:uiPriority w:val="99"/>
    <w:semiHidden/>
    <w:unhideWhenUsed/>
    <w:rsid w:val="00A37EFC"/>
    <w:pPr>
      <w:spacing w:after="120"/>
      <w:ind w:left="566"/>
      <w:contextualSpacing/>
    </w:pPr>
  </w:style>
  <w:style w:type="paragraph" w:styleId="Listenfortsetzung">
    <w:name w:val="List Continue"/>
    <w:basedOn w:val="Standard"/>
    <w:uiPriority w:val="99"/>
    <w:semiHidden/>
    <w:unhideWhenUsed/>
    <w:rsid w:val="00A37EFC"/>
    <w:pPr>
      <w:spacing w:after="120"/>
      <w:ind w:left="283"/>
      <w:contextualSpacing/>
    </w:pPr>
  </w:style>
  <w:style w:type="paragraph" w:styleId="Unterschrift">
    <w:name w:val="Signature"/>
    <w:basedOn w:val="Standard"/>
    <w:link w:val="UnterschriftZchn"/>
    <w:uiPriority w:val="99"/>
    <w:semiHidden/>
    <w:unhideWhenUsed/>
    <w:rsid w:val="00A37EFC"/>
    <w:pPr>
      <w:spacing w:after="0" w:line="240" w:lineRule="auto"/>
      <w:ind w:left="4252"/>
    </w:pPr>
  </w:style>
  <w:style w:type="character" w:customStyle="1" w:styleId="UnterschriftZchn">
    <w:name w:val="Unterschrift Zchn"/>
    <w:basedOn w:val="Absatz-Standardschriftart"/>
    <w:link w:val="Unterschrift"/>
    <w:uiPriority w:val="99"/>
    <w:semiHidden/>
    <w:rsid w:val="00A37EFC"/>
  </w:style>
  <w:style w:type="paragraph" w:styleId="Gruformel">
    <w:name w:val="Closing"/>
    <w:basedOn w:val="Standard"/>
    <w:link w:val="GruformelZchn"/>
    <w:uiPriority w:val="99"/>
    <w:semiHidden/>
    <w:unhideWhenUsed/>
    <w:rsid w:val="00A37EFC"/>
    <w:pPr>
      <w:spacing w:after="0" w:line="240" w:lineRule="auto"/>
      <w:ind w:left="4252"/>
    </w:pPr>
  </w:style>
  <w:style w:type="character" w:customStyle="1" w:styleId="GruformelZchn">
    <w:name w:val="Grußformel Zchn"/>
    <w:basedOn w:val="Absatz-Standardschriftart"/>
    <w:link w:val="Gruformel"/>
    <w:uiPriority w:val="99"/>
    <w:semiHidden/>
    <w:rsid w:val="00A37EFC"/>
  </w:style>
  <w:style w:type="paragraph" w:styleId="Titel">
    <w:name w:val="Title"/>
    <w:basedOn w:val="Standard"/>
    <w:next w:val="Standard"/>
    <w:link w:val="TitelZchn"/>
    <w:uiPriority w:val="10"/>
    <w:qFormat/>
    <w:rsid w:val="00A37E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37EFC"/>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37EFC"/>
    <w:pPr>
      <w:numPr>
        <w:numId w:val="1"/>
      </w:numPr>
      <w:contextualSpacing/>
    </w:pPr>
  </w:style>
  <w:style w:type="paragraph" w:styleId="Listennummer4">
    <w:name w:val="List Number 4"/>
    <w:basedOn w:val="Standard"/>
    <w:uiPriority w:val="99"/>
    <w:semiHidden/>
    <w:unhideWhenUsed/>
    <w:rsid w:val="00A37EFC"/>
    <w:pPr>
      <w:numPr>
        <w:numId w:val="2"/>
      </w:numPr>
      <w:contextualSpacing/>
    </w:pPr>
  </w:style>
  <w:style w:type="paragraph" w:styleId="Listennummer3">
    <w:name w:val="List Number 3"/>
    <w:basedOn w:val="Standard"/>
    <w:uiPriority w:val="99"/>
    <w:semiHidden/>
    <w:unhideWhenUsed/>
    <w:rsid w:val="00A37EFC"/>
    <w:pPr>
      <w:numPr>
        <w:numId w:val="3"/>
      </w:numPr>
      <w:contextualSpacing/>
    </w:pPr>
  </w:style>
  <w:style w:type="paragraph" w:styleId="Listennummer2">
    <w:name w:val="List Number 2"/>
    <w:basedOn w:val="Standard"/>
    <w:uiPriority w:val="99"/>
    <w:semiHidden/>
    <w:unhideWhenUsed/>
    <w:rsid w:val="00A37EFC"/>
    <w:pPr>
      <w:numPr>
        <w:numId w:val="4"/>
      </w:numPr>
      <w:contextualSpacing/>
    </w:pPr>
  </w:style>
  <w:style w:type="paragraph" w:styleId="Aufzhlungszeichen5">
    <w:name w:val="List Bullet 5"/>
    <w:basedOn w:val="Standard"/>
    <w:uiPriority w:val="99"/>
    <w:semiHidden/>
    <w:unhideWhenUsed/>
    <w:rsid w:val="00A37EFC"/>
    <w:pPr>
      <w:numPr>
        <w:numId w:val="5"/>
      </w:numPr>
      <w:contextualSpacing/>
    </w:pPr>
  </w:style>
  <w:style w:type="paragraph" w:styleId="Aufzhlungszeichen4">
    <w:name w:val="List Bullet 4"/>
    <w:basedOn w:val="Standard"/>
    <w:uiPriority w:val="99"/>
    <w:semiHidden/>
    <w:unhideWhenUsed/>
    <w:rsid w:val="00A37EFC"/>
    <w:pPr>
      <w:numPr>
        <w:numId w:val="6"/>
      </w:numPr>
      <w:contextualSpacing/>
    </w:pPr>
  </w:style>
  <w:style w:type="paragraph" w:styleId="Aufzhlungszeichen3">
    <w:name w:val="List Bullet 3"/>
    <w:basedOn w:val="Standard"/>
    <w:uiPriority w:val="99"/>
    <w:semiHidden/>
    <w:unhideWhenUsed/>
    <w:rsid w:val="00A37EFC"/>
    <w:pPr>
      <w:numPr>
        <w:numId w:val="7"/>
      </w:numPr>
      <w:contextualSpacing/>
    </w:pPr>
  </w:style>
  <w:style w:type="paragraph" w:styleId="Aufzhlungszeichen2">
    <w:name w:val="List Bullet 2"/>
    <w:basedOn w:val="Standard"/>
    <w:uiPriority w:val="99"/>
    <w:semiHidden/>
    <w:unhideWhenUsed/>
    <w:rsid w:val="00A37EFC"/>
    <w:pPr>
      <w:numPr>
        <w:numId w:val="8"/>
      </w:numPr>
      <w:contextualSpacing/>
    </w:pPr>
  </w:style>
  <w:style w:type="paragraph" w:styleId="Liste5">
    <w:name w:val="List 5"/>
    <w:basedOn w:val="Standard"/>
    <w:uiPriority w:val="99"/>
    <w:semiHidden/>
    <w:unhideWhenUsed/>
    <w:rsid w:val="00A37EFC"/>
    <w:pPr>
      <w:ind w:left="1415" w:hanging="283"/>
      <w:contextualSpacing/>
    </w:pPr>
  </w:style>
  <w:style w:type="paragraph" w:styleId="Liste4">
    <w:name w:val="List 4"/>
    <w:basedOn w:val="Standard"/>
    <w:uiPriority w:val="99"/>
    <w:semiHidden/>
    <w:unhideWhenUsed/>
    <w:rsid w:val="00A37EFC"/>
    <w:pPr>
      <w:ind w:left="1132" w:hanging="283"/>
      <w:contextualSpacing/>
    </w:pPr>
  </w:style>
  <w:style w:type="paragraph" w:styleId="Liste3">
    <w:name w:val="List 3"/>
    <w:basedOn w:val="Standard"/>
    <w:uiPriority w:val="99"/>
    <w:semiHidden/>
    <w:unhideWhenUsed/>
    <w:rsid w:val="00A37EFC"/>
    <w:pPr>
      <w:ind w:left="849" w:hanging="283"/>
      <w:contextualSpacing/>
    </w:pPr>
  </w:style>
  <w:style w:type="paragraph" w:styleId="Liste2">
    <w:name w:val="List 2"/>
    <w:basedOn w:val="Standard"/>
    <w:uiPriority w:val="99"/>
    <w:semiHidden/>
    <w:unhideWhenUsed/>
    <w:rsid w:val="00A37EFC"/>
    <w:pPr>
      <w:ind w:left="566" w:hanging="283"/>
      <w:contextualSpacing/>
    </w:pPr>
  </w:style>
  <w:style w:type="paragraph" w:styleId="Listennummer">
    <w:name w:val="List Number"/>
    <w:basedOn w:val="Standard"/>
    <w:uiPriority w:val="99"/>
    <w:semiHidden/>
    <w:unhideWhenUsed/>
    <w:rsid w:val="00A37EFC"/>
    <w:pPr>
      <w:numPr>
        <w:numId w:val="9"/>
      </w:numPr>
      <w:contextualSpacing/>
    </w:pPr>
  </w:style>
  <w:style w:type="paragraph" w:styleId="Aufzhlungszeichen">
    <w:name w:val="List Bullet"/>
    <w:basedOn w:val="Standard"/>
    <w:uiPriority w:val="99"/>
    <w:semiHidden/>
    <w:unhideWhenUsed/>
    <w:rsid w:val="00A37EFC"/>
    <w:pPr>
      <w:numPr>
        <w:numId w:val="10"/>
      </w:numPr>
      <w:contextualSpacing/>
    </w:pPr>
  </w:style>
  <w:style w:type="paragraph" w:styleId="Liste">
    <w:name w:val="List"/>
    <w:basedOn w:val="Standard"/>
    <w:uiPriority w:val="99"/>
    <w:semiHidden/>
    <w:unhideWhenUsed/>
    <w:rsid w:val="00A37EFC"/>
    <w:pPr>
      <w:ind w:left="283" w:hanging="283"/>
      <w:contextualSpacing/>
    </w:pPr>
  </w:style>
  <w:style w:type="paragraph" w:styleId="RGV-berschrift">
    <w:name w:val="toa heading"/>
    <w:basedOn w:val="Standard"/>
    <w:next w:val="Standard"/>
    <w:uiPriority w:val="99"/>
    <w:semiHidden/>
    <w:unhideWhenUsed/>
    <w:rsid w:val="00A37EFC"/>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37E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A37EFC"/>
    <w:rPr>
      <w:rFonts w:ascii="Consolas" w:hAnsi="Consolas"/>
      <w:sz w:val="20"/>
      <w:szCs w:val="20"/>
    </w:rPr>
  </w:style>
  <w:style w:type="paragraph" w:styleId="Rechtsgrundlagenverzeichnis">
    <w:name w:val="table of authorities"/>
    <w:basedOn w:val="Standard"/>
    <w:next w:val="Standard"/>
    <w:uiPriority w:val="99"/>
    <w:semiHidden/>
    <w:unhideWhenUsed/>
    <w:rsid w:val="00A37EFC"/>
    <w:pPr>
      <w:spacing w:after="0"/>
      <w:ind w:left="220" w:hanging="220"/>
    </w:pPr>
  </w:style>
  <w:style w:type="paragraph" w:styleId="Endnotentext">
    <w:name w:val="endnote text"/>
    <w:basedOn w:val="Standard"/>
    <w:link w:val="EndnotentextZchn"/>
    <w:uiPriority w:val="99"/>
    <w:semiHidden/>
    <w:unhideWhenUsed/>
    <w:rsid w:val="00A37EF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37EFC"/>
    <w:rPr>
      <w:sz w:val="20"/>
      <w:szCs w:val="20"/>
    </w:rPr>
  </w:style>
  <w:style w:type="character" w:styleId="Endnotenzeichen">
    <w:name w:val="endnote reference"/>
    <w:basedOn w:val="Absatz-Standardschriftart"/>
    <w:uiPriority w:val="99"/>
    <w:semiHidden/>
    <w:unhideWhenUsed/>
    <w:rsid w:val="00A37EFC"/>
    <w:rPr>
      <w:vertAlign w:val="superscript"/>
    </w:rPr>
  </w:style>
  <w:style w:type="character" w:styleId="Seitenzahl">
    <w:name w:val="page number"/>
    <w:basedOn w:val="Absatz-Standardschriftart"/>
    <w:uiPriority w:val="99"/>
    <w:semiHidden/>
    <w:unhideWhenUsed/>
    <w:rsid w:val="00A37EFC"/>
  </w:style>
  <w:style w:type="character" w:styleId="Zeilennummer">
    <w:name w:val="line number"/>
    <w:basedOn w:val="Absatz-Standardschriftart"/>
    <w:uiPriority w:val="99"/>
    <w:semiHidden/>
    <w:unhideWhenUsed/>
    <w:rsid w:val="00A37EFC"/>
  </w:style>
  <w:style w:type="character" w:styleId="Kommentarzeichen">
    <w:name w:val="annotation reference"/>
    <w:basedOn w:val="Absatz-Standardschriftart"/>
    <w:uiPriority w:val="99"/>
    <w:semiHidden/>
    <w:unhideWhenUsed/>
    <w:rsid w:val="00A37EFC"/>
    <w:rPr>
      <w:sz w:val="16"/>
      <w:szCs w:val="16"/>
    </w:rPr>
  </w:style>
  <w:style w:type="character" w:styleId="Funotenzeichen">
    <w:name w:val="footnote reference"/>
    <w:basedOn w:val="Absatz-Standardschriftart"/>
    <w:uiPriority w:val="99"/>
    <w:semiHidden/>
    <w:unhideWhenUsed/>
    <w:rsid w:val="00A37EFC"/>
    <w:rPr>
      <w:vertAlign w:val="superscript"/>
    </w:rPr>
  </w:style>
  <w:style w:type="paragraph" w:styleId="Umschlagabsenderadresse">
    <w:name w:val="envelope return"/>
    <w:basedOn w:val="Standard"/>
    <w:uiPriority w:val="99"/>
    <w:semiHidden/>
    <w:unhideWhenUsed/>
    <w:rsid w:val="00A37EFC"/>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37EF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37EFC"/>
    <w:pPr>
      <w:spacing w:after="0"/>
    </w:pPr>
  </w:style>
  <w:style w:type="paragraph" w:styleId="Beschriftung">
    <w:name w:val="caption"/>
    <w:basedOn w:val="Standard"/>
    <w:next w:val="Standard"/>
    <w:uiPriority w:val="35"/>
    <w:unhideWhenUsed/>
    <w:qFormat/>
    <w:rsid w:val="00A37EFC"/>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37EFC"/>
    <w:pPr>
      <w:spacing w:after="0" w:line="240" w:lineRule="auto"/>
      <w:ind w:left="220" w:hanging="220"/>
    </w:pPr>
  </w:style>
  <w:style w:type="paragraph" w:styleId="Indexberschrift">
    <w:name w:val="index heading"/>
    <w:basedOn w:val="Standard"/>
    <w:next w:val="Index1"/>
    <w:uiPriority w:val="99"/>
    <w:semiHidden/>
    <w:unhideWhenUsed/>
    <w:rsid w:val="00A37EFC"/>
    <w:rPr>
      <w:rFonts w:asciiTheme="majorHAnsi" w:eastAsiaTheme="majorEastAsia" w:hAnsiTheme="majorHAnsi" w:cstheme="majorBidi"/>
      <w:b/>
      <w:bCs/>
    </w:rPr>
  </w:style>
  <w:style w:type="paragraph" w:styleId="Fuzeile">
    <w:name w:val="footer"/>
    <w:basedOn w:val="Standard"/>
    <w:link w:val="FuzeileZchn"/>
    <w:uiPriority w:val="99"/>
    <w:semiHidden/>
    <w:unhideWhenUsed/>
    <w:rsid w:val="00A37EFC"/>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37EFC"/>
  </w:style>
  <w:style w:type="paragraph" w:styleId="Kopfzeile">
    <w:name w:val="header"/>
    <w:basedOn w:val="Standard"/>
    <w:link w:val="KopfzeileZchn"/>
    <w:uiPriority w:val="99"/>
    <w:semiHidden/>
    <w:unhideWhenUsed/>
    <w:rsid w:val="00A37E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37EFC"/>
  </w:style>
  <w:style w:type="paragraph" w:styleId="Kommentartext">
    <w:name w:val="annotation text"/>
    <w:basedOn w:val="Standard"/>
    <w:link w:val="KommentartextZchn"/>
    <w:uiPriority w:val="99"/>
    <w:semiHidden/>
    <w:unhideWhenUsed/>
    <w:rsid w:val="00A37EF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37EFC"/>
    <w:rPr>
      <w:sz w:val="20"/>
      <w:szCs w:val="20"/>
    </w:rPr>
  </w:style>
  <w:style w:type="paragraph" w:styleId="Funotentext">
    <w:name w:val="footnote text"/>
    <w:basedOn w:val="Standard"/>
    <w:link w:val="FunotentextZchn"/>
    <w:uiPriority w:val="99"/>
    <w:semiHidden/>
    <w:unhideWhenUsed/>
    <w:rsid w:val="00A37E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37EFC"/>
    <w:rPr>
      <w:sz w:val="20"/>
      <w:szCs w:val="20"/>
    </w:rPr>
  </w:style>
  <w:style w:type="paragraph" w:styleId="Standardeinzug">
    <w:name w:val="Normal Indent"/>
    <w:basedOn w:val="Standard"/>
    <w:uiPriority w:val="99"/>
    <w:semiHidden/>
    <w:unhideWhenUsed/>
    <w:rsid w:val="00A37EFC"/>
    <w:pPr>
      <w:ind w:left="708"/>
    </w:pPr>
  </w:style>
  <w:style w:type="paragraph" w:styleId="Verzeichnis9">
    <w:name w:val="toc 9"/>
    <w:basedOn w:val="Standard"/>
    <w:next w:val="Standard"/>
    <w:autoRedefine/>
    <w:uiPriority w:val="39"/>
    <w:semiHidden/>
    <w:unhideWhenUsed/>
    <w:rsid w:val="00A37EFC"/>
    <w:pPr>
      <w:spacing w:after="100"/>
      <w:ind w:left="1760"/>
    </w:pPr>
  </w:style>
  <w:style w:type="paragraph" w:styleId="Verzeichnis8">
    <w:name w:val="toc 8"/>
    <w:basedOn w:val="Standard"/>
    <w:next w:val="Standard"/>
    <w:autoRedefine/>
    <w:uiPriority w:val="39"/>
    <w:semiHidden/>
    <w:unhideWhenUsed/>
    <w:rsid w:val="00A37EFC"/>
    <w:pPr>
      <w:spacing w:after="100"/>
      <w:ind w:left="1540"/>
    </w:pPr>
  </w:style>
  <w:style w:type="paragraph" w:styleId="Verzeichnis7">
    <w:name w:val="toc 7"/>
    <w:basedOn w:val="Standard"/>
    <w:next w:val="Standard"/>
    <w:autoRedefine/>
    <w:uiPriority w:val="39"/>
    <w:semiHidden/>
    <w:unhideWhenUsed/>
    <w:rsid w:val="00A37EFC"/>
    <w:pPr>
      <w:spacing w:after="100"/>
      <w:ind w:left="1320"/>
    </w:pPr>
  </w:style>
  <w:style w:type="paragraph" w:styleId="Verzeichnis6">
    <w:name w:val="toc 6"/>
    <w:basedOn w:val="Standard"/>
    <w:next w:val="Standard"/>
    <w:autoRedefine/>
    <w:uiPriority w:val="39"/>
    <w:semiHidden/>
    <w:unhideWhenUsed/>
    <w:rsid w:val="00A37EFC"/>
    <w:pPr>
      <w:spacing w:after="100"/>
      <w:ind w:left="1100"/>
    </w:pPr>
  </w:style>
  <w:style w:type="paragraph" w:styleId="Verzeichnis5">
    <w:name w:val="toc 5"/>
    <w:basedOn w:val="Standard"/>
    <w:next w:val="Standard"/>
    <w:autoRedefine/>
    <w:uiPriority w:val="39"/>
    <w:semiHidden/>
    <w:unhideWhenUsed/>
    <w:rsid w:val="00A37EFC"/>
    <w:pPr>
      <w:spacing w:after="100"/>
      <w:ind w:left="880"/>
    </w:pPr>
  </w:style>
  <w:style w:type="paragraph" w:styleId="Verzeichnis4">
    <w:name w:val="toc 4"/>
    <w:basedOn w:val="Standard"/>
    <w:next w:val="Standard"/>
    <w:autoRedefine/>
    <w:uiPriority w:val="39"/>
    <w:semiHidden/>
    <w:unhideWhenUsed/>
    <w:rsid w:val="00A37EFC"/>
    <w:pPr>
      <w:spacing w:after="100"/>
      <w:ind w:left="660"/>
    </w:pPr>
  </w:style>
  <w:style w:type="paragraph" w:styleId="Verzeichnis3">
    <w:name w:val="toc 3"/>
    <w:basedOn w:val="Standard"/>
    <w:next w:val="Standard"/>
    <w:autoRedefine/>
    <w:uiPriority w:val="39"/>
    <w:semiHidden/>
    <w:unhideWhenUsed/>
    <w:rsid w:val="00A37EFC"/>
    <w:pPr>
      <w:spacing w:after="100"/>
      <w:ind w:left="440"/>
    </w:pPr>
  </w:style>
  <w:style w:type="paragraph" w:styleId="Verzeichnis2">
    <w:name w:val="toc 2"/>
    <w:basedOn w:val="Standard"/>
    <w:next w:val="Standard"/>
    <w:autoRedefine/>
    <w:uiPriority w:val="39"/>
    <w:semiHidden/>
    <w:unhideWhenUsed/>
    <w:rsid w:val="00A37EFC"/>
    <w:pPr>
      <w:spacing w:after="100"/>
      <w:ind w:left="220"/>
    </w:pPr>
  </w:style>
  <w:style w:type="paragraph" w:styleId="Verzeichnis1">
    <w:name w:val="toc 1"/>
    <w:basedOn w:val="Standard"/>
    <w:next w:val="Standard"/>
    <w:autoRedefine/>
    <w:uiPriority w:val="39"/>
    <w:semiHidden/>
    <w:unhideWhenUsed/>
    <w:rsid w:val="00A37EFC"/>
    <w:pPr>
      <w:spacing w:after="100"/>
    </w:pPr>
  </w:style>
  <w:style w:type="paragraph" w:styleId="Index9">
    <w:name w:val="index 9"/>
    <w:basedOn w:val="Standard"/>
    <w:next w:val="Standard"/>
    <w:autoRedefine/>
    <w:uiPriority w:val="99"/>
    <w:semiHidden/>
    <w:unhideWhenUsed/>
    <w:rsid w:val="00A37EFC"/>
    <w:pPr>
      <w:spacing w:after="0" w:line="240" w:lineRule="auto"/>
      <w:ind w:left="1980" w:hanging="220"/>
    </w:pPr>
  </w:style>
  <w:style w:type="paragraph" w:styleId="Index8">
    <w:name w:val="index 8"/>
    <w:basedOn w:val="Standard"/>
    <w:next w:val="Standard"/>
    <w:autoRedefine/>
    <w:uiPriority w:val="99"/>
    <w:semiHidden/>
    <w:unhideWhenUsed/>
    <w:rsid w:val="00A37EFC"/>
    <w:pPr>
      <w:spacing w:after="0" w:line="240" w:lineRule="auto"/>
      <w:ind w:left="1760" w:hanging="220"/>
    </w:pPr>
  </w:style>
  <w:style w:type="paragraph" w:styleId="Index7">
    <w:name w:val="index 7"/>
    <w:basedOn w:val="Standard"/>
    <w:next w:val="Standard"/>
    <w:autoRedefine/>
    <w:uiPriority w:val="99"/>
    <w:semiHidden/>
    <w:unhideWhenUsed/>
    <w:rsid w:val="00A37EFC"/>
    <w:pPr>
      <w:spacing w:after="0" w:line="240" w:lineRule="auto"/>
      <w:ind w:left="1540" w:hanging="220"/>
    </w:pPr>
  </w:style>
  <w:style w:type="paragraph" w:styleId="Index6">
    <w:name w:val="index 6"/>
    <w:basedOn w:val="Standard"/>
    <w:next w:val="Standard"/>
    <w:autoRedefine/>
    <w:uiPriority w:val="99"/>
    <w:semiHidden/>
    <w:unhideWhenUsed/>
    <w:rsid w:val="00A37EFC"/>
    <w:pPr>
      <w:spacing w:after="0" w:line="240" w:lineRule="auto"/>
      <w:ind w:left="1320" w:hanging="220"/>
    </w:pPr>
  </w:style>
  <w:style w:type="paragraph" w:styleId="Index5">
    <w:name w:val="index 5"/>
    <w:basedOn w:val="Standard"/>
    <w:next w:val="Standard"/>
    <w:autoRedefine/>
    <w:uiPriority w:val="99"/>
    <w:semiHidden/>
    <w:unhideWhenUsed/>
    <w:rsid w:val="00A37EFC"/>
    <w:pPr>
      <w:spacing w:after="0" w:line="240" w:lineRule="auto"/>
      <w:ind w:left="1100" w:hanging="220"/>
    </w:pPr>
  </w:style>
  <w:style w:type="paragraph" w:styleId="Index4">
    <w:name w:val="index 4"/>
    <w:basedOn w:val="Standard"/>
    <w:next w:val="Standard"/>
    <w:autoRedefine/>
    <w:uiPriority w:val="99"/>
    <w:semiHidden/>
    <w:unhideWhenUsed/>
    <w:rsid w:val="00A37EFC"/>
    <w:pPr>
      <w:spacing w:after="0" w:line="240" w:lineRule="auto"/>
      <w:ind w:left="880" w:hanging="220"/>
    </w:pPr>
  </w:style>
  <w:style w:type="paragraph" w:styleId="Index3">
    <w:name w:val="index 3"/>
    <w:basedOn w:val="Standard"/>
    <w:next w:val="Standard"/>
    <w:autoRedefine/>
    <w:uiPriority w:val="99"/>
    <w:semiHidden/>
    <w:unhideWhenUsed/>
    <w:rsid w:val="00A37EFC"/>
    <w:pPr>
      <w:spacing w:after="0" w:line="240" w:lineRule="auto"/>
      <w:ind w:left="660" w:hanging="220"/>
    </w:pPr>
  </w:style>
  <w:style w:type="paragraph" w:styleId="Index2">
    <w:name w:val="index 2"/>
    <w:basedOn w:val="Standard"/>
    <w:next w:val="Standard"/>
    <w:autoRedefine/>
    <w:uiPriority w:val="99"/>
    <w:semiHidden/>
    <w:unhideWhenUsed/>
    <w:rsid w:val="00A37EFC"/>
    <w:pPr>
      <w:spacing w:after="0" w:line="240" w:lineRule="auto"/>
      <w:ind w:left="440" w:hanging="220"/>
    </w:pPr>
  </w:style>
  <w:style w:type="character" w:styleId="NichtaufgelsteErwhnung">
    <w:name w:val="Unresolved Mention"/>
    <w:basedOn w:val="Absatz-Standardschriftart"/>
    <w:uiPriority w:val="99"/>
    <w:semiHidden/>
    <w:unhideWhenUsed/>
    <w:rsid w:val="00B64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777145">
      <w:bodyDiv w:val="1"/>
      <w:marLeft w:val="0"/>
      <w:marRight w:val="0"/>
      <w:marTop w:val="0"/>
      <w:marBottom w:val="0"/>
      <w:divBdr>
        <w:top w:val="none" w:sz="0" w:space="0" w:color="auto"/>
        <w:left w:val="none" w:sz="0" w:space="0" w:color="auto"/>
        <w:bottom w:val="none" w:sz="0" w:space="0" w:color="auto"/>
        <w:right w:val="none" w:sz="0" w:space="0" w:color="auto"/>
      </w:divBdr>
      <w:divsChild>
        <w:div w:id="1704672021">
          <w:marLeft w:val="0"/>
          <w:marRight w:val="0"/>
          <w:marTop w:val="0"/>
          <w:marBottom w:val="0"/>
          <w:divBdr>
            <w:top w:val="none" w:sz="0" w:space="0" w:color="auto"/>
            <w:left w:val="none" w:sz="0" w:space="0" w:color="auto"/>
            <w:bottom w:val="none" w:sz="0" w:space="0" w:color="auto"/>
            <w:right w:val="none" w:sz="0" w:space="0" w:color="auto"/>
          </w:divBdr>
          <w:divsChild>
            <w:div w:id="630327768">
              <w:marLeft w:val="0"/>
              <w:marRight w:val="0"/>
              <w:marTop w:val="0"/>
              <w:marBottom w:val="0"/>
              <w:divBdr>
                <w:top w:val="none" w:sz="0" w:space="0" w:color="auto"/>
                <w:left w:val="none" w:sz="0" w:space="0" w:color="auto"/>
                <w:bottom w:val="none" w:sz="0" w:space="0" w:color="auto"/>
                <w:right w:val="none" w:sz="0" w:space="0" w:color="auto"/>
              </w:divBdr>
            </w:div>
            <w:div w:id="589698018">
              <w:marLeft w:val="0"/>
              <w:marRight w:val="0"/>
              <w:marTop w:val="0"/>
              <w:marBottom w:val="0"/>
              <w:divBdr>
                <w:top w:val="none" w:sz="0" w:space="0" w:color="auto"/>
                <w:left w:val="none" w:sz="0" w:space="0" w:color="auto"/>
                <w:bottom w:val="none" w:sz="0" w:space="0" w:color="auto"/>
                <w:right w:val="none" w:sz="0" w:space="0" w:color="auto"/>
              </w:divBdr>
            </w:div>
            <w:div w:id="1414275048">
              <w:marLeft w:val="0"/>
              <w:marRight w:val="0"/>
              <w:marTop w:val="0"/>
              <w:marBottom w:val="0"/>
              <w:divBdr>
                <w:top w:val="none" w:sz="0" w:space="0" w:color="auto"/>
                <w:left w:val="none" w:sz="0" w:space="0" w:color="auto"/>
                <w:bottom w:val="none" w:sz="0" w:space="0" w:color="auto"/>
                <w:right w:val="none" w:sz="0" w:space="0" w:color="auto"/>
              </w:divBdr>
            </w:div>
            <w:div w:id="700055888">
              <w:marLeft w:val="0"/>
              <w:marRight w:val="0"/>
              <w:marTop w:val="0"/>
              <w:marBottom w:val="0"/>
              <w:divBdr>
                <w:top w:val="none" w:sz="0" w:space="0" w:color="auto"/>
                <w:left w:val="none" w:sz="0" w:space="0" w:color="auto"/>
                <w:bottom w:val="none" w:sz="0" w:space="0" w:color="auto"/>
                <w:right w:val="none" w:sz="0" w:space="0" w:color="auto"/>
              </w:divBdr>
            </w:div>
            <w:div w:id="1345672061">
              <w:marLeft w:val="0"/>
              <w:marRight w:val="0"/>
              <w:marTop w:val="0"/>
              <w:marBottom w:val="0"/>
              <w:divBdr>
                <w:top w:val="none" w:sz="0" w:space="0" w:color="auto"/>
                <w:left w:val="none" w:sz="0" w:space="0" w:color="auto"/>
                <w:bottom w:val="none" w:sz="0" w:space="0" w:color="auto"/>
                <w:right w:val="none" w:sz="0" w:space="0" w:color="auto"/>
              </w:divBdr>
            </w:div>
            <w:div w:id="172229542">
              <w:marLeft w:val="0"/>
              <w:marRight w:val="0"/>
              <w:marTop w:val="0"/>
              <w:marBottom w:val="0"/>
              <w:divBdr>
                <w:top w:val="none" w:sz="0" w:space="0" w:color="auto"/>
                <w:left w:val="none" w:sz="0" w:space="0" w:color="auto"/>
                <w:bottom w:val="none" w:sz="0" w:space="0" w:color="auto"/>
                <w:right w:val="none" w:sz="0" w:space="0" w:color="auto"/>
              </w:divBdr>
            </w:div>
            <w:div w:id="2095122933">
              <w:marLeft w:val="0"/>
              <w:marRight w:val="0"/>
              <w:marTop w:val="0"/>
              <w:marBottom w:val="0"/>
              <w:divBdr>
                <w:top w:val="none" w:sz="0" w:space="0" w:color="auto"/>
                <w:left w:val="none" w:sz="0" w:space="0" w:color="auto"/>
                <w:bottom w:val="none" w:sz="0" w:space="0" w:color="auto"/>
                <w:right w:val="none" w:sz="0" w:space="0" w:color="auto"/>
              </w:divBdr>
            </w:div>
            <w:div w:id="108747178">
              <w:marLeft w:val="0"/>
              <w:marRight w:val="0"/>
              <w:marTop w:val="0"/>
              <w:marBottom w:val="0"/>
              <w:divBdr>
                <w:top w:val="none" w:sz="0" w:space="0" w:color="auto"/>
                <w:left w:val="none" w:sz="0" w:space="0" w:color="auto"/>
                <w:bottom w:val="none" w:sz="0" w:space="0" w:color="auto"/>
                <w:right w:val="none" w:sz="0" w:space="0" w:color="auto"/>
              </w:divBdr>
            </w:div>
            <w:div w:id="2086875897">
              <w:marLeft w:val="0"/>
              <w:marRight w:val="0"/>
              <w:marTop w:val="0"/>
              <w:marBottom w:val="0"/>
              <w:divBdr>
                <w:top w:val="none" w:sz="0" w:space="0" w:color="auto"/>
                <w:left w:val="none" w:sz="0" w:space="0" w:color="auto"/>
                <w:bottom w:val="none" w:sz="0" w:space="0" w:color="auto"/>
                <w:right w:val="none" w:sz="0" w:space="0" w:color="auto"/>
              </w:divBdr>
            </w:div>
            <w:div w:id="426194942">
              <w:marLeft w:val="0"/>
              <w:marRight w:val="0"/>
              <w:marTop w:val="0"/>
              <w:marBottom w:val="0"/>
              <w:divBdr>
                <w:top w:val="none" w:sz="0" w:space="0" w:color="auto"/>
                <w:left w:val="none" w:sz="0" w:space="0" w:color="auto"/>
                <w:bottom w:val="none" w:sz="0" w:space="0" w:color="auto"/>
                <w:right w:val="none" w:sz="0" w:space="0" w:color="auto"/>
              </w:divBdr>
            </w:div>
            <w:div w:id="766654470">
              <w:marLeft w:val="0"/>
              <w:marRight w:val="0"/>
              <w:marTop w:val="0"/>
              <w:marBottom w:val="0"/>
              <w:divBdr>
                <w:top w:val="none" w:sz="0" w:space="0" w:color="auto"/>
                <w:left w:val="none" w:sz="0" w:space="0" w:color="auto"/>
                <w:bottom w:val="none" w:sz="0" w:space="0" w:color="auto"/>
                <w:right w:val="none" w:sz="0" w:space="0" w:color="auto"/>
              </w:divBdr>
            </w:div>
            <w:div w:id="1407603963">
              <w:marLeft w:val="0"/>
              <w:marRight w:val="0"/>
              <w:marTop w:val="0"/>
              <w:marBottom w:val="0"/>
              <w:divBdr>
                <w:top w:val="none" w:sz="0" w:space="0" w:color="auto"/>
                <w:left w:val="none" w:sz="0" w:space="0" w:color="auto"/>
                <w:bottom w:val="none" w:sz="0" w:space="0" w:color="auto"/>
                <w:right w:val="none" w:sz="0" w:space="0" w:color="auto"/>
              </w:divBdr>
            </w:div>
            <w:div w:id="1245335060">
              <w:marLeft w:val="0"/>
              <w:marRight w:val="0"/>
              <w:marTop w:val="0"/>
              <w:marBottom w:val="0"/>
              <w:divBdr>
                <w:top w:val="none" w:sz="0" w:space="0" w:color="auto"/>
                <w:left w:val="none" w:sz="0" w:space="0" w:color="auto"/>
                <w:bottom w:val="none" w:sz="0" w:space="0" w:color="auto"/>
                <w:right w:val="none" w:sz="0" w:space="0" w:color="auto"/>
              </w:divBdr>
            </w:div>
            <w:div w:id="595799">
              <w:marLeft w:val="0"/>
              <w:marRight w:val="0"/>
              <w:marTop w:val="0"/>
              <w:marBottom w:val="0"/>
              <w:divBdr>
                <w:top w:val="none" w:sz="0" w:space="0" w:color="auto"/>
                <w:left w:val="none" w:sz="0" w:space="0" w:color="auto"/>
                <w:bottom w:val="none" w:sz="0" w:space="0" w:color="auto"/>
                <w:right w:val="none" w:sz="0" w:space="0" w:color="auto"/>
              </w:divBdr>
            </w:div>
            <w:div w:id="79260967">
              <w:marLeft w:val="0"/>
              <w:marRight w:val="0"/>
              <w:marTop w:val="0"/>
              <w:marBottom w:val="0"/>
              <w:divBdr>
                <w:top w:val="none" w:sz="0" w:space="0" w:color="auto"/>
                <w:left w:val="none" w:sz="0" w:space="0" w:color="auto"/>
                <w:bottom w:val="none" w:sz="0" w:space="0" w:color="auto"/>
                <w:right w:val="none" w:sz="0" w:space="0" w:color="auto"/>
              </w:divBdr>
            </w:div>
            <w:div w:id="617100340">
              <w:marLeft w:val="0"/>
              <w:marRight w:val="0"/>
              <w:marTop w:val="0"/>
              <w:marBottom w:val="0"/>
              <w:divBdr>
                <w:top w:val="none" w:sz="0" w:space="0" w:color="auto"/>
                <w:left w:val="none" w:sz="0" w:space="0" w:color="auto"/>
                <w:bottom w:val="none" w:sz="0" w:space="0" w:color="auto"/>
                <w:right w:val="none" w:sz="0" w:space="0" w:color="auto"/>
              </w:divBdr>
            </w:div>
            <w:div w:id="1295872501">
              <w:marLeft w:val="0"/>
              <w:marRight w:val="0"/>
              <w:marTop w:val="0"/>
              <w:marBottom w:val="0"/>
              <w:divBdr>
                <w:top w:val="none" w:sz="0" w:space="0" w:color="auto"/>
                <w:left w:val="none" w:sz="0" w:space="0" w:color="auto"/>
                <w:bottom w:val="none" w:sz="0" w:space="0" w:color="auto"/>
                <w:right w:val="none" w:sz="0" w:space="0" w:color="auto"/>
              </w:divBdr>
            </w:div>
            <w:div w:id="1851917594">
              <w:marLeft w:val="0"/>
              <w:marRight w:val="0"/>
              <w:marTop w:val="0"/>
              <w:marBottom w:val="0"/>
              <w:divBdr>
                <w:top w:val="none" w:sz="0" w:space="0" w:color="auto"/>
                <w:left w:val="none" w:sz="0" w:space="0" w:color="auto"/>
                <w:bottom w:val="none" w:sz="0" w:space="0" w:color="auto"/>
                <w:right w:val="none" w:sz="0" w:space="0" w:color="auto"/>
              </w:divBdr>
            </w:div>
            <w:div w:id="1111583964">
              <w:marLeft w:val="0"/>
              <w:marRight w:val="0"/>
              <w:marTop w:val="0"/>
              <w:marBottom w:val="0"/>
              <w:divBdr>
                <w:top w:val="none" w:sz="0" w:space="0" w:color="auto"/>
                <w:left w:val="none" w:sz="0" w:space="0" w:color="auto"/>
                <w:bottom w:val="none" w:sz="0" w:space="0" w:color="auto"/>
                <w:right w:val="none" w:sz="0" w:space="0" w:color="auto"/>
              </w:divBdr>
            </w:div>
            <w:div w:id="18191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github.com/tbelmega/pcsho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90266AB0-BA9F-40FC-85E5-7A05E48E8A40}"/>
      </w:docPartPr>
      <w:docPartBody>
        <w:p w:rsidR="00CD061B" w:rsidRDefault="00B2712F">
          <w:r w:rsidRPr="005848B9">
            <w:rPr>
              <w:rStyle w:val="Platzhaltertext"/>
            </w:rPr>
            <w:t>Klicken oder tippen Sie hier, um Text einzugeben.</w:t>
          </w:r>
        </w:p>
      </w:docPartBody>
    </w:docPart>
    <w:docPart>
      <w:docPartPr>
        <w:name w:val="4C1AC519797B4F44945E4913D1DE73D5"/>
        <w:category>
          <w:name w:val="Allgemein"/>
          <w:gallery w:val="placeholder"/>
        </w:category>
        <w:types>
          <w:type w:val="bbPlcHdr"/>
        </w:types>
        <w:behaviors>
          <w:behavior w:val="content"/>
        </w:behaviors>
        <w:guid w:val="{357DFC9D-0CFF-4B65-853C-10C5710A9EA8}"/>
      </w:docPartPr>
      <w:docPartBody>
        <w:p w:rsidR="00936A03" w:rsidRDefault="0011633A" w:rsidP="0011633A">
          <w:pPr>
            <w:pStyle w:val="4C1AC519797B4F44945E4913D1DE73D5"/>
          </w:pPr>
          <w:r w:rsidRPr="005848B9">
            <w:rPr>
              <w:rStyle w:val="Platzhaltertext"/>
            </w:rPr>
            <w:t>Klicken oder tippen Sie hier, um Text einzugeben.</w:t>
          </w:r>
        </w:p>
      </w:docPartBody>
    </w:docPart>
    <w:docPart>
      <w:docPartPr>
        <w:name w:val="0A8E14EDC4384A34968C51638176EFC4"/>
        <w:category>
          <w:name w:val="Allgemein"/>
          <w:gallery w:val="placeholder"/>
        </w:category>
        <w:types>
          <w:type w:val="bbPlcHdr"/>
        </w:types>
        <w:behaviors>
          <w:behavior w:val="content"/>
        </w:behaviors>
        <w:guid w:val="{44053E39-1135-4BF6-B94B-D19FF2F5A820}"/>
      </w:docPartPr>
      <w:docPartBody>
        <w:p w:rsidR="00936A03" w:rsidRDefault="0011633A" w:rsidP="0011633A">
          <w:pPr>
            <w:pStyle w:val="0A8E14EDC4384A34968C51638176EFC4"/>
          </w:pPr>
          <w:r w:rsidRPr="005848B9">
            <w:rPr>
              <w:rStyle w:val="Platzhaltertext"/>
            </w:rPr>
            <w:t>Klicken oder tippen Sie hier, um Text einzugeben.</w:t>
          </w:r>
        </w:p>
      </w:docPartBody>
    </w:docPart>
    <w:docPart>
      <w:docPartPr>
        <w:name w:val="D0DAF3AE8D2B4A3ABF6FA2AD5E965294"/>
        <w:category>
          <w:name w:val="Allgemein"/>
          <w:gallery w:val="placeholder"/>
        </w:category>
        <w:types>
          <w:type w:val="bbPlcHdr"/>
        </w:types>
        <w:behaviors>
          <w:behavior w:val="content"/>
        </w:behaviors>
        <w:guid w:val="{4844CAF5-49F7-4E97-9837-8EB139134887}"/>
      </w:docPartPr>
      <w:docPartBody>
        <w:p w:rsidR="00936A03" w:rsidRDefault="0011633A" w:rsidP="0011633A">
          <w:pPr>
            <w:pStyle w:val="D0DAF3AE8D2B4A3ABF6FA2AD5E965294"/>
          </w:pPr>
          <w:r w:rsidRPr="005848B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12F"/>
    <w:rsid w:val="0011633A"/>
    <w:rsid w:val="003E177D"/>
    <w:rsid w:val="00521625"/>
    <w:rsid w:val="00562E9E"/>
    <w:rsid w:val="00694055"/>
    <w:rsid w:val="006A0B9B"/>
    <w:rsid w:val="00936A03"/>
    <w:rsid w:val="009969E8"/>
    <w:rsid w:val="00B2712F"/>
    <w:rsid w:val="00C93484"/>
    <w:rsid w:val="00CD061B"/>
    <w:rsid w:val="00FC0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633A"/>
    <w:rPr>
      <w:color w:val="808080"/>
    </w:rPr>
  </w:style>
  <w:style w:type="paragraph" w:customStyle="1" w:styleId="EC57FA2562C84BF2B4C576F426C616D4">
    <w:name w:val="EC57FA2562C84BF2B4C576F426C616D4"/>
    <w:rsid w:val="00B2712F"/>
  </w:style>
  <w:style w:type="paragraph" w:customStyle="1" w:styleId="1E7C85C9BB3242E79A078564A16EEFE2">
    <w:name w:val="1E7C85C9BB3242E79A078564A16EEFE2"/>
    <w:rsid w:val="00B2712F"/>
  </w:style>
  <w:style w:type="paragraph" w:customStyle="1" w:styleId="73C3C57F8FA04E4C95527EA8A96340FF">
    <w:name w:val="73C3C57F8FA04E4C95527EA8A96340FF"/>
    <w:rsid w:val="0011633A"/>
  </w:style>
  <w:style w:type="paragraph" w:customStyle="1" w:styleId="3EF1369451654940898577D4F9ACB9F8">
    <w:name w:val="3EF1369451654940898577D4F9ACB9F8"/>
    <w:rsid w:val="0011633A"/>
  </w:style>
  <w:style w:type="paragraph" w:customStyle="1" w:styleId="4C1AC519797B4F44945E4913D1DE73D5">
    <w:name w:val="4C1AC519797B4F44945E4913D1DE73D5"/>
    <w:rsid w:val="0011633A"/>
  </w:style>
  <w:style w:type="paragraph" w:customStyle="1" w:styleId="17D85E32FA624D25A657B5FD75FA1D8D">
    <w:name w:val="17D85E32FA624D25A657B5FD75FA1D8D"/>
    <w:rsid w:val="0011633A"/>
  </w:style>
  <w:style w:type="paragraph" w:customStyle="1" w:styleId="0A8E14EDC4384A34968C51638176EFC4">
    <w:name w:val="0A8E14EDC4384A34968C51638176EFC4"/>
    <w:rsid w:val="0011633A"/>
  </w:style>
  <w:style w:type="paragraph" w:customStyle="1" w:styleId="E9EFCB4399DB4524B5CA7E135EBEE646">
    <w:name w:val="E9EFCB4399DB4524B5CA7E135EBEE646"/>
    <w:rsid w:val="0011633A"/>
  </w:style>
  <w:style w:type="paragraph" w:customStyle="1" w:styleId="D0DAF3AE8D2B4A3ABF6FA2AD5E965294">
    <w:name w:val="D0DAF3AE8D2B4A3ABF6FA2AD5E965294"/>
    <w:rsid w:val="001163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5985C-4246-4A67-A8F1-AC0D0394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28495</Words>
  <Characters>179520</Characters>
  <Application>Microsoft Office Word</Application>
  <DocSecurity>0</DocSecurity>
  <Lines>1496</Lines>
  <Paragraphs>415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Thiemo</dc:creator>
  <cp:keywords/>
  <dc:description/>
  <cp:lastModifiedBy>Maja Belmega</cp:lastModifiedBy>
  <cp:revision>21</cp:revision>
  <dcterms:created xsi:type="dcterms:W3CDTF">2019-05-01T22:32:00Z</dcterms:created>
  <dcterms:modified xsi:type="dcterms:W3CDTF">2019-05-16T21:03:00Z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CloudProjectKey=rmgnknt68i0crv36hox5ddv03xoobv0bcux825i5fhfqrrirg; ProjectName=Seminararbeit AssertJ</vt:lpwstr>
  </property>
  <property fmtid="{D5CDD505-2E9C-101B-9397-08002B2CF9AE}" pid="3" name="CitaviDocumentProperty_7">
    <vt:lpwstr>Seminararbeit AssertJ</vt:lpwstr>
  </property>
  <property fmtid="{D5CDD505-2E9C-101B-9397-08002B2CF9AE}" pid="4" name="CitaviDocumentProperty_0">
    <vt:lpwstr>f1ed8f7d-1c65-4f06-ad48-3e96e725bea1</vt:lpwstr>
  </property>
  <property fmtid="{D5CDD505-2E9C-101B-9397-08002B2CF9AE}" pid="5" name="CitaviDocumentProperty_18">
    <vt:lpwstr>2</vt:lpwstr>
  </property>
  <property fmtid="{D5CDD505-2E9C-101B-9397-08002B2CF9AE}" pid="6" name="CitaviDocumentProperty_11">
    <vt:lpwstr>Überschrift 1</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6.3.0.0</vt:lpwstr>
  </property>
  <property fmtid="{D5CDD505-2E9C-101B-9397-08002B2CF9AE}" pid="13" name="CitaviDocumentProperty_6">
    <vt:lpwstr>False</vt:lpwstr>
  </property>
</Properties>
</file>