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Coordinated</w:t>
      </w:r>
      <w:r>
        <w:t xml:space="preserve"> </w:t>
      </w:r>
      <w:r>
        <w:t xml:space="preserve">monitoring</w:t>
      </w:r>
      <w:r>
        <w:t xml:space="preserve"> </w:t>
      </w:r>
      <w:r>
        <w:t xml:space="preserve">of</w:t>
      </w:r>
      <w:r>
        <w:t xml:space="preserve"> </w:t>
      </w:r>
      <w:r>
        <w:t xml:space="preserve">the</w:t>
      </w:r>
      <w:r>
        <w:t xml:space="preserve"> </w:t>
      </w:r>
      <w:r>
        <w:t xml:space="preserve">Piney</w:t>
      </w:r>
      <w:r>
        <w:t xml:space="preserve"> </w:t>
      </w:r>
      <w:r>
        <w:t xml:space="preserve">Point</w:t>
      </w:r>
      <w:r>
        <w:t xml:space="preserve"> </w:t>
      </w:r>
      <w:r>
        <w:t xml:space="preserve">wastewater</w:t>
      </w:r>
      <w:r>
        <w:t xml:space="preserve"> </w:t>
      </w:r>
      <w:r>
        <w:t xml:space="preserve">discharage</w:t>
      </w:r>
      <w:r>
        <w:t xml:space="preserve"> </w:t>
      </w:r>
      <w:r>
        <w:t xml:space="preserve">into</w:t>
      </w:r>
      <w:r>
        <w:t xml:space="preserve"> </w:t>
      </w:r>
      <w:r>
        <w:t xml:space="preserve">Tampa</w:t>
      </w:r>
      <w:r>
        <w:t xml:space="preserve"> </w:t>
      </w:r>
      <w:r>
        <w:t xml:space="preserve">Bay:</w:t>
      </w:r>
      <w:r>
        <w:t xml:space="preserve"> </w:t>
      </w:r>
      <w:r>
        <w:t xml:space="preserve">Data</w:t>
      </w:r>
      <w:r>
        <w:t xml:space="preserve"> </w:t>
      </w:r>
      <w:r>
        <w:t xml:space="preserve">synthesis</w:t>
      </w:r>
      <w:r>
        <w:t xml:space="preserve"> </w:t>
      </w:r>
      <w:r>
        <w:t xml:space="preserve">and</w:t>
      </w:r>
      <w:r>
        <w:t xml:space="preserve"> </w:t>
      </w:r>
      <w:r>
        <w:t xml:space="preserve">reporting</w:t>
      </w:r>
    </w:p>
    <w:p>
      <w:pPr>
        <w:pStyle w:val="Author"/>
      </w:pPr>
      <w:r>
        <w:t xml:space="preserve">Marcus</w:t>
      </w:r>
      <w:r>
        <w:t xml:space="preserve"> </w:t>
      </w:r>
      <w:r>
        <w:t xml:space="preserve">W.</w:t>
      </w:r>
      <w:r>
        <w:t xml:space="preserve"> </w:t>
      </w:r>
      <w:r>
        <w:t xml:space="preserve">Beck,</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0">
        <w:r>
          <w:rPr>
            <w:rStyle w:val="Hyperlink"/>
          </w:rPr>
          <w:t xml:space="preserve">mbeck@tbep.org</w:t>
        </w:r>
      </w:hyperlink>
    </w:p>
    <w:p>
      <w:pPr>
        <w:pStyle w:val="Author"/>
      </w:pPr>
      <w:r>
        <w:t xml:space="preserve">Maya</w:t>
      </w:r>
      <w:r>
        <w:t xml:space="preserve"> </w:t>
      </w:r>
      <w:r>
        <w:t xml:space="preserve">C.</w:t>
      </w:r>
      <w:r>
        <w:t xml:space="preserve"> </w:t>
      </w:r>
      <w:r>
        <w:t xml:space="preserve">Burke,</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1">
        <w:r>
          <w:rPr>
            <w:rStyle w:val="Hyperlink"/>
          </w:rPr>
          <w:t xml:space="preserve">mburke@tbep.org</w:t>
        </w:r>
      </w:hyperlink>
    </w:p>
    <w:p>
      <w:pPr>
        <w:pStyle w:val="Author"/>
      </w:pPr>
      <w:r>
        <w:t xml:space="preserve">Gary</w:t>
      </w:r>
      <w:r>
        <w:t xml:space="preserve"> </w:t>
      </w:r>
      <w:r>
        <w:t xml:space="preserve">E.</w:t>
      </w:r>
      <w:r>
        <w:t xml:space="preserve"> </w:t>
      </w:r>
      <w:r>
        <w:t xml:space="preserve">Raulerson,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2">
        <w:r>
          <w:rPr>
            <w:rStyle w:val="Hyperlink"/>
          </w:rPr>
          <w:t xml:space="preserve">graulerson@tbep.org</w:t>
        </w:r>
      </w:hyperlink>
    </w:p>
    <w:p>
      <w:pPr>
        <w:pStyle w:val="Author"/>
      </w:pPr>
      <w:r>
        <w:t xml:space="preserve">Sheila</w:t>
      </w:r>
      <w:r>
        <w:t xml:space="preserve"> </w:t>
      </w:r>
      <w:r>
        <w:t xml:space="preserve">Scolaro,</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3">
        <w:r>
          <w:rPr>
            <w:rStyle w:val="Hyperlink"/>
          </w:rPr>
          <w:t xml:space="preserve">sscolaro@tbep.org</w:t>
        </w:r>
      </w:hyperlink>
    </w:p>
    <w:p>
      <w:pPr>
        <w:pStyle w:val="Author"/>
      </w:pPr>
      <w:r>
        <w:t xml:space="preserve">Edward</w:t>
      </w:r>
      <w:r>
        <w:t xml:space="preserve"> </w:t>
      </w:r>
      <w:r>
        <w:t xml:space="preserve">T.</w:t>
      </w:r>
      <w:r>
        <w:t xml:space="preserve"> </w:t>
      </w:r>
      <w:r>
        <w:t xml:space="preserve">Sherwood,</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4">
        <w:r>
          <w:rPr>
            <w:rStyle w:val="Hyperlink"/>
          </w:rPr>
          <w:t xml:space="preserve">esherwood@tbep.org</w:t>
        </w:r>
      </w:hyperlink>
    </w:p>
    <w:p>
      <w:pPr>
        <w:pStyle w:val="Author"/>
      </w:pPr>
      <w:r>
        <w:t xml:space="preserve">Joe</w:t>
      </w:r>
      <w:r>
        <w:t xml:space="preserve"> </w:t>
      </w:r>
      <w:r>
        <w:t xml:space="preserve">Whalen,</w:t>
      </w:r>
      <w:r>
        <w:t xml:space="preserve"> </w:t>
      </w:r>
      <w:r>
        <w:t xml:space="preserve">Tampa</w:t>
      </w:r>
      <w:r>
        <w:t xml:space="preserve"> </w:t>
      </w:r>
      <w:r>
        <w:t xml:space="preserve">Bay</w:t>
      </w:r>
      <w:r>
        <w:t xml:space="preserve"> </w:t>
      </w:r>
      <w:r>
        <w:t xml:space="preserve">Estuary</w:t>
      </w:r>
      <w:r>
        <w:t xml:space="preserve"> </w:t>
      </w:r>
      <w:r>
        <w:t xml:space="preserve">Program,</w:t>
      </w:r>
      <w:r>
        <w:t xml:space="preserve"> </w:t>
      </w:r>
      <w:r>
        <w:t xml:space="preserve">263</w:t>
      </w:r>
      <w:r>
        <w:t xml:space="preserve"> </w:t>
      </w:r>
      <w:r>
        <w:t xml:space="preserve">13th</w:t>
      </w:r>
      <w:r>
        <w:t xml:space="preserve"> </w:t>
      </w:r>
      <w:r>
        <w:t xml:space="preserve">Ave</w:t>
      </w:r>
      <w:r>
        <w:t xml:space="preserve"> </w:t>
      </w:r>
      <w:r>
        <w:t xml:space="preserve">S,</w:t>
      </w:r>
      <w:r>
        <w:t xml:space="preserve"> </w:t>
      </w:r>
      <w:r>
        <w:t xml:space="preserve">Saint</w:t>
      </w:r>
      <w:r>
        <w:t xml:space="preserve"> </w:t>
      </w:r>
      <w:r>
        <w:t xml:space="preserve">Petersburg,</w:t>
      </w:r>
      <w:r>
        <w:t xml:space="preserve"> </w:t>
      </w:r>
      <w:r>
        <w:t xml:space="preserve">FL,</w:t>
      </w:r>
      <w:r>
        <w:t xml:space="preserve"> </w:t>
      </w:r>
      <w:hyperlink r:id="rId25">
        <w:r>
          <w:rPr>
            <w:rStyle w:val="Hyperlink"/>
          </w:rPr>
          <w:t xml:space="preserve">jwhalen@tbep.org</w:t>
        </w:r>
      </w:hyperlink>
    </w:p>
    <w:p>
      <w:pPr>
        <w:pStyle w:val="Abstract"/>
      </w:pPr>
      <w:r>
        <w:t xml:space="preserve">From</w:t>
      </w:r>
      <w:r>
        <w:t xml:space="preserve"> </w:t>
      </w:r>
      <w:r>
        <w:t xml:space="preserve">March</w:t>
      </w:r>
      <w:r>
        <w:t xml:space="preserve"> </w:t>
      </w:r>
      <w:r>
        <w:t xml:space="preserve">30th</w:t>
      </w:r>
      <w:r>
        <w:t xml:space="preserve"> </w:t>
      </w:r>
      <w:r>
        <w:t xml:space="preserve">to</w:t>
      </w:r>
      <w:r>
        <w:t xml:space="preserve"> </w:t>
      </w:r>
      <w:r>
        <w:t xml:space="preserve">April</w:t>
      </w:r>
      <w:r>
        <w:t xml:space="preserve"> </w:t>
      </w:r>
      <w:r>
        <w:t xml:space="preserve">9th,</w:t>
      </w:r>
      <w:r>
        <w:t xml:space="preserve"> </w:t>
      </w:r>
      <w:r>
        <w:t xml:space="preserve">2021,</w:t>
      </w:r>
      <w:r>
        <w:t xml:space="preserve"> </w:t>
      </w:r>
      <w:r>
        <w:t xml:space="preserve">an</w:t>
      </w:r>
      <w:r>
        <w:t xml:space="preserve"> </w:t>
      </w:r>
      <w:r>
        <w:t xml:space="preserve">estimated</w:t>
      </w:r>
      <w:r>
        <w:t xml:space="preserve"> </w:t>
      </w:r>
      <w:r>
        <w:t xml:space="preserve">215</w:t>
      </w:r>
      <w:r>
        <w:t xml:space="preserve"> </w:t>
      </w:r>
      <w:r>
        <w:t xml:space="preserve">million</w:t>
      </w:r>
      <w:r>
        <w:t xml:space="preserve"> </w:t>
      </w:r>
      <w:r>
        <w:t xml:space="preserve">gallons</w:t>
      </w:r>
      <w:r>
        <w:t xml:space="preserve"> </w:t>
      </w:r>
      <w:r>
        <w:t xml:space="preserve">of</w:t>
      </w:r>
      <w:r>
        <w:t xml:space="preserve"> </w:t>
      </w:r>
      <w:r>
        <w:t xml:space="preserve">wastewater</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phosphogypsum</w:t>
      </w:r>
      <w:r>
        <w:t xml:space="preserve"> </w:t>
      </w:r>
      <w:r>
        <w:t xml:space="preserve">stacks</w:t>
      </w:r>
      <w:r>
        <w:t xml:space="preserve"> </w:t>
      </w:r>
      <w:r>
        <w:t xml:space="preserve">were</w:t>
      </w:r>
      <w:r>
        <w:t xml:space="preserve"> </w:t>
      </w:r>
      <w:r>
        <w:t xml:space="preserve">released</w:t>
      </w:r>
      <w:r>
        <w:t xml:space="preserve"> </w:t>
      </w:r>
      <w:r>
        <w:t xml:space="preserve">into</w:t>
      </w:r>
      <w:r>
        <w:t xml:space="preserve"> </w:t>
      </w:r>
      <w:r>
        <w:t xml:space="preserve">Tampa</w:t>
      </w:r>
      <w:r>
        <w:t xml:space="preserve"> </w:t>
      </w:r>
      <w:r>
        <w:t xml:space="preserve">Bay</w:t>
      </w:r>
      <w:r>
        <w:t xml:space="preserve"> </w:t>
      </w:r>
      <w:r>
        <w:t xml:space="preserve">to</w:t>
      </w:r>
      <w:r>
        <w:t xml:space="preserve"> </w:t>
      </w:r>
      <w:r>
        <w:t xml:space="preserve">avoid</w:t>
      </w:r>
      <w:r>
        <w:t xml:space="preserve"> </w:t>
      </w:r>
      <w:r>
        <w:t xml:space="preserve">catastrophic</w:t>
      </w:r>
      <w:r>
        <w:t xml:space="preserve"> </w:t>
      </w:r>
      <w:r>
        <w:t xml:space="preserve">failure</w:t>
      </w:r>
      <w:r>
        <w:t xml:space="preserve"> </w:t>
      </w:r>
      <w:r>
        <w:t xml:space="preserve">of</w:t>
      </w:r>
      <w:r>
        <w:t xml:space="preserve"> </w:t>
      </w:r>
      <w:r>
        <w:t xml:space="preserve">the</w:t>
      </w:r>
      <w:r>
        <w:t xml:space="preserve"> </w:t>
      </w:r>
      <w:r>
        <w:t xml:space="preserve">holding</w:t>
      </w:r>
      <w:r>
        <w:t xml:space="preserve"> </w:t>
      </w:r>
      <w:r>
        <w:t xml:space="preserve">ponds.</w:t>
      </w:r>
      <w:r>
        <w:t xml:space="preserve"> </w:t>
      </w:r>
      <w:r>
        <w:t xml:space="preserve">Ammonium</w:t>
      </w:r>
      <w:r>
        <w:t xml:space="preserve"> </w:t>
      </w:r>
      <w:r>
        <w:t xml:space="preserve">concentrations</w:t>
      </w:r>
      <w:r>
        <w:t xml:space="preserve"> </w:t>
      </w:r>
      <w:r>
        <w:t xml:space="preserve">in</w:t>
      </w:r>
      <w:r>
        <w:t xml:space="preserve"> </w:t>
      </w:r>
      <w:r>
        <w:t xml:space="preserve">the</w:t>
      </w:r>
      <w:r>
        <w:t xml:space="preserve"> </w:t>
      </w:r>
      <w:r>
        <w:t xml:space="preserve">wastewater</w:t>
      </w:r>
      <w:r>
        <w:t xml:space="preserve"> </w:t>
      </w:r>
      <w:r>
        <w:t xml:space="preserve">were</w:t>
      </w:r>
      <w:r>
        <w:t xml:space="preserve"> </w:t>
      </w:r>
      <w:r>
        <w:t xml:space="preserve">measured</w:t>
      </w:r>
      <w:r>
        <w:t xml:space="preserve"> </w:t>
      </w:r>
      <w:r>
        <w:t xml:space="preserve">in</w:t>
      </w:r>
      <w:r>
        <w:t xml:space="preserve"> </w:t>
      </w:r>
      <w:r>
        <w:t xml:space="preserve">excess</w:t>
      </w:r>
      <w:r>
        <w:t xml:space="preserve"> </w:t>
      </w:r>
      <w:r>
        <w:t xml:space="preserve">of</w:t>
      </w:r>
      <w:r>
        <w:t xml:space="preserve"> </w:t>
      </w:r>
      <w:r>
        <w:t xml:space="preserve">200</w:t>
      </w:r>
      <w:r>
        <w:t xml:space="preserve"> </w:t>
      </w:r>
      <w:r>
        <w:t xml:space="preserve">mg/L</w:t>
      </w:r>
      <w:r>
        <w:t xml:space="preserve"> </w:t>
      </w:r>
      <w:r>
        <w:t xml:space="preserve">and</w:t>
      </w:r>
      <w:r>
        <w:t xml:space="preserve"> </w:t>
      </w:r>
      <w:r>
        <w:t xml:space="preserve">it</w:t>
      </w:r>
      <w:r>
        <w:t xml:space="preserve"> </w:t>
      </w:r>
      <w:r>
        <w:t xml:space="preserve">was</w:t>
      </w:r>
      <w:r>
        <w:t xml:space="preserve"> </w:t>
      </w:r>
      <w:r>
        <w:t xml:space="preserve">estimated</w:t>
      </w:r>
      <w:r>
        <w:t xml:space="preserve"> </w:t>
      </w:r>
      <w:r>
        <w:t xml:space="preserve">that</w:t>
      </w:r>
      <w:r>
        <w:t xml:space="preserve"> </w:t>
      </w:r>
      <w:r>
        <w:t xml:space="preserve">~205</w:t>
      </w:r>
      <w:r>
        <w:t xml:space="preserve"> </w:t>
      </w:r>
      <w:r>
        <w:t xml:space="preserve">tons</w:t>
      </w:r>
      <w:r>
        <w:t xml:space="preserve"> </w:t>
      </w:r>
      <w:r>
        <w:t xml:space="preserve">of</w:t>
      </w:r>
      <w:r>
        <w:t xml:space="preserve"> </w:t>
      </w:r>
      <w:r>
        <w:t xml:space="preserve">total</w:t>
      </w:r>
      <w:r>
        <w:t xml:space="preserve"> </w:t>
      </w:r>
      <w:r>
        <w:t xml:space="preserve">nitrogen</w:t>
      </w:r>
      <w:r>
        <w:t xml:space="preserve"> </w:t>
      </w:r>
      <w:r>
        <w:t xml:space="preserve">were</w:t>
      </w:r>
      <w:r>
        <w:t xml:space="preserve"> </w:t>
      </w:r>
      <w:r>
        <w:t xml:space="preserve">exported</w:t>
      </w:r>
      <w:r>
        <w:t xml:space="preserve"> </w:t>
      </w:r>
      <w:r>
        <w:t xml:space="preserve">to</w:t>
      </w:r>
      <w:r>
        <w:t xml:space="preserve"> </w:t>
      </w:r>
      <w:r>
        <w:t xml:space="preserve">Lower</w:t>
      </w:r>
      <w:r>
        <w:t xml:space="preserve"> </w:t>
      </w:r>
      <w:r>
        <w:t xml:space="preserve">Tampa</w:t>
      </w:r>
      <w:r>
        <w:t xml:space="preserve"> </w:t>
      </w:r>
      <w:r>
        <w:t xml:space="preserve">Bay,</w:t>
      </w:r>
      <w:r>
        <w:t xml:space="preserve"> </w:t>
      </w:r>
      <w:r>
        <w:t xml:space="preserve">exceeding</w:t>
      </w:r>
      <w:r>
        <w:t xml:space="preserve"> </w:t>
      </w:r>
      <w:r>
        <w:t xml:space="preserve">typical</w:t>
      </w:r>
      <w:r>
        <w:t xml:space="preserve"> </w:t>
      </w:r>
      <w:r>
        <w:t xml:space="preserve">annual</w:t>
      </w:r>
      <w:r>
        <w:t xml:space="preserve"> </w:t>
      </w:r>
      <w:r>
        <w:t xml:space="preserve">nitrogen</w:t>
      </w:r>
      <w:r>
        <w:t xml:space="preserve"> </w:t>
      </w:r>
      <w:r>
        <w:t xml:space="preserve">load</w:t>
      </w:r>
      <w:r>
        <w:t xml:space="preserve"> </w:t>
      </w:r>
      <w:r>
        <w:t xml:space="preserve">estimates</w:t>
      </w:r>
      <w:r>
        <w:t xml:space="preserve"> </w:t>
      </w:r>
      <w:r>
        <w:t xml:space="preserve">in</w:t>
      </w:r>
      <w:r>
        <w:t xml:space="preserve"> </w:t>
      </w:r>
      <w:r>
        <w:t xml:space="preserve">a</w:t>
      </w:r>
      <w:r>
        <w:t xml:space="preserve"> </w:t>
      </w:r>
      <w:r>
        <w:t xml:space="preserve">matter</w:t>
      </w:r>
      <w:r>
        <w:t xml:space="preserve"> </w:t>
      </w:r>
      <w:r>
        <w:t xml:space="preserve">of</w:t>
      </w:r>
      <w:r>
        <w:t xml:space="preserve"> </w:t>
      </w:r>
      <w:r>
        <w:t xml:space="preserve">days.</w:t>
      </w:r>
      <w:r>
        <w:t xml:space="preserve"> </w:t>
      </w:r>
      <w:r>
        <w:t xml:space="preserve">In</w:t>
      </w:r>
      <w:r>
        <w:t xml:space="preserve"> </w:t>
      </w:r>
      <w:r>
        <w:t xml:space="preserve">response</w:t>
      </w:r>
      <w:r>
        <w:t xml:space="preserve"> </w:t>
      </w:r>
      <w:r>
        <w:t xml:space="preserve">to</w:t>
      </w:r>
      <w:r>
        <w:t xml:space="preserve"> </w:t>
      </w:r>
      <w:r>
        <w:t xml:space="preserve">these</w:t>
      </w:r>
      <w:r>
        <w:t xml:space="preserve"> </w:t>
      </w:r>
      <w:r>
        <w:t xml:space="preserve">events,</w:t>
      </w:r>
      <w:r>
        <w:t xml:space="preserve"> </w:t>
      </w:r>
      <w:r>
        <w:t xml:space="preserve">a</w:t>
      </w:r>
      <w:r>
        <w:t xml:space="preserve"> </w:t>
      </w:r>
      <w:r>
        <w:t xml:space="preserve">coordinated</w:t>
      </w:r>
      <w:r>
        <w:t xml:space="preserve"> </w:t>
      </w:r>
      <w:r>
        <w:t xml:space="preserve">environmental</w:t>
      </w:r>
      <w:r>
        <w:t xml:space="preserve"> </w:t>
      </w:r>
      <w:r>
        <w:t xml:space="preserve">monitoring</w:t>
      </w:r>
      <w:r>
        <w:t xml:space="preserve"> </w:t>
      </w:r>
      <w:r>
        <w:t xml:space="preserve">effort</w:t>
      </w:r>
      <w:r>
        <w:t xml:space="preserve"> </w:t>
      </w:r>
      <w:r>
        <w:t xml:space="preserve">consisting</w:t>
      </w:r>
      <w:r>
        <w:t xml:space="preserve"> </w:t>
      </w:r>
      <w:r>
        <w:t xml:space="preserve">of</w:t>
      </w:r>
      <w:r>
        <w:t xml:space="preserve"> </w:t>
      </w:r>
      <w:r>
        <w:t xml:space="preserve">multiple</w:t>
      </w:r>
      <w:r>
        <w:t xml:space="preserve"> </w:t>
      </w:r>
      <w:r>
        <w:t xml:space="preserve">government,</w:t>
      </w:r>
      <w:r>
        <w:t xml:space="preserve"> </w:t>
      </w:r>
      <w:r>
        <w:t xml:space="preserve">university,</w:t>
      </w:r>
      <w:r>
        <w:t xml:space="preserve"> </w:t>
      </w:r>
      <w:r>
        <w:t xml:space="preserve">and</w:t>
      </w:r>
      <w:r>
        <w:t xml:space="preserve"> </w:t>
      </w:r>
      <w:r>
        <w:t xml:space="preserve">private</w:t>
      </w:r>
      <w:r>
        <w:t xml:space="preserve"> </w:t>
      </w:r>
      <w:r>
        <w:t xml:space="preserve">sector</w:t>
      </w:r>
      <w:r>
        <w:t xml:space="preserve"> </w:t>
      </w:r>
      <w:r>
        <w:t xml:space="preserve">partners</w:t>
      </w:r>
      <w:r>
        <w:t xml:space="preserve"> </w:t>
      </w:r>
      <w:r>
        <w:t xml:space="preserve">began</w:t>
      </w:r>
      <w:r>
        <w:t xml:space="preserve"> </w:t>
      </w:r>
      <w:r>
        <w:t xml:space="preserve">to</w:t>
      </w:r>
      <w:r>
        <w:t xml:space="preserve"> </w:t>
      </w:r>
      <w:r>
        <w:t xml:space="preserve">assess</w:t>
      </w:r>
      <w:r>
        <w:t xml:space="preserve"> </w:t>
      </w:r>
      <w:r>
        <w:t xml:space="preserve">conditions</w:t>
      </w:r>
      <w:r>
        <w:t xml:space="preserve"> </w:t>
      </w:r>
      <w:r>
        <w:t xml:space="preserve">of</w:t>
      </w:r>
      <w:r>
        <w:t xml:space="preserve"> </w:t>
      </w:r>
      <w:r>
        <w:t xml:space="preserve">surface</w:t>
      </w:r>
      <w:r>
        <w:t xml:space="preserve"> </w:t>
      </w:r>
      <w:r>
        <w:t xml:space="preserve">waters</w:t>
      </w:r>
      <w:r>
        <w:t xml:space="preserve"> </w:t>
      </w:r>
      <w:r>
        <w:t xml:space="preserve">around</w:t>
      </w:r>
      <w:r>
        <w:t xml:space="preserve"> </w:t>
      </w:r>
      <w:r>
        <w:t xml:space="preserve">Piney</w:t>
      </w:r>
      <w:r>
        <w:t xml:space="preserve"> </w:t>
      </w:r>
      <w:r>
        <w:t xml:space="preserve">Point</w:t>
      </w:r>
      <w:r>
        <w:t xml:space="preserve"> </w:t>
      </w:r>
      <w:r>
        <w:t xml:space="preserve">to</w:t>
      </w:r>
      <w:r>
        <w:t xml:space="preserve"> </w:t>
      </w:r>
      <w:r>
        <w:t xml:space="preserve">understand</w:t>
      </w:r>
      <w:r>
        <w:t xml:space="preserve"> </w:t>
      </w:r>
      <w:r>
        <w:t xml:space="preserve">conditions</w:t>
      </w:r>
      <w:r>
        <w:t xml:space="preserve"> </w:t>
      </w:r>
      <w:r>
        <w:t xml:space="preserve">prior</w:t>
      </w:r>
      <w:r>
        <w:t xml:space="preserve"> </w:t>
      </w:r>
      <w:r>
        <w:t xml:space="preserve">to,</w:t>
      </w:r>
      <w:r>
        <w:t xml:space="preserve"> </w:t>
      </w:r>
      <w:r>
        <w:t xml:space="preserve">during,</w:t>
      </w:r>
      <w:r>
        <w:t xml:space="preserve"> </w:t>
      </w:r>
      <w:r>
        <w:t xml:space="preserve">and</w:t>
      </w:r>
      <w:r>
        <w:t xml:space="preserve"> </w:t>
      </w:r>
      <w:r>
        <w:t xml:space="preserve">after</w:t>
      </w:r>
      <w:r>
        <w:t xml:space="preserve"> </w:t>
      </w:r>
      <w:r>
        <w:t xml:space="preserve">the</w:t>
      </w:r>
      <w:r>
        <w:t xml:space="preserve"> </w:t>
      </w:r>
      <w:r>
        <w:t xml:space="preserve">wastewater</w:t>
      </w:r>
      <w:r>
        <w:t xml:space="preserve"> </w:t>
      </w:r>
      <w:r>
        <w:t xml:space="preserve">release.</w:t>
      </w:r>
      <w:r>
        <w:t xml:space="preserve"> </w:t>
      </w:r>
      <w:r>
        <w:t xml:space="preserve">These</w:t>
      </w:r>
      <w:r>
        <w:t xml:space="preserve"> </w:t>
      </w:r>
      <w:r>
        <w:t xml:space="preserve">efforts</w:t>
      </w:r>
      <w:r>
        <w:t xml:space="preserve"> </w:t>
      </w:r>
      <w:r>
        <w:t xml:space="preserve">included</w:t>
      </w:r>
      <w:r>
        <w:t xml:space="preserve"> </w:t>
      </w:r>
      <w:r>
        <w:t xml:space="preserve">sampling</w:t>
      </w:r>
      <w:r>
        <w:t xml:space="preserve"> </w:t>
      </w:r>
      <w:r>
        <w:t xml:space="preserve">of</w:t>
      </w:r>
      <w:r>
        <w:t xml:space="preserve"> </w:t>
      </w:r>
      <w:r>
        <w:t xml:space="preserve">surface</w:t>
      </w:r>
      <w:r>
        <w:t xml:space="preserve"> </w:t>
      </w:r>
      <w:r>
        <w:t xml:space="preserve">water</w:t>
      </w:r>
      <w:r>
        <w:t xml:space="preserve"> </w:t>
      </w:r>
      <w:r>
        <w:t xml:space="preserve">chemistry,</w:t>
      </w:r>
      <w:r>
        <w:t xml:space="preserve"> </w:t>
      </w:r>
      <w:r>
        <w:t xml:space="preserve">surveys</w:t>
      </w:r>
      <w:r>
        <w:t xml:space="preserve"> </w:t>
      </w:r>
      <w:r>
        <w:t xml:space="preserve">of</w:t>
      </w:r>
      <w:r>
        <w:t xml:space="preserve"> </w:t>
      </w:r>
      <w:r>
        <w:t xml:space="preserve">algal</w:t>
      </w:r>
      <w:r>
        <w:t xml:space="preserve"> </w:t>
      </w:r>
      <w:r>
        <w:t xml:space="preserve">community</w:t>
      </w:r>
      <w:r>
        <w:t xml:space="preserve"> </w:t>
      </w:r>
      <w:r>
        <w:t xml:space="preserve">response,</w:t>
      </w:r>
      <w:r>
        <w:t xml:space="preserve"> </w:t>
      </w:r>
      <w:r>
        <w:t xml:space="preserve">assessments</w:t>
      </w:r>
      <w:r>
        <w:t xml:space="preserve"> </w:t>
      </w:r>
      <w:r>
        <w:t xml:space="preserve">of</w:t>
      </w:r>
      <w:r>
        <w:t xml:space="preserve"> </w:t>
      </w:r>
      <w:r>
        <w:t xml:space="preserve">wastewater</w:t>
      </w:r>
      <w:r>
        <w:t xml:space="preserve"> </w:t>
      </w:r>
      <w:r>
        <w:t xml:space="preserve">contaminants,</w:t>
      </w:r>
      <w:r>
        <w:t xml:space="preserve"> </w:t>
      </w:r>
      <w:r>
        <w:t xml:space="preserve">and</w:t>
      </w:r>
      <w:r>
        <w:t xml:space="preserve"> </w:t>
      </w:r>
      <w:r>
        <w:t xml:space="preserve">biological</w:t>
      </w:r>
      <w:r>
        <w:t xml:space="preserve"> </w:t>
      </w:r>
      <w:r>
        <w:t xml:space="preserve">surveys</w:t>
      </w:r>
      <w:r>
        <w:t xml:space="preserve"> </w:t>
      </w:r>
      <w:r>
        <w:t xml:space="preserve">of</w:t>
      </w:r>
      <w:r>
        <w:t xml:space="preserve"> </w:t>
      </w:r>
      <w:r>
        <w:t xml:space="preserve">seagrass,</w:t>
      </w:r>
      <w:r>
        <w:t xml:space="preserve"> </w:t>
      </w:r>
      <w:r>
        <w:t xml:space="preserve">macroalgae,</w:t>
      </w:r>
      <w:r>
        <w:t xml:space="preserve"> </w:t>
      </w:r>
      <w:r>
        <w:t xml:space="preserve">benthic,</w:t>
      </w:r>
      <w:r>
        <w:t xml:space="preserve"> </w:t>
      </w:r>
      <w:r>
        <w:t xml:space="preserve">and</w:t>
      </w:r>
      <w:r>
        <w:t xml:space="preserve"> </w:t>
      </w:r>
      <w:r>
        <w:t xml:space="preserve">nekton</w:t>
      </w:r>
      <w:r>
        <w:t xml:space="preserve"> </w:t>
      </w:r>
      <w:r>
        <w:t xml:space="preserve">communities.</w:t>
      </w:r>
      <w:r>
        <w:t xml:space="preserve"> </w:t>
      </w:r>
      <w:r>
        <w:t xml:space="preserve">This</w:t>
      </w:r>
      <w:r>
        <w:t xml:space="preserve"> </w:t>
      </w:r>
      <w:r>
        <w:t xml:space="preserve">resulted</w:t>
      </w:r>
      <w:r>
        <w:t xml:space="preserve"> </w:t>
      </w:r>
      <w:r>
        <w:t xml:space="preserve">in</w:t>
      </w:r>
      <w:r>
        <w:t xml:space="preserve"> </w:t>
      </w:r>
      <w:r>
        <w:t xml:space="preserve">many</w:t>
      </w:r>
      <w:r>
        <w:t xml:space="preserve"> </w:t>
      </w:r>
      <w:r>
        <w:t xml:space="preserve">disparate</w:t>
      </w:r>
      <w:r>
        <w:t xml:space="preserve"> </w:t>
      </w:r>
      <w:r>
        <w:t xml:space="preserve">data</w:t>
      </w:r>
      <w:r>
        <w:t xml:space="preserve"> </w:t>
      </w:r>
      <w:r>
        <w:t xml:space="preserve">sets</w:t>
      </w:r>
      <w:r>
        <w:t xml:space="preserve"> </w:t>
      </w:r>
      <w:r>
        <w:t xml:space="preserve">coming</w:t>
      </w:r>
      <w:r>
        <w:t xml:space="preserve"> </w:t>
      </w:r>
      <w:r>
        <w:t xml:space="preserve">from</w:t>
      </w:r>
      <w:r>
        <w:t xml:space="preserve"> </w:t>
      </w:r>
      <w:r>
        <w:t xml:space="preserve">multiple</w:t>
      </w:r>
      <w:r>
        <w:t xml:space="preserve"> </w:t>
      </w:r>
      <w:r>
        <w:t xml:space="preserve">sources,</w:t>
      </w:r>
      <w:r>
        <w:t xml:space="preserve"> </w:t>
      </w:r>
      <w:r>
        <w:t xml:space="preserve">which</w:t>
      </w:r>
      <w:r>
        <w:t xml:space="preserve"> </w:t>
      </w:r>
      <w:r>
        <w:t xml:space="preserve">required</w:t>
      </w:r>
      <w:r>
        <w:t xml:space="preserve"> </w:t>
      </w:r>
      <w:r>
        <w:t xml:space="preserve">the</w:t>
      </w:r>
      <w:r>
        <w:t xml:space="preserve"> </w:t>
      </w:r>
      <w:r>
        <w:t xml:space="preserve">use</w:t>
      </w:r>
      <w:r>
        <w:t xml:space="preserve"> </w:t>
      </w:r>
      <w:r>
        <w:t xml:space="preserve">of</w:t>
      </w:r>
      <w:r>
        <w:t xml:space="preserve"> </w:t>
      </w:r>
      <w:r>
        <w:t xml:space="preserve">robust</w:t>
      </w:r>
      <w:r>
        <w:t xml:space="preserve"> </w:t>
      </w:r>
      <w:r>
        <w:t xml:space="preserve">synthesis</w:t>
      </w:r>
      <w:r>
        <w:t xml:space="preserve"> </w:t>
      </w:r>
      <w:r>
        <w:t xml:space="preserve">methods</w:t>
      </w:r>
      <w:r>
        <w:t xml:space="preserve"> </w:t>
      </w:r>
      <w:r>
        <w:t xml:space="preserve">for</w:t>
      </w:r>
      <w:r>
        <w:t xml:space="preserve"> </w:t>
      </w:r>
      <w:r>
        <w:t xml:space="preserve">assessment</w:t>
      </w:r>
      <w:r>
        <w:t xml:space="preserve"> </w:t>
      </w:r>
      <w:r>
        <w:t xml:space="preserve">of</w:t>
      </w:r>
      <w:r>
        <w:t xml:space="preserve"> </w:t>
      </w:r>
      <w:r>
        <w:t xml:space="preserve">current</w:t>
      </w:r>
      <w:r>
        <w:t xml:space="preserve"> </w:t>
      </w:r>
      <w:r>
        <w:t xml:space="preserve">conditions,</w:t>
      </w:r>
      <w:r>
        <w:t xml:space="preserve"> </w:t>
      </w:r>
      <w:r>
        <w:t xml:space="preserve">comparisons</w:t>
      </w:r>
      <w:r>
        <w:t xml:space="preserve"> </w:t>
      </w:r>
      <w:r>
        <w:t xml:space="preserve">with</w:t>
      </w:r>
      <w:r>
        <w:t xml:space="preserve"> </w:t>
      </w:r>
      <w:r>
        <w:t xml:space="preserve">the</w:t>
      </w:r>
      <w:r>
        <w:t xml:space="preserve"> </w:t>
      </w:r>
      <w:r>
        <w:t xml:space="preserve">decades</w:t>
      </w:r>
      <w:r>
        <w:t xml:space="preserve"> </w:t>
      </w:r>
      <w:r>
        <w:t xml:space="preserve">of</w:t>
      </w:r>
      <w:r>
        <w:t xml:space="preserve"> </w:t>
      </w:r>
      <w:r>
        <w:t xml:space="preserve">baseline</w:t>
      </w:r>
      <w:r>
        <w:t xml:space="preserve"> </w:t>
      </w:r>
      <w:r>
        <w:t xml:space="preserve">data</w:t>
      </w:r>
      <w:r>
        <w:t xml:space="preserve"> </w:t>
      </w:r>
      <w:r>
        <w:t xml:space="preserve">available</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development</w:t>
      </w:r>
      <w:r>
        <w:t xml:space="preserve"> </w:t>
      </w:r>
      <w:r>
        <w:t xml:space="preserve">of</w:t>
      </w:r>
      <w:r>
        <w:t xml:space="preserve"> </w:t>
      </w:r>
      <w:r>
        <w:t xml:space="preserve">forward-facing</w:t>
      </w:r>
      <w:r>
        <w:t xml:space="preserve"> </w:t>
      </w:r>
      <w:r>
        <w:t xml:space="preserve">reporting</w:t>
      </w:r>
      <w:r>
        <w:t xml:space="preserve"> </w:t>
      </w:r>
      <w:r>
        <w:t xml:space="preserve">products</w:t>
      </w:r>
      <w:r>
        <w:t xml:space="preserve"> </w:t>
      </w:r>
      <w:r>
        <w:t xml:space="preserve">to</w:t>
      </w:r>
      <w:r>
        <w:t xml:space="preserve"> </w:t>
      </w:r>
      <w:r>
        <w:t xml:space="preserve">convey</w:t>
      </w:r>
      <w:r>
        <w:t xml:space="preserve"> </w:t>
      </w:r>
      <w:r>
        <w:t xml:space="preserve">results</w:t>
      </w:r>
      <w:r>
        <w:t xml:space="preserve"> </w:t>
      </w:r>
      <w:r>
        <w:t xml:space="preserve">of</w:t>
      </w:r>
      <w:r>
        <w:t xml:space="preserve"> </w:t>
      </w:r>
      <w:r>
        <w:t xml:space="preserve">field</w:t>
      </w:r>
      <w:r>
        <w:t xml:space="preserve"> </w:t>
      </w:r>
      <w:r>
        <w:t xml:space="preserve">sampling</w:t>
      </w:r>
      <w:r>
        <w:t xml:space="preserve"> </w:t>
      </w:r>
      <w:r>
        <w:t xml:space="preserve">in</w:t>
      </w:r>
      <w:r>
        <w:t xml:space="preserve"> </w:t>
      </w:r>
      <w:r>
        <w:t xml:space="preserve">near</w:t>
      </w:r>
      <w:r>
        <w:t xml:space="preserve"> </w:t>
      </w:r>
      <w:r>
        <w:t xml:space="preserve">real</w:t>
      </w:r>
      <w:r>
        <w:t xml:space="preserve"> </w:t>
      </w:r>
      <w:r>
        <w:t xml:space="preserve">time.</w:t>
      </w:r>
      <w:r>
        <w:t xml:space="preserve"> </w:t>
      </w:r>
      <w:r>
        <w:t xml:space="preserve">This</w:t>
      </w:r>
      <w:r>
        <w:t xml:space="preserve"> </w:t>
      </w:r>
      <w:r>
        <w:t xml:space="preserve">talk</w:t>
      </w:r>
      <w:r>
        <w:t xml:space="preserve"> </w:t>
      </w:r>
      <w:r>
        <w:t xml:space="preserve">will</w:t>
      </w:r>
      <w:r>
        <w:t xml:space="preserve"> </w:t>
      </w:r>
      <w:r>
        <w:t xml:space="preserve">discuss</w:t>
      </w:r>
      <w:r>
        <w:t xml:space="preserve"> </w:t>
      </w:r>
      <w:r>
        <w:t xml:space="preserve">the</w:t>
      </w:r>
      <w:r>
        <w:t xml:space="preserve"> </w:t>
      </w:r>
      <w:r>
        <w:t xml:space="preserve">open-source</w:t>
      </w:r>
      <w:r>
        <w:t xml:space="preserve"> </w:t>
      </w:r>
      <w:r>
        <w:t xml:space="preserve">tools</w:t>
      </w:r>
      <w:r>
        <w:t xml:space="preserve"> </w:t>
      </w:r>
      <w:r>
        <w:t xml:space="preserve">that</w:t>
      </w:r>
      <w:r>
        <w:t xml:space="preserve"> </w:t>
      </w:r>
      <w:r>
        <w:t xml:space="preserve">were</w:t>
      </w:r>
      <w:r>
        <w:t xml:space="preserve"> </w:t>
      </w:r>
      <w:r>
        <w:t xml:space="preserve">used</w:t>
      </w:r>
      <w:r>
        <w:t xml:space="preserve"> </w:t>
      </w:r>
      <w:r>
        <w:t xml:space="preserve">to</w:t>
      </w:r>
      <w:r>
        <w:t xml:space="preserve"> </w:t>
      </w:r>
      <w:r>
        <w:t xml:space="preserve">synthesize</w:t>
      </w:r>
      <w:r>
        <w:t xml:space="preserve"> </w:t>
      </w:r>
      <w:r>
        <w:t xml:space="preserve">the</w:t>
      </w:r>
      <w:r>
        <w:t xml:space="preserve"> </w:t>
      </w:r>
      <w:r>
        <w:t xml:space="preserve">environmental</w:t>
      </w:r>
      <w:r>
        <w:t xml:space="preserve"> </w:t>
      </w:r>
      <w:r>
        <w:t xml:space="preserve">monitoring</w:t>
      </w:r>
      <w:r>
        <w:t xml:space="preserve"> </w:t>
      </w:r>
      <w:r>
        <w:t xml:space="preserve">data,</w:t>
      </w:r>
      <w:r>
        <w:t xml:space="preserve"> </w:t>
      </w:r>
      <w:r>
        <w:t xml:space="preserve">the</w:t>
      </w:r>
      <w:r>
        <w:t xml:space="preserve"> </w:t>
      </w:r>
      <w:r>
        <w:t xml:space="preserve">online</w:t>
      </w:r>
      <w:r>
        <w:t xml:space="preserve"> </w:t>
      </w:r>
      <w:r>
        <w:t xml:space="preserve">dashboard</w:t>
      </w:r>
      <w:r>
        <w:t xml:space="preserve"> </w:t>
      </w:r>
      <w:r>
        <w:t xml:space="preserve">that</w:t>
      </w:r>
      <w:r>
        <w:t xml:space="preserve"> </w:t>
      </w:r>
      <w:r>
        <w:t xml:space="preserve">was</w:t>
      </w:r>
      <w:r>
        <w:t xml:space="preserve"> </w:t>
      </w:r>
      <w:r>
        <w:t xml:space="preserve">developed</w:t>
      </w:r>
      <w:r>
        <w:t xml:space="preserve"> </w:t>
      </w:r>
      <w:r>
        <w:t xml:space="preserve">to</w:t>
      </w:r>
      <w:r>
        <w:t xml:space="preserve"> </w:t>
      </w:r>
      <w:r>
        <w:t xml:space="preserve">report</w:t>
      </w:r>
      <w:r>
        <w:t xml:space="preserve"> </w:t>
      </w:r>
      <w:r>
        <w:t xml:space="preserve">the</w:t>
      </w:r>
      <w:r>
        <w:t xml:space="preserve"> </w:t>
      </w:r>
      <w:r>
        <w:t xml:space="preserve">data,</w:t>
      </w:r>
      <w:r>
        <w:t xml:space="preserve"> </w:t>
      </w:r>
      <w:r>
        <w:t xml:space="preserve">and</w:t>
      </w:r>
      <w:r>
        <w:t xml:space="preserve"> </w:t>
      </w:r>
      <w:r>
        <w:t xml:space="preserve">how</w:t>
      </w:r>
      <w:r>
        <w:t xml:space="preserve"> </w:t>
      </w:r>
      <w:r>
        <w:t xml:space="preserve">these</w:t>
      </w:r>
      <w:r>
        <w:t xml:space="preserve"> </w:t>
      </w:r>
      <w:r>
        <w:t xml:space="preserve">products</w:t>
      </w:r>
      <w:r>
        <w:t xml:space="preserve"> </w:t>
      </w:r>
      <w:r>
        <w:t xml:space="preserve">were</w:t>
      </w:r>
      <w:r>
        <w:t xml:space="preserve"> </w:t>
      </w:r>
      <w:r>
        <w:t xml:space="preserve">used</w:t>
      </w:r>
      <w:r>
        <w:t xml:space="preserve"> </w:t>
      </w:r>
      <w:r>
        <w:t xml:space="preserve">to</w:t>
      </w:r>
      <w:r>
        <w:t xml:space="preserve"> </w:t>
      </w:r>
      <w:r>
        <w:t xml:space="preserve">inform</w:t>
      </w:r>
      <w:r>
        <w:t xml:space="preserve"> </w:t>
      </w:r>
      <w:r>
        <w:t xml:space="preserve">management</w:t>
      </w:r>
      <w:r>
        <w:t xml:space="preserve"> </w:t>
      </w:r>
      <w:r>
        <w:t xml:space="preserve">response</w:t>
      </w:r>
      <w:r>
        <w:t xml:space="preserve"> </w:t>
      </w:r>
      <w:r>
        <w:t xml:space="preserve">to</w:t>
      </w:r>
      <w:r>
        <w:t xml:space="preserve"> </w:t>
      </w:r>
      <w:r>
        <w:t xml:space="preserve">rapidly</w:t>
      </w:r>
      <w:r>
        <w:t xml:space="preserve"> </w:t>
      </w:r>
      <w:r>
        <w:t xml:space="preserve">changing</w:t>
      </w:r>
      <w:r>
        <w:t xml:space="preserve"> </w:t>
      </w:r>
      <w:r>
        <w:t xml:space="preserve">environmental</w:t>
      </w:r>
      <w:r>
        <w:t xml:space="preserve"> </w:t>
      </w:r>
      <w:r>
        <w:t xml:space="preserve">conditions.</w:t>
      </w:r>
      <w:r>
        <w:t xml:space="preserve"> </w:t>
      </w:r>
      <w:r>
        <w:t xml:space="preserve">The</w:t>
      </w:r>
      <w:r>
        <w:t xml:space="preserve"> </w:t>
      </w:r>
      <w:r>
        <w:t xml:space="preserve">specific</w:t>
      </w:r>
      <w:r>
        <w:t xml:space="preserve"> </w:t>
      </w:r>
      <w:r>
        <w:t xml:space="preserve">challenges</w:t>
      </w:r>
      <w:r>
        <w:t xml:space="preserve"> </w:t>
      </w:r>
      <w:r>
        <w:t xml:space="preserve">in</w:t>
      </w:r>
      <w:r>
        <w:t xml:space="preserve"> </w:t>
      </w:r>
      <w:r>
        <w:t xml:space="preserve">combining</w:t>
      </w:r>
      <w:r>
        <w:t xml:space="preserve"> </w:t>
      </w:r>
      <w:r>
        <w:t xml:space="preserve">data,</w:t>
      </w:r>
      <w:r>
        <w:t xml:space="preserve"> </w:t>
      </w:r>
      <w:r>
        <w:t xml:space="preserve">both</w:t>
      </w:r>
      <w:r>
        <w:t xml:space="preserve"> </w:t>
      </w:r>
      <w:r>
        <w:t xml:space="preserve">from</w:t>
      </w:r>
      <w:r>
        <w:t xml:space="preserve"> </w:t>
      </w:r>
      <w:r>
        <w:t xml:space="preserve">a</w:t>
      </w:r>
      <w:r>
        <w:t xml:space="preserve"> </w:t>
      </w:r>
      <w:r>
        <w:t xml:space="preserve">technical</w:t>
      </w:r>
      <w:r>
        <w:t xml:space="preserve"> </w:t>
      </w:r>
      <w:r>
        <w:t xml:space="preserve">and</w:t>
      </w:r>
      <w:r>
        <w:t xml:space="preserve"> </w:t>
      </w:r>
      <w:r>
        <w:t xml:space="preserve">philosophical</w:t>
      </w:r>
      <w:r>
        <w:t xml:space="preserve"> </w:t>
      </w:r>
      <w:r>
        <w:t xml:space="preserve">perspective,</w:t>
      </w:r>
      <w:r>
        <w:t xml:space="preserve"> </w:t>
      </w:r>
      <w:r>
        <w:t xml:space="preserve">will</w:t>
      </w:r>
      <w:r>
        <w:t xml:space="preserve"> </w:t>
      </w:r>
      <w:r>
        <w:t xml:space="preserve">also</w:t>
      </w:r>
      <w:r>
        <w:t xml:space="preserve"> </w:t>
      </w:r>
      <w:r>
        <w:t xml:space="preserve">be</w:t>
      </w:r>
      <w:r>
        <w:t xml:space="preserve"> </w:t>
      </w:r>
      <w:r>
        <w:t xml:space="preserve">discussed</w:t>
      </w:r>
      <w:r>
        <w:t xml:space="preserve"> </w:t>
      </w:r>
      <w:r>
        <w:t xml:space="preserve">as</w:t>
      </w:r>
      <w:r>
        <w:t xml:space="preserve"> </w:t>
      </w:r>
      <w:r>
        <w:t xml:space="preserve">lessons</w:t>
      </w:r>
      <w:r>
        <w:t xml:space="preserve"> </w:t>
      </w:r>
      <w:r>
        <w:t xml:space="preserve">learned</w:t>
      </w:r>
      <w:r>
        <w:t xml:space="preserve"> </w:t>
      </w:r>
      <w:r>
        <w:t xml:space="preserve">from</w:t>
      </w:r>
      <w:r>
        <w:t xml:space="preserve"> </w:t>
      </w:r>
      <w:r>
        <w:t xml:space="preserve">the</w:t>
      </w:r>
      <w:r>
        <w:t xml:space="preserve"> </w:t>
      </w:r>
      <w:r>
        <w:t xml:space="preserve">Piney</w:t>
      </w:r>
      <w:r>
        <w:t xml:space="preserve"> </w:t>
      </w:r>
      <w:r>
        <w:t xml:space="preserve">Point</w:t>
      </w:r>
      <w:r>
        <w:t xml:space="preserve"> </w:t>
      </w:r>
      <w:r>
        <w:t xml:space="preserve">experience</w:t>
      </w:r>
      <w:r>
        <w:t xml:space="preserve"> </w:t>
      </w:r>
      <w:r>
        <w:t xml:space="preserve">to</w:t>
      </w:r>
      <w:r>
        <w:t xml:space="preserve"> </w:t>
      </w:r>
      <w:r>
        <w:t xml:space="preserve">inform</w:t>
      </w:r>
      <w:r>
        <w:t xml:space="preserve"> </w:t>
      </w:r>
      <w:r>
        <w:t xml:space="preserve">future</w:t>
      </w:r>
      <w:r>
        <w:t xml:space="preserve"> </w:t>
      </w:r>
      <w:r>
        <w:t xml:space="preserve">event-based</w:t>
      </w:r>
      <w:r>
        <w:t xml:space="preserve"> </w:t>
      </w:r>
      <w:r>
        <w:t xml:space="preserve">monitoring</w:t>
      </w:r>
      <w:r>
        <w:t xml:space="preserve"> </w:t>
      </w:r>
      <w:r>
        <w:t xml:space="preserve">responses,</w:t>
      </w:r>
      <w:r>
        <w:t xml:space="preserve"> </w:t>
      </w:r>
      <w:r>
        <w:t xml:space="preserve">both</w:t>
      </w:r>
      <w:r>
        <w:t xml:space="preserve"> </w:t>
      </w:r>
      <w:r>
        <w:t xml:space="preserve">in</w:t>
      </w:r>
      <w:r>
        <w:t xml:space="preserve"> </w:t>
      </w:r>
      <w:r>
        <w:t xml:space="preserve">Tampa</w:t>
      </w:r>
      <w:r>
        <w:t xml:space="preserve"> </w:t>
      </w:r>
      <w:r>
        <w:t xml:space="preserve">Bay</w:t>
      </w:r>
      <w:r>
        <w:t xml:space="preserve"> </w:t>
      </w:r>
      <w:r>
        <w:t xml:space="preserve">and</w:t>
      </w:r>
      <w:r>
        <w:t xml:space="preserve"> </w:t>
      </w:r>
      <w:r>
        <w:t xml:space="preserve">elsewhere.</w:t>
      </w:r>
    </w:p>
    <w:p>
      <w:pPr>
        <w:pStyle w:val="FirstParagraph"/>
      </w:pPr>
      <w:r>
        <w:t xml:space="preserve">Last manuscript build 2022-05-12 15:21:53</w:t>
      </w:r>
    </w:p>
    <w:p>
      <w:r>
        <w:br w:type="page"/>
      </w:r>
    </w:p>
    <w:bookmarkStart w:id="26" w:name="introduction"/>
    <w:p>
      <w:pPr>
        <w:pStyle w:val="Heading1"/>
      </w:pPr>
      <w:r>
        <w:t xml:space="preserve">Introduction</w:t>
      </w:r>
    </w:p>
    <w:p>
      <w:pPr>
        <w:numPr>
          <w:ilvl w:val="0"/>
          <w:numId w:val="1001"/>
        </w:numPr>
        <w:pStyle w:val="Compact"/>
      </w:pPr>
      <w:r>
        <w:t xml:space="preserve">Piney Point background</w:t>
      </w:r>
    </w:p>
    <w:p>
      <w:pPr>
        <w:numPr>
          <w:ilvl w:val="0"/>
          <w:numId w:val="1001"/>
        </w:numPr>
        <w:pStyle w:val="Compact"/>
      </w:pPr>
      <w:r>
        <w:t xml:space="preserve">Monitoring response</w:t>
      </w:r>
    </w:p>
    <w:p>
      <w:pPr>
        <w:numPr>
          <w:ilvl w:val="0"/>
          <w:numId w:val="1001"/>
        </w:numPr>
        <w:pStyle w:val="Compact"/>
      </w:pPr>
      <w:r>
        <w:t xml:space="preserve">Challenges with data synthesis and need for rapid assessment tools, TBEP commitment to OS</w:t>
      </w:r>
    </w:p>
    <w:p>
      <w:pPr>
        <w:numPr>
          <w:ilvl w:val="0"/>
          <w:numId w:val="1001"/>
        </w:numPr>
        <w:pStyle w:val="Compact"/>
      </w:pPr>
      <w:r>
        <w:t xml:space="preserve">Goals</w:t>
      </w:r>
    </w:p>
    <w:p>
      <w:pPr>
        <w:numPr>
          <w:ilvl w:val="1"/>
          <w:numId w:val="1002"/>
        </w:numPr>
        <w:pStyle w:val="Compact"/>
      </w:pPr>
      <w:r>
        <w:t xml:space="preserve">Paper: describe data synthesis and communication using OS tools during 2021 Piney Point event</w:t>
      </w:r>
    </w:p>
    <w:p>
      <w:pPr>
        <w:numPr>
          <w:ilvl w:val="1"/>
          <w:numId w:val="1002"/>
        </w:numPr>
        <w:pStyle w:val="Compact"/>
      </w:pPr>
      <w:r>
        <w:t xml:space="preserve">OS tools: organize/synthesize, contextualize, and communicate with specific focus on the dashboard</w:t>
      </w:r>
    </w:p>
    <w:p>
      <w:pPr>
        <w:pStyle w:val="FirstParagraph"/>
      </w:pPr>
      <w:r>
        <w:t xml:space="preserve">Test reference</w:t>
      </w:r>
      <w:r>
        <w:t xml:space="preserve"> </w:t>
      </w:r>
      <w:r>
        <w:t xml:space="preserve">(</w:t>
      </w:r>
      <w:hyperlink w:anchor="ref-Greening16">
        <w:r>
          <w:rPr>
            <w:rStyle w:val="Hyperlink"/>
          </w:rPr>
          <w:t xml:space="preserve">Greening et al. 2016</w:t>
        </w:r>
      </w:hyperlink>
      <w:r>
        <w:t xml:space="preserve">)</w:t>
      </w:r>
    </w:p>
    <w:bookmarkEnd w:id="26"/>
    <w:bookmarkStart w:id="27" w:name="data-collection-and-synthesis"/>
    <w:p>
      <w:pPr>
        <w:pStyle w:val="Heading1"/>
      </w:pPr>
      <w:r>
        <w:t xml:space="preserve">Data collection and synthesis</w:t>
      </w:r>
    </w:p>
    <w:p>
      <w:pPr>
        <w:numPr>
          <w:ilvl w:val="0"/>
          <w:numId w:val="1003"/>
        </w:numPr>
        <w:pStyle w:val="Compact"/>
      </w:pPr>
      <w:r>
        <w:t xml:space="preserve">Monitoring details - effort, agencies, methods, TBEP coordination, refer to MPB paper for details</w:t>
      </w:r>
    </w:p>
    <w:p>
      <w:pPr>
        <w:numPr>
          <w:ilvl w:val="0"/>
          <w:numId w:val="1003"/>
        </w:numPr>
        <w:pStyle w:val="Compact"/>
      </w:pPr>
      <w:r>
        <w:t xml:space="preserve">Synthesis workflow</w:t>
      </w:r>
    </w:p>
    <w:p>
      <w:pPr>
        <w:numPr>
          <w:ilvl w:val="1"/>
          <w:numId w:val="1004"/>
        </w:numPr>
        <w:pStyle w:val="Compact"/>
      </w:pPr>
      <w:r>
        <w:t xml:space="preserve">Challenges - multiple streams, messy AF</w:t>
      </w:r>
    </w:p>
    <w:p>
      <w:pPr>
        <w:numPr>
          <w:ilvl w:val="1"/>
          <w:numId w:val="1004"/>
        </w:numPr>
        <w:pStyle w:val="Compact"/>
      </w:pPr>
      <w:r>
        <w:t xml:space="preserve">Solutions - centralized data uploads, R tools for synthesis (import, testing, app integration)</w:t>
      </w:r>
    </w:p>
    <w:p>
      <w:pPr>
        <w:numPr>
          <w:ilvl w:val="1"/>
          <w:numId w:val="1004"/>
        </w:numPr>
        <w:pStyle w:val="Compact"/>
      </w:pPr>
      <w:r>
        <w:t xml:space="preserve">Sorta unified data structure (but see metadata section)</w:t>
      </w:r>
    </w:p>
    <w:p>
      <w:pPr>
        <w:numPr>
          <w:ilvl w:val="0"/>
          <w:numId w:val="1003"/>
        </w:numPr>
        <w:pStyle w:val="Compact"/>
      </w:pPr>
      <w:r>
        <w:t xml:space="preserve">Repository setup - synthesis and app</w:t>
      </w:r>
    </w:p>
    <w:bookmarkEnd w:id="27"/>
    <w:bookmarkStart w:id="30" w:name="the-piney-point-dashboard"/>
    <w:p>
      <w:pPr>
        <w:pStyle w:val="Heading1"/>
      </w:pPr>
      <w:r>
        <w:t xml:space="preserve">The Piney Point Dashboard</w:t>
      </w:r>
    </w:p>
    <w:bookmarkStart w:id="28" w:name="setup"/>
    <w:p>
      <w:pPr>
        <w:pStyle w:val="Heading2"/>
      </w:pPr>
      <w:r>
        <w:t xml:space="preserve">Setup</w:t>
      </w:r>
    </w:p>
    <w:p>
      <w:pPr>
        <w:numPr>
          <w:ilvl w:val="0"/>
          <w:numId w:val="1005"/>
        </w:numPr>
        <w:pStyle w:val="Compact"/>
      </w:pPr>
      <w:r>
        <w:t xml:space="preserve">App creation and hosting</w:t>
      </w:r>
    </w:p>
    <w:p>
      <w:pPr>
        <w:numPr>
          <w:ilvl w:val="0"/>
          <w:numId w:val="1005"/>
        </w:numPr>
        <w:pStyle w:val="Compact"/>
      </w:pPr>
      <w:r>
        <w:t xml:space="preserve">App structure - backend</w:t>
      </w:r>
    </w:p>
    <w:p>
      <w:pPr>
        <w:numPr>
          <w:ilvl w:val="1"/>
          <w:numId w:val="1006"/>
        </w:numPr>
        <w:pStyle w:val="Compact"/>
      </w:pPr>
      <w:r>
        <w:t xml:space="preserve">R/dat_proc.R to data folder, logs</w:t>
      </w:r>
    </w:p>
    <w:p>
      <w:pPr>
        <w:numPr>
          <w:ilvl w:val="1"/>
          <w:numId w:val="1006"/>
        </w:numPr>
        <w:pStyle w:val="Compact"/>
      </w:pPr>
      <w:r>
        <w:t xml:space="preserve">Testing why and how (testthat, GitHub Actions)</w:t>
      </w:r>
    </w:p>
    <w:p>
      <w:pPr>
        <w:numPr>
          <w:ilvl w:val="1"/>
          <w:numId w:val="1006"/>
        </w:numPr>
        <w:pStyle w:val="Compact"/>
      </w:pPr>
      <w:r>
        <w:t xml:space="preserve">Rmarkdown w/ flexdashboard: Dependencies/globals, reactives, UI setup with text descriptions and dynamic inputs</w:t>
      </w:r>
    </w:p>
    <w:p>
      <w:pPr>
        <w:numPr>
          <w:ilvl w:val="1"/>
          <w:numId w:val="1006"/>
        </w:numPr>
        <w:pStyle w:val="Compact"/>
      </w:pPr>
      <w:r>
        <w:t xml:space="preserve">CSS styling</w:t>
      </w:r>
    </w:p>
    <w:p>
      <w:pPr>
        <w:numPr>
          <w:ilvl w:val="1"/>
          <w:numId w:val="1006"/>
        </w:numPr>
        <w:pStyle w:val="Compact"/>
      </w:pPr>
      <w:r>
        <w:t xml:space="preserve">Google Analytics js</w:t>
      </w:r>
    </w:p>
    <w:p>
      <w:pPr>
        <w:numPr>
          <w:ilvl w:val="0"/>
          <w:numId w:val="1005"/>
        </w:numPr>
        <w:pStyle w:val="Compact"/>
      </w:pPr>
      <w:r>
        <w:t xml:space="preserve">App structure - frontend</w:t>
      </w:r>
    </w:p>
    <w:p>
      <w:pPr>
        <w:numPr>
          <w:ilvl w:val="1"/>
          <w:numId w:val="1007"/>
        </w:numPr>
        <w:pStyle w:val="Compact"/>
      </w:pPr>
      <w:r>
        <w:t xml:space="preserve">Landing page</w:t>
      </w:r>
    </w:p>
    <w:p>
      <w:pPr>
        <w:numPr>
          <w:ilvl w:val="1"/>
          <w:numId w:val="1007"/>
        </w:numPr>
        <w:pStyle w:val="Compact"/>
      </w:pPr>
      <w:r>
        <w:t xml:space="preserve">Current data</w:t>
      </w:r>
    </w:p>
    <w:p>
      <w:pPr>
        <w:numPr>
          <w:ilvl w:val="2"/>
          <w:numId w:val="1008"/>
        </w:numPr>
        <w:pStyle w:val="Compact"/>
      </w:pPr>
      <w:r>
        <w:t xml:space="preserve">Water quality results</w:t>
      </w:r>
    </w:p>
    <w:p>
      <w:pPr>
        <w:numPr>
          <w:ilvl w:val="2"/>
          <w:numId w:val="1008"/>
        </w:numPr>
        <w:pStyle w:val="Compact"/>
      </w:pPr>
      <w:r>
        <w:t xml:space="preserve">Algal surveys</w:t>
      </w:r>
    </w:p>
    <w:p>
      <w:pPr>
        <w:numPr>
          <w:ilvl w:val="2"/>
          <w:numId w:val="1008"/>
        </w:numPr>
        <w:pStyle w:val="Compact"/>
      </w:pPr>
      <w:r>
        <w:t xml:space="preserve">Seagrass/macroalgae</w:t>
      </w:r>
    </w:p>
    <w:p>
      <w:pPr>
        <w:numPr>
          <w:ilvl w:val="2"/>
          <w:numId w:val="1008"/>
        </w:numPr>
        <w:pStyle w:val="Compact"/>
      </w:pPr>
      <w:r>
        <w:t xml:space="preserve">Contaminants</w:t>
      </w:r>
    </w:p>
    <w:p>
      <w:pPr>
        <w:numPr>
          <w:ilvl w:val="2"/>
          <w:numId w:val="1008"/>
        </w:numPr>
        <w:pStyle w:val="Compact"/>
      </w:pPr>
      <w:r>
        <w:t xml:space="preserve">Benthic</w:t>
      </w:r>
    </w:p>
    <w:p>
      <w:pPr>
        <w:numPr>
          <w:ilvl w:val="1"/>
          <w:numId w:val="1007"/>
        </w:numPr>
        <w:pStyle w:val="Compact"/>
      </w:pPr>
      <w:r>
        <w:t xml:space="preserve">Baseline data</w:t>
      </w:r>
    </w:p>
    <w:p>
      <w:pPr>
        <w:numPr>
          <w:ilvl w:val="2"/>
          <w:numId w:val="1009"/>
        </w:numPr>
        <w:pStyle w:val="Compact"/>
      </w:pPr>
      <w:r>
        <w:t xml:space="preserve">Water quality</w:t>
      </w:r>
    </w:p>
    <w:p>
      <w:pPr>
        <w:numPr>
          <w:ilvl w:val="2"/>
          <w:numId w:val="1009"/>
        </w:numPr>
        <w:pStyle w:val="Compact"/>
      </w:pPr>
      <w:r>
        <w:t xml:space="preserve">Seagrasses</w:t>
      </w:r>
    </w:p>
    <w:bookmarkEnd w:id="28"/>
    <w:bookmarkStart w:id="29" w:name="analytics"/>
    <w:p>
      <w:pPr>
        <w:pStyle w:val="Heading2"/>
      </w:pPr>
      <w:r>
        <w:t xml:space="preserve">Analytics</w:t>
      </w:r>
    </w:p>
    <w:p>
      <w:pPr>
        <w:numPr>
          <w:ilvl w:val="0"/>
          <w:numId w:val="1010"/>
        </w:numPr>
        <w:pStyle w:val="Compact"/>
      </w:pPr>
      <w:r>
        <w:t xml:space="preserve">Analytics and where it was linked (e.g., DEP, myfwc), not analytics did not start until May 13th, 2021</w:t>
      </w:r>
    </w:p>
    <w:p>
      <w:pPr>
        <w:numPr>
          <w:ilvl w:val="1"/>
          <w:numId w:val="1011"/>
        </w:numPr>
        <w:pStyle w:val="Compact"/>
      </w:pPr>
      <w:r>
        <w:t xml:space="preserve">Average time spent on app, mobile vs desktop (go to analytics to get this)</w:t>
      </w:r>
    </w:p>
    <w:p>
      <w:pPr>
        <w:numPr>
          <w:ilvl w:val="1"/>
          <w:numId w:val="1011"/>
        </w:numPr>
        <w:pStyle w:val="Compact"/>
      </w:pPr>
      <w:r>
        <w:t xml:space="preserve">Total users over time (from Google Analytics), Figure</w:t>
      </w:r>
      <w:r>
        <w:t xml:space="preserve"> </w:t>
      </w:r>
      <w:r>
        <w:t xml:space="preserve">1</w:t>
      </w:r>
    </w:p>
    <w:p>
      <w:pPr>
        <w:numPr>
          <w:ilvl w:val="1"/>
          <w:numId w:val="1011"/>
        </w:numPr>
        <w:pStyle w:val="Compact"/>
      </w:pPr>
      <w:r>
        <w:t xml:space="preserve">Users by geographic location (country, state, city)</w:t>
      </w:r>
    </w:p>
    <w:bookmarkEnd w:id="29"/>
    <w:bookmarkEnd w:id="30"/>
    <w:bookmarkStart w:id="31" w:name="data-archive"/>
    <w:p>
      <w:pPr>
        <w:pStyle w:val="Heading1"/>
      </w:pPr>
      <w:r>
        <w:t xml:space="preserve">Data Archive</w:t>
      </w:r>
    </w:p>
    <w:p>
      <w:pPr>
        <w:numPr>
          <w:ilvl w:val="0"/>
          <w:numId w:val="1012"/>
        </w:numPr>
        <w:pStyle w:val="Compact"/>
      </w:pPr>
      <w:r>
        <w:t xml:space="preserve">Rationale, maybe make relative to past PP events (no data) and highlight importance of metadata</w:t>
      </w:r>
    </w:p>
    <w:p>
      <w:pPr>
        <w:numPr>
          <w:ilvl w:val="0"/>
          <w:numId w:val="1012"/>
        </w:numPr>
        <w:pStyle w:val="Compact"/>
      </w:pPr>
      <w:r>
        <w:t xml:space="preserve">Workflow and GitHub repository</w:t>
      </w:r>
    </w:p>
    <w:p>
      <w:pPr>
        <w:numPr>
          <w:ilvl w:val="0"/>
          <w:numId w:val="1012"/>
        </w:numPr>
        <w:pStyle w:val="Compact"/>
      </w:pPr>
      <w:r>
        <w:t xml:space="preserve">EML, KNB location, download stats</w:t>
      </w:r>
    </w:p>
    <w:bookmarkEnd w:id="31"/>
    <w:bookmarkStart w:id="32" w:name="discussion"/>
    <w:p>
      <w:pPr>
        <w:pStyle w:val="Heading1"/>
      </w:pPr>
      <w:r>
        <w:t xml:space="preserve">Discussion</w:t>
      </w:r>
    </w:p>
    <w:p>
      <w:pPr>
        <w:numPr>
          <w:ilvl w:val="0"/>
          <w:numId w:val="1013"/>
        </w:numPr>
        <w:pStyle w:val="Compact"/>
      </w:pPr>
      <w:r>
        <w:t xml:space="preserve">Added value of the app</w:t>
      </w:r>
    </w:p>
    <w:p>
      <w:pPr>
        <w:numPr>
          <w:ilvl w:val="1"/>
          <w:numId w:val="1014"/>
        </w:numPr>
        <w:pStyle w:val="Compact"/>
      </w:pPr>
      <w:r>
        <w:t xml:space="preserve">analytics speak for themselves, but not the whole picture. How did users get to our dashboard (some of this info is in Analytics, but which of our comms products drove the bus)? How was it used (e.g., screenshots for pres, K. Hubbard pers. comm.)?</w:t>
      </w:r>
    </w:p>
    <w:p>
      <w:pPr>
        <w:numPr>
          <w:ilvl w:val="1"/>
          <w:numId w:val="1014"/>
        </w:numPr>
        <w:pStyle w:val="Compact"/>
      </w:pPr>
      <w:r>
        <w:t xml:space="preserve">how can we better assess the value of these tools more holistically? What is the true measure of success in terms of behavior change or driving policy, if any?</w:t>
      </w:r>
    </w:p>
    <w:p>
      <w:pPr>
        <w:numPr>
          <w:ilvl w:val="0"/>
          <w:numId w:val="1013"/>
        </w:numPr>
        <w:pStyle w:val="Compact"/>
      </w:pPr>
      <w:r>
        <w:t xml:space="preserve">Relevant considerations</w:t>
      </w:r>
    </w:p>
    <w:p>
      <w:pPr>
        <w:numPr>
          <w:ilvl w:val="1"/>
          <w:numId w:val="1015"/>
        </w:numPr>
        <w:pStyle w:val="Compact"/>
      </w:pPr>
      <w:r>
        <w:t xml:space="preserve">What worked - use of OS tools, but still very time-consuming (e.g., R/dat_proc.R is thousands of lines of code)</w:t>
      </w:r>
    </w:p>
    <w:p>
      <w:pPr>
        <w:numPr>
          <w:ilvl w:val="1"/>
          <w:numId w:val="1015"/>
        </w:numPr>
        <w:pStyle w:val="Compact"/>
      </w:pPr>
      <w:r>
        <w:t xml:space="preserve">Need for unified datasets, use of tidy principles, etc. Also mention that this relied on partners sending us data/putting data on GDrive, not everyone did that (note issues with the latter, i.e., access from elsewhere can be unreliable, but we also didn’t have all the data). Highly value of partnerships - data collection and sharing.</w:t>
      </w:r>
    </w:p>
    <w:p>
      <w:pPr>
        <w:numPr>
          <w:ilvl w:val="1"/>
          <w:numId w:val="1015"/>
        </w:numPr>
        <w:pStyle w:val="Compact"/>
      </w:pPr>
      <w:r>
        <w:t xml:space="preserve">Value of historical data and contextualized summaries</w:t>
      </w:r>
    </w:p>
    <w:p>
      <w:pPr>
        <w:numPr>
          <w:ilvl w:val="1"/>
          <w:numId w:val="1015"/>
        </w:numPr>
        <w:pStyle w:val="Compact"/>
      </w:pPr>
      <w:r>
        <w:t xml:space="preserve">Exposure of additional data needs (e.g., macroalgae)</w:t>
      </w:r>
    </w:p>
    <w:p>
      <w:pPr>
        <w:numPr>
          <w:ilvl w:val="0"/>
          <w:numId w:val="1013"/>
        </w:numPr>
        <w:pStyle w:val="Compact"/>
      </w:pPr>
      <w:r>
        <w:t xml:space="preserve">Future of Piney Point, next steps, etc.</w:t>
      </w:r>
    </w:p>
    <w:bookmarkEnd w:id="32"/>
    <w:bookmarkStart w:id="36" w:name="figures"/>
    <w:p>
      <w:pPr>
        <w:pStyle w:val="Heading1"/>
      </w:pPr>
      <w:r>
        <w:t xml:space="preserve">Figures</w:t>
      </w:r>
    </w:p>
    <w:p>
      <w:pPr>
        <w:numPr>
          <w:ilvl w:val="0"/>
          <w:numId w:val="1016"/>
        </w:numPr>
        <w:pStyle w:val="Compact"/>
      </w:pPr>
      <w:r>
        <w:t xml:space="preserve">Partner sampling map and parameters (different from MPB map)</w:t>
      </w:r>
    </w:p>
    <w:p>
      <w:pPr>
        <w:numPr>
          <w:ilvl w:val="0"/>
          <w:numId w:val="1016"/>
        </w:numPr>
        <w:pStyle w:val="Compact"/>
      </w:pPr>
      <w:r>
        <w:t xml:space="preserve">Synthesis workflow</w:t>
      </w:r>
    </w:p>
    <w:p>
      <w:pPr>
        <w:numPr>
          <w:ilvl w:val="0"/>
          <w:numId w:val="1016"/>
        </w:numPr>
        <w:pStyle w:val="Compact"/>
      </w:pPr>
      <w:r>
        <w:t xml:space="preserve">Dashboard screenshot and structure</w:t>
      </w:r>
    </w:p>
    <w:p>
      <w:pPr>
        <w:numPr>
          <w:ilvl w:val="0"/>
          <w:numId w:val="1016"/>
        </w:numPr>
        <w:pStyle w:val="Compact"/>
      </w:pPr>
      <w:r>
        <w:t xml:space="preserve">Users over time</w:t>
      </w:r>
    </w:p>
    <w:p>
      <w:pPr>
        <w:pStyle w:val="CaptionedFigure"/>
      </w:pPr>
      <w:r>
        <w:drawing>
          <wp:inline>
            <wp:extent cx="5486400" cy="5943600"/>
            <wp:effectExtent b="0" l="0" r="0" t="0"/>
            <wp:docPr descr="Figure 1: Piney Point dashboard (a) users by day and (b) cumulative users by source. Source refers to how users accessed the dashboard (e.g., direct URL to the dashboard, email links, etc.). Analytics were included in the dashboard beginning on May 13th, 2021." title="" id="34" name="Picture"/>
            <a:graphic>
              <a:graphicData uri="http://schemas.openxmlformats.org/drawingml/2006/picture">
                <pic:pic>
                  <pic:nvPicPr>
                    <pic:cNvPr descr="figs/analytics.jpeg" id="35" name="Picture"/>
                    <pic:cNvPicPr>
                      <a:picLocks noChangeArrowheads="1" noChangeAspect="1"/>
                    </pic:cNvPicPr>
                  </pic:nvPicPr>
                  <pic:blipFill>
                    <a:blip r:embed="rId33"/>
                    <a:stretch>
                      <a:fillRect/>
                    </a:stretch>
                  </pic:blipFill>
                  <pic:spPr bwMode="auto">
                    <a:xfrm>
                      <a:off x="0" y="0"/>
                      <a:ext cx="5486400" cy="5943600"/>
                    </a:xfrm>
                    <a:prstGeom prst="rect">
                      <a:avLst/>
                    </a:prstGeom>
                    <a:noFill/>
                    <a:ln w="9525">
                      <a:noFill/>
                      <a:headEnd/>
                      <a:tailEnd/>
                    </a:ln>
                  </pic:spPr>
                </pic:pic>
              </a:graphicData>
            </a:graphic>
          </wp:inline>
        </w:drawing>
      </w:r>
    </w:p>
    <w:p>
      <w:pPr>
        <w:pStyle w:val="ImageCaption"/>
      </w:pPr>
      <w:r>
        <w:t xml:space="preserve">Figure 1: Piney Point dashboard (a) users by day and (b) cumulative users by source. Source refers to how users accessed the dashboard (e.g., direct URL to the dashboard, email links, etc.). Analytics were included in the dashboard beginning on May 13th, 2021.</w:t>
      </w:r>
    </w:p>
    <w:bookmarkEnd w:id="36"/>
    <w:bookmarkStart w:id="37" w:name="tables"/>
    <w:p>
      <w:pPr>
        <w:pStyle w:val="Heading1"/>
      </w:pPr>
      <w:r>
        <w:t xml:space="preserve">Tables</w:t>
      </w:r>
    </w:p>
    <w:p>
      <w:pPr>
        <w:numPr>
          <w:ilvl w:val="0"/>
          <w:numId w:val="1017"/>
        </w:numPr>
        <w:pStyle w:val="Compact"/>
      </w:pPr>
      <w:r>
        <w:t xml:space="preserve">Data effort over time</w:t>
      </w:r>
    </w:p>
    <w:p>
      <w:pPr>
        <w:numPr>
          <w:ilvl w:val="0"/>
          <w:numId w:val="1017"/>
        </w:numPr>
        <w:pStyle w:val="Compact"/>
      </w:pPr>
      <w:r>
        <w:t xml:space="preserve">Analytics demographics breakdown (country, state, city)</w:t>
      </w:r>
    </w:p>
    <w:bookmarkEnd w:id="37"/>
    <w:bookmarkStart w:id="41" w:name="references"/>
    <w:p>
      <w:pPr>
        <w:pStyle w:val="Heading1"/>
      </w:pPr>
      <w:r>
        <w:t xml:space="preserve">References</w:t>
      </w:r>
    </w:p>
    <w:bookmarkStart w:id="40" w:name="refs"/>
    <w:bookmarkStart w:id="39" w:name="ref-Greening16"/>
    <w:p>
      <w:pPr>
        <w:pStyle w:val="Bibliography"/>
      </w:pPr>
      <w:r>
        <w:t xml:space="preserve">Greening H, Janicki A, Sherwood E. 2016.</w:t>
      </w:r>
      <w:r>
        <w:t xml:space="preserve"> </w:t>
      </w:r>
      <w:hyperlink r:id="rId38">
        <w:r>
          <w:rPr>
            <w:rStyle w:val="Hyperlink"/>
          </w:rPr>
          <w:t xml:space="preserve">Seagrass recovery in</w:t>
        </w:r>
        <w:r>
          <w:rPr>
            <w:rStyle w:val="Hyperlink"/>
          </w:rPr>
          <w:t xml:space="preserve"> </w:t>
        </w:r>
        <w:r>
          <w:rPr>
            <w:rStyle w:val="Hyperlink"/>
          </w:rPr>
          <w:t xml:space="preserve">T</w:t>
        </w:r>
        <w:r>
          <w:rPr>
            <w:rStyle w:val="Hyperlink"/>
          </w:rPr>
          <w:t xml:space="preserve">ampa</w:t>
        </w:r>
        <w:r>
          <w:rPr>
            <w:rStyle w:val="Hyperlink"/>
          </w:rPr>
          <w:t xml:space="preserve"> </w:t>
        </w:r>
        <w:r>
          <w:rPr>
            <w:rStyle w:val="Hyperlink"/>
          </w:rPr>
          <w:t xml:space="preserve">B</w:t>
        </w:r>
        <w:r>
          <w:rPr>
            <w:rStyle w:val="Hyperlink"/>
          </w:rPr>
          <w:t xml:space="preserve">ay,</w:t>
        </w:r>
        <w:r>
          <w:rPr>
            <w:rStyle w:val="Hyperlink"/>
          </w:rPr>
          <w:t xml:space="preserve"> </w:t>
        </w:r>
        <w:r>
          <w:rPr>
            <w:rStyle w:val="Hyperlink"/>
          </w:rPr>
          <w:t xml:space="preserve">F</w:t>
        </w:r>
        <w:r>
          <w:rPr>
            <w:rStyle w:val="Hyperlink"/>
          </w:rPr>
          <w:t xml:space="preserve">lorida (</w:t>
        </w:r>
        <w:r>
          <w:rPr>
            <w:rStyle w:val="Hyperlink"/>
          </w:rPr>
          <w:t xml:space="preserve">USA</w:t>
        </w:r>
        <w:r>
          <w:rPr>
            <w:rStyle w:val="Hyperlink"/>
          </w:rPr>
          <w:t xml:space="preserve">)</w:t>
        </w:r>
      </w:hyperlink>
      <w:r>
        <w:t xml:space="preserve">, pp. 1–12</w:t>
      </w:r>
      <w:r>
        <w:t xml:space="preserve"> </w:t>
      </w:r>
      <w:r>
        <w:rPr>
          <w:iCs/>
          <w:i/>
        </w:rPr>
        <w:t xml:space="preserve">In</w:t>
      </w:r>
      <w:r>
        <w:t xml:space="preserve"> </w:t>
      </w:r>
      <w:r>
        <w:t xml:space="preserve">Finlayson CM, Milton GR, Prentice RC, Davidson NC [eds.], The wetland book. Springer, Berlin, Germany.</w:t>
      </w:r>
    </w:p>
    <w:bookmarkEnd w:id="39"/>
    <w:bookmarkEnd w:id="40"/>
    <w:bookmarkEnd w:id="41"/>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FC2263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80ACE2F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9BF0DE2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7422D53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D5800C2"/>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85161639" w:numId="1">
    <w:abstractNumId w:val="1"/>
  </w:num>
  <w:num w16cid:durableId="137429541" w:numId="2">
    <w:abstractNumId w:val="0"/>
  </w:num>
  <w:num w16cid:durableId="137891133" w:numId="3">
    <w:abstractNumId w:val="11"/>
  </w:num>
  <w:num w16cid:durableId="1206257553" w:numId="4">
    <w:abstractNumId w:val="9"/>
  </w:num>
  <w:num w16cid:durableId="1529835077" w:numId="5">
    <w:abstractNumId w:val="8"/>
  </w:num>
  <w:num w16cid:durableId="937177798" w:numId="6">
    <w:abstractNumId w:val="7"/>
  </w:num>
  <w:num w16cid:durableId="877820036" w:numId="7">
    <w:abstractNumId w:val="6"/>
  </w:num>
  <w:num w16cid:durableId="1507594031" w:numId="8">
    <w:abstractNumId w:val="10"/>
  </w:num>
  <w:num w16cid:durableId="718018101" w:numId="9">
    <w:abstractNumId w:val="5"/>
  </w:num>
  <w:num w16cid:durableId="1440375239" w:numId="10">
    <w:abstractNumId w:val="4"/>
  </w:num>
  <w:num w16cid:durableId="1543636606" w:numId="11">
    <w:abstractNumId w:val="3"/>
  </w:num>
  <w:num w16cid:durableId="553780669" w:numId="12">
    <w:abstractNumId w:val="2"/>
  </w:num>
  <w:num w16cid:durableId="1530680440"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4EC"/>
    <w:pPr>
      <w:spacing w:after="180" w:before="180" w:line="360" w:lineRule="auto"/>
    </w:pPr>
  </w:style>
  <w:style w:customStyle="1" w:styleId="FirstParagraph" w:type="paragraph">
    <w:name w:val="First Paragraph"/>
    <w:basedOn w:val="BodyText"/>
    <w:next w:val="BodyText"/>
    <w:qFormat/>
    <w:rsid w:val="009C64EC"/>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9C64EC"/>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 w:styleId="BodyText2" w:type="paragraph">
    <w:name w:val="Body Text 2"/>
    <w:basedOn w:val="Normal"/>
    <w:link w:val="BodyText2Char"/>
    <w:rsid w:val="009C64EC"/>
    <w:pPr>
      <w:spacing w:after="120" w:line="360" w:lineRule="auto"/>
    </w:pPr>
  </w:style>
  <w:style w:customStyle="1" w:styleId="BodyText2Char" w:type="character">
    <w:name w:val="Body Text 2 Char"/>
    <w:basedOn w:val="DefaultParagraphFont"/>
    <w:link w:val="BodyText2"/>
    <w:rsid w:val="009C64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3" Target="media/rId33.jpg" /><Relationship Type="http://schemas.openxmlformats.org/officeDocument/2006/relationships/hyperlink" Id="rId38"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_rels/footnotes.xml.rels><?xml version="1.0" encoding="UTF-8"?><Relationships xmlns="http://schemas.openxmlformats.org/package/2006/relationships"><Relationship Type="http://schemas.openxmlformats.org/officeDocument/2006/relationships/hyperlink" Id="rId38" Target="https://10.1007/978-94-007-6173-5_269-1" TargetMode="External" /><Relationship Type="http://schemas.openxmlformats.org/officeDocument/2006/relationships/hyperlink" Id="rId24" Target="mailto:esherwood@tbep.org" TargetMode="External" /><Relationship Type="http://schemas.openxmlformats.org/officeDocument/2006/relationships/hyperlink" Id="rId22" Target="mailto:graulerson@tbep.org" TargetMode="External" /><Relationship Type="http://schemas.openxmlformats.org/officeDocument/2006/relationships/hyperlink" Id="rId25" Target="mailto:jwhalen@tbep.org" TargetMode="External" /><Relationship Type="http://schemas.openxmlformats.org/officeDocument/2006/relationships/hyperlink" Id="rId20" Target="mailto:mbeck@tbep.org" TargetMode="External" /><Relationship Type="http://schemas.openxmlformats.org/officeDocument/2006/relationships/hyperlink" Id="rId21" Target="mailto:mburke@tbep.org" TargetMode="External" /><Relationship Type="http://schemas.openxmlformats.org/officeDocument/2006/relationships/hyperlink" Id="rId23" Target="mailto:sscolaro@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Coordinated monitoring of the Piney Point wastewater discharage into Tampa Bay: Data synthesis and reporting</dc:title>
  <dc:creator>Marcus W. Beck, Tampa Bay Estuary Program, 263 13th Ave S, Saint Petersburg, FL, mbeck@tbep.org; Maya C. Burke, Tampa Bay Estuary Program, 263 13th Ave S, Saint Petersburg, FL, mburke@tbep.org; Gary E. Raulerson, Tampa Bay Estuary Program, 263 13th Ave S, Saint Petersburg, FL, graulerson@tbep.org; Sheila Scolaro, Tampa Bay Estuary Program, 263 13th Ave S, Saint Petersburg, FL, sscolaro@tbep.org; Edward T. Sherwood, Tampa Bay Estuary Program, 263 13th Ave S, Saint Petersburg, FL, esherwood@tbep.org; Joe Whalen, Tampa Bay Estuary Program, 263 13th Ave S, Saint Petersburg, FL, jwhalen@tbep.org</dc:creator>
  <cp:keywords/>
  <dcterms:created xsi:type="dcterms:W3CDTF">2022-05-12T19:21:53Z</dcterms:created>
  <dcterms:modified xsi:type="dcterms:W3CDTF">2022-05-12T19:21:53Z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From March 30th to April 9th, 2021, an estimated 215 million gallons of wastewater from the Piney Point phosphogypsum stacks were released into Tampa Bay to avoid catastrophic failure of the holding ponds. Ammonium concentrations in the wastewater were measured in excess of 200 mg/L and it was estimated that ~205 tons of total nitrogen were exported to Lower Tampa Bay, exceeding typical annual nitrogen load estimates in a matter of days. In response to these events, a coordinated environmental monitoring effort consisting of multiple government, university, and private sector partners began to assess conditions of surface waters around Piney Point to understand conditions prior to, during, and after the wastewater release. These efforts included sampling of surface water chemistry, surveys of algal community response, assessments of wastewater contaminants, and biological surveys of seagrass, macroalgae, benthic, and nekton communities. This resulted in many disparate data sets coming from multiple sources, which required the use of robust synthesis methods for assessment of current conditions, comparisons with the decades of baseline data available in Tampa Bay, and development of forward-facing reporting products to convey results of field sampling in near real time. This talk will discuss the open-source tools that were used to synthesize the environmental monitoring data, the online dashboard that was developed to report the data, and how these products were used to inform management response to rapidly changing environmental conditions. The specific challenges in combining data, both from a technical and philosophical perspective, will also be discussed as lessons learned from the Piney Point experience to inform future event-based monitoring responses, both in Tampa Bay and elsewhere.</vt:lpwstr>
  </property>
  <property fmtid="{D5CDD505-2E9C-101B-9397-08002B2CF9AE}" pid="3" name="always_allow_html">
    <vt:lpwstr>True</vt:lpwstr>
  </property>
  <property fmtid="{D5CDD505-2E9C-101B-9397-08002B2CF9AE}" pid="4" name="bibliography">
    <vt:lpwstr>refs.bib</vt:lpwstr>
  </property>
  <property fmtid="{D5CDD505-2E9C-101B-9397-08002B2CF9AE}" pid="5" name="csl">
    <vt:lpwstr>florida-scientist.csl</vt:lpwstr>
  </property>
  <property fmtid="{D5CDD505-2E9C-101B-9397-08002B2CF9AE}" pid="6" name="link-citations">
    <vt:lpwstr>True</vt:lpwstr>
  </property>
  <property fmtid="{D5CDD505-2E9C-101B-9397-08002B2CF9AE}" pid="7" name="output">
    <vt:lpwstr/>
  </property>
  <property fmtid="{D5CDD505-2E9C-101B-9397-08002B2CF9AE}" pid="8" name="urlcolor">
    <vt:lpwstr>blue</vt:lpwstr>
  </property>
</Properties>
</file>