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10260" w:type="dxa"/>
        <w:tblInd w:w="-503" w:type="dxa"/>
        <w:tblLook w:val="04A0" w:firstRow="1" w:lastRow="0" w:firstColumn="1" w:lastColumn="0" w:noHBand="0" w:noVBand="1"/>
      </w:tblPr>
      <w:tblGrid>
        <w:gridCol w:w="717"/>
        <w:gridCol w:w="3191"/>
        <w:gridCol w:w="898"/>
        <w:gridCol w:w="1280"/>
        <w:gridCol w:w="1533"/>
        <w:gridCol w:w="1385"/>
        <w:gridCol w:w="1256"/>
      </w:tblGrid>
      <w:tr w:rsidR="000B1B50" w14:paraId="36DC9DBD" w14:textId="141AEC20" w:rsidTr="007109DE">
        <w:trPr>
          <w:trHeight w:val="431"/>
        </w:trPr>
        <w:tc>
          <w:tcPr>
            <w:tcW w:w="717" w:type="dxa"/>
            <w:shd w:val="clear" w:color="auto" w:fill="EDEDED" w:themeFill="accent3" w:themeFillTint="33"/>
          </w:tcPr>
          <w:p w14:paraId="0252A04F" w14:textId="665C4C2B" w:rsidR="00535A46" w:rsidRDefault="00535A46" w:rsidP="00205DB4">
            <w:r>
              <w:t>Sıra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1D995234" w14:textId="576E9233" w:rsidR="00535A46" w:rsidRDefault="00535A46" w:rsidP="00B8482F">
            <w:pPr>
              <w:jc w:val="center"/>
            </w:pPr>
            <w:r>
              <w:t>Faaliyet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1C708A30" w14:textId="031447F3" w:rsidR="00535A46" w:rsidRDefault="00535A46" w:rsidP="00535A46">
            <w:pPr>
              <w:jc w:val="center"/>
            </w:pPr>
            <w:r>
              <w:t>Öncelik</w:t>
            </w:r>
          </w:p>
        </w:tc>
        <w:tc>
          <w:tcPr>
            <w:tcW w:w="1280" w:type="dxa"/>
            <w:shd w:val="clear" w:color="auto" w:fill="FFC6C6"/>
          </w:tcPr>
          <w:p w14:paraId="4561CEB6" w14:textId="5CE9E5CE" w:rsidR="00535A46" w:rsidRDefault="00535A46" w:rsidP="00535A46">
            <w:pPr>
              <w:jc w:val="center"/>
            </w:pPr>
            <w:r>
              <w:t>Kötümser Tahmin</w:t>
            </w:r>
          </w:p>
        </w:tc>
        <w:tc>
          <w:tcPr>
            <w:tcW w:w="1533" w:type="dxa"/>
            <w:shd w:val="clear" w:color="auto" w:fill="F5F8D0"/>
          </w:tcPr>
          <w:p w14:paraId="70A5029A" w14:textId="3B91FB9A" w:rsidR="00535A46" w:rsidRDefault="00535A46" w:rsidP="00535A46">
            <w:pPr>
              <w:jc w:val="center"/>
            </w:pPr>
            <w:r>
              <w:t>Ortalama Tahmin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3E769B46" w14:textId="30DEC5E4" w:rsidR="00535A46" w:rsidRDefault="00535A46" w:rsidP="00535A46">
            <w:pPr>
              <w:jc w:val="center"/>
            </w:pPr>
            <w:r>
              <w:t>İyimser Tahmin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67E14C7B" w14:textId="3872437A" w:rsidR="00535A46" w:rsidRDefault="00535A46" w:rsidP="00535A46">
            <w:pPr>
              <w:jc w:val="center"/>
            </w:pPr>
            <w:r>
              <w:t>3 Nokta Tahmini</w:t>
            </w:r>
          </w:p>
        </w:tc>
      </w:tr>
      <w:tr w:rsidR="000B1B50" w14:paraId="476D52CD" w14:textId="77777777" w:rsidTr="007109DE">
        <w:trPr>
          <w:trHeight w:val="448"/>
        </w:trPr>
        <w:tc>
          <w:tcPr>
            <w:tcW w:w="717" w:type="dxa"/>
            <w:shd w:val="clear" w:color="auto" w:fill="EDEDED" w:themeFill="accent3" w:themeFillTint="33"/>
          </w:tcPr>
          <w:p w14:paraId="445D9970" w14:textId="6ABEE704" w:rsidR="00535A46" w:rsidRDefault="000E7FC0">
            <w:r>
              <w:t>4</w:t>
            </w:r>
            <w:r w:rsidR="00535A46">
              <w:t>.1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55D439B3" w14:textId="522785FB" w:rsidR="00535A46" w:rsidRDefault="000E7FC0">
            <w:r>
              <w:t>Beta Test Aşaması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49B663F7" w14:textId="77777777" w:rsidR="00535A46" w:rsidRDefault="00535A46"/>
        </w:tc>
        <w:tc>
          <w:tcPr>
            <w:tcW w:w="1280" w:type="dxa"/>
            <w:shd w:val="clear" w:color="auto" w:fill="FFC6C6"/>
          </w:tcPr>
          <w:p w14:paraId="7525CFB2" w14:textId="44E81E15" w:rsidR="00535A46" w:rsidRDefault="00F71754" w:rsidP="007109DE">
            <w:pPr>
              <w:jc w:val="center"/>
            </w:pPr>
            <w:r>
              <w:t>16,</w:t>
            </w:r>
            <w:r w:rsidR="004F1F56">
              <w:t>6</w:t>
            </w:r>
          </w:p>
        </w:tc>
        <w:tc>
          <w:tcPr>
            <w:tcW w:w="1533" w:type="dxa"/>
            <w:shd w:val="clear" w:color="auto" w:fill="F5F8D0"/>
          </w:tcPr>
          <w:p w14:paraId="469DDF1E" w14:textId="28104B81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15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31855AB1" w14:textId="22926764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12.</w:t>
            </w:r>
            <w:r w:rsidR="004F1F56">
              <w:rPr>
                <w:sz w:val="24"/>
                <w:szCs w:val="24"/>
              </w:rPr>
              <w:t>2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63F4F524" w14:textId="56013406" w:rsidR="00535A46" w:rsidRDefault="004F1F56" w:rsidP="007109DE">
            <w:pPr>
              <w:jc w:val="center"/>
            </w:pPr>
            <w:r>
              <w:t>14,8</w:t>
            </w:r>
          </w:p>
        </w:tc>
      </w:tr>
      <w:tr w:rsidR="000B1B50" w14:paraId="56411DDE" w14:textId="77777777" w:rsidTr="007109DE">
        <w:trPr>
          <w:trHeight w:val="425"/>
        </w:trPr>
        <w:tc>
          <w:tcPr>
            <w:tcW w:w="717" w:type="dxa"/>
            <w:shd w:val="clear" w:color="auto" w:fill="EDEDED" w:themeFill="accent3" w:themeFillTint="33"/>
          </w:tcPr>
          <w:p w14:paraId="30D37445" w14:textId="0B49A914" w:rsidR="00535A46" w:rsidRDefault="000E7FC0">
            <w:r>
              <w:t>4</w:t>
            </w:r>
            <w:r w:rsidR="00535A46">
              <w:t>.1.1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3B205A3A" w14:textId="00411838" w:rsidR="00535A46" w:rsidRDefault="000E7FC0">
            <w:r>
              <w:t>Beta Test Katılımcıların Seçimi ve Davet Ed.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633230C5" w14:textId="77777777" w:rsidR="00535A46" w:rsidRDefault="00535A46"/>
        </w:tc>
        <w:tc>
          <w:tcPr>
            <w:tcW w:w="1280" w:type="dxa"/>
            <w:shd w:val="clear" w:color="auto" w:fill="FFC6C6"/>
          </w:tcPr>
          <w:p w14:paraId="1785DD45" w14:textId="10669488" w:rsidR="00535A46" w:rsidRDefault="00F71754" w:rsidP="007109DE">
            <w:pPr>
              <w:jc w:val="center"/>
            </w:pPr>
            <w:r>
              <w:t>2.4</w:t>
            </w:r>
          </w:p>
        </w:tc>
        <w:tc>
          <w:tcPr>
            <w:tcW w:w="1533" w:type="dxa"/>
            <w:shd w:val="clear" w:color="auto" w:fill="F5F8D0"/>
          </w:tcPr>
          <w:p w14:paraId="05866288" w14:textId="6A1B50E6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2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0F7EB34E" w14:textId="7B60BBD9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1.4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0AB17E26" w14:textId="6C186686" w:rsidR="00535A46" w:rsidRDefault="004F1F56" w:rsidP="007109DE">
            <w:pPr>
              <w:jc w:val="center"/>
            </w:pPr>
            <w:r>
              <w:t>1.9</w:t>
            </w:r>
            <w:r w:rsidR="00505795">
              <w:t>6</w:t>
            </w:r>
          </w:p>
        </w:tc>
      </w:tr>
      <w:tr w:rsidR="000B1B50" w14:paraId="3435A7B5" w14:textId="77777777" w:rsidTr="007109DE">
        <w:trPr>
          <w:trHeight w:val="559"/>
        </w:trPr>
        <w:tc>
          <w:tcPr>
            <w:tcW w:w="717" w:type="dxa"/>
            <w:shd w:val="clear" w:color="auto" w:fill="EDEDED" w:themeFill="accent3" w:themeFillTint="33"/>
          </w:tcPr>
          <w:p w14:paraId="52E578C9" w14:textId="1D2DDFCE" w:rsidR="00535A46" w:rsidRDefault="000E7FC0">
            <w:r>
              <w:t>4</w:t>
            </w:r>
            <w:r w:rsidR="00535A46">
              <w:t>.1.2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48578DF0" w14:textId="4CABFEDE" w:rsidR="00535A46" w:rsidRDefault="000E7FC0">
            <w:r>
              <w:t xml:space="preserve">Beta Test Sürümünün Dağıtımı ve Geri Bildirimlerin </w:t>
            </w:r>
            <w:proofErr w:type="spellStart"/>
            <w:r>
              <w:t>Topl</w:t>
            </w:r>
            <w:proofErr w:type="spellEnd"/>
            <w:r>
              <w:t>.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61ECFEA3" w14:textId="684DB328" w:rsidR="00535A46" w:rsidRDefault="00B376B6">
            <w:r>
              <w:t>4</w:t>
            </w:r>
            <w:r w:rsidR="00B8482F">
              <w:t>.1.1</w:t>
            </w:r>
          </w:p>
        </w:tc>
        <w:tc>
          <w:tcPr>
            <w:tcW w:w="1280" w:type="dxa"/>
            <w:shd w:val="clear" w:color="auto" w:fill="FFC6C6"/>
          </w:tcPr>
          <w:p w14:paraId="5BF193DF" w14:textId="46A787F6" w:rsidR="00535A46" w:rsidRDefault="00F71754" w:rsidP="007109DE">
            <w:pPr>
              <w:jc w:val="center"/>
            </w:pPr>
            <w:r>
              <w:t>8.6</w:t>
            </w:r>
          </w:p>
        </w:tc>
        <w:tc>
          <w:tcPr>
            <w:tcW w:w="1533" w:type="dxa"/>
            <w:shd w:val="clear" w:color="auto" w:fill="F5F8D0"/>
          </w:tcPr>
          <w:p w14:paraId="5DC2B7FD" w14:textId="57CE2A1C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8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121946EB" w14:textId="1D24C4CB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 w:rsidR="004F1F56">
              <w:rPr>
                <w:sz w:val="24"/>
                <w:szCs w:val="24"/>
              </w:rPr>
              <w:t>6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6EC26F53" w14:textId="5FA58627" w:rsidR="00535A46" w:rsidRDefault="004F1F56" w:rsidP="007109DE">
            <w:pPr>
              <w:jc w:val="center"/>
            </w:pPr>
            <w:r>
              <w:t>7.8</w:t>
            </w:r>
            <w:r w:rsidR="00505795">
              <w:t>6</w:t>
            </w:r>
          </w:p>
        </w:tc>
      </w:tr>
      <w:tr w:rsidR="000B1B50" w14:paraId="74725C18" w14:textId="77777777" w:rsidTr="007109DE">
        <w:trPr>
          <w:trHeight w:val="547"/>
        </w:trPr>
        <w:tc>
          <w:tcPr>
            <w:tcW w:w="717" w:type="dxa"/>
            <w:shd w:val="clear" w:color="auto" w:fill="EDEDED" w:themeFill="accent3" w:themeFillTint="33"/>
          </w:tcPr>
          <w:p w14:paraId="76D0F0FD" w14:textId="1C33EDB9" w:rsidR="00535A46" w:rsidRDefault="000E7FC0">
            <w:r>
              <w:t>4</w:t>
            </w:r>
            <w:r w:rsidR="00535A46">
              <w:t>.1.3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48BA207B" w14:textId="7E76D43D" w:rsidR="00535A46" w:rsidRDefault="000E7FC0">
            <w:r>
              <w:t xml:space="preserve">Geri </w:t>
            </w:r>
            <w:proofErr w:type="spellStart"/>
            <w:r>
              <w:t>Bild</w:t>
            </w:r>
            <w:proofErr w:type="spellEnd"/>
            <w:r>
              <w:t>. Analizi ve Önceliklendirilmesi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277CF137" w14:textId="0A24168E" w:rsidR="00535A46" w:rsidRDefault="00B376B6">
            <w:r>
              <w:t>4.1.2</w:t>
            </w:r>
          </w:p>
        </w:tc>
        <w:tc>
          <w:tcPr>
            <w:tcW w:w="1280" w:type="dxa"/>
            <w:shd w:val="clear" w:color="auto" w:fill="FFC6C6"/>
          </w:tcPr>
          <w:p w14:paraId="7F3E9F59" w14:textId="58A8E200" w:rsidR="00535A46" w:rsidRDefault="00F71754" w:rsidP="007109DE">
            <w:pPr>
              <w:jc w:val="center"/>
            </w:pPr>
            <w:r>
              <w:t>5.</w:t>
            </w:r>
            <w:r w:rsidR="004F1F56">
              <w:t>6</w:t>
            </w:r>
          </w:p>
        </w:tc>
        <w:tc>
          <w:tcPr>
            <w:tcW w:w="1533" w:type="dxa"/>
            <w:shd w:val="clear" w:color="auto" w:fill="F5F8D0"/>
          </w:tcPr>
          <w:p w14:paraId="20740767" w14:textId="1B3249E4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5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1E4CCDD1" w14:textId="33356D74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4.2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038084C6" w14:textId="414A6F88" w:rsidR="00535A46" w:rsidRDefault="004F1F56" w:rsidP="007109DE">
            <w:pPr>
              <w:jc w:val="center"/>
            </w:pPr>
            <w:r>
              <w:t>4.9</w:t>
            </w:r>
            <w:r w:rsidR="00505795">
              <w:t>6</w:t>
            </w:r>
          </w:p>
        </w:tc>
      </w:tr>
      <w:tr w:rsidR="000B1B50" w14:paraId="517AA4EE" w14:textId="77777777" w:rsidTr="007109DE">
        <w:trPr>
          <w:trHeight w:val="576"/>
        </w:trPr>
        <w:tc>
          <w:tcPr>
            <w:tcW w:w="717" w:type="dxa"/>
            <w:shd w:val="clear" w:color="auto" w:fill="EDEDED" w:themeFill="accent3" w:themeFillTint="33"/>
          </w:tcPr>
          <w:p w14:paraId="4ADB217F" w14:textId="4AD80B7D" w:rsidR="00535A46" w:rsidRDefault="000E7FC0">
            <w:r>
              <w:t>4</w:t>
            </w:r>
            <w:r w:rsidR="00535A46">
              <w:t>.2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53A0DA41" w14:textId="7F81B7B0" w:rsidR="00535A46" w:rsidRDefault="000E7FC0">
            <w:r>
              <w:t>Uygulamanın Yayınlanması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5CE1D6A3" w14:textId="2C8F2AE4" w:rsidR="00535A46" w:rsidRDefault="00535A46"/>
        </w:tc>
        <w:tc>
          <w:tcPr>
            <w:tcW w:w="1280" w:type="dxa"/>
            <w:shd w:val="clear" w:color="auto" w:fill="FFC6C6"/>
          </w:tcPr>
          <w:p w14:paraId="5EF4220D" w14:textId="3FD75B82" w:rsidR="00535A46" w:rsidRDefault="004F1F56" w:rsidP="007109DE">
            <w:pPr>
              <w:jc w:val="center"/>
            </w:pPr>
            <w:r>
              <w:t>5.6</w:t>
            </w:r>
          </w:p>
        </w:tc>
        <w:tc>
          <w:tcPr>
            <w:tcW w:w="1533" w:type="dxa"/>
            <w:shd w:val="clear" w:color="auto" w:fill="F5F8D0"/>
          </w:tcPr>
          <w:p w14:paraId="56CB29B5" w14:textId="734981DF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5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4B0BEE8D" w14:textId="76AA21DA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4.2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23CB8359" w14:textId="59E50054" w:rsidR="00535A46" w:rsidRDefault="004F1F56" w:rsidP="007109DE">
            <w:pPr>
              <w:jc w:val="center"/>
            </w:pPr>
            <w:r>
              <w:t>4.9</w:t>
            </w:r>
            <w:r w:rsidR="00505795">
              <w:t>6</w:t>
            </w:r>
          </w:p>
        </w:tc>
      </w:tr>
      <w:tr w:rsidR="000B1B50" w14:paraId="6DC8C246" w14:textId="77777777" w:rsidTr="007109DE">
        <w:trPr>
          <w:trHeight w:val="559"/>
        </w:trPr>
        <w:tc>
          <w:tcPr>
            <w:tcW w:w="717" w:type="dxa"/>
            <w:shd w:val="clear" w:color="auto" w:fill="EDEDED" w:themeFill="accent3" w:themeFillTint="33"/>
          </w:tcPr>
          <w:p w14:paraId="0A51E490" w14:textId="213EAC77" w:rsidR="00535A46" w:rsidRDefault="000E7FC0">
            <w:r>
              <w:t>4</w:t>
            </w:r>
            <w:r w:rsidR="00535A46">
              <w:t>.2.1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02BA1A38" w14:textId="23E9BC7A" w:rsidR="00535A46" w:rsidRDefault="000E7FC0">
            <w:r>
              <w:t>Uygulamanın Resmi Yayını ve Platformlara Gönderilmesi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388C88C5" w14:textId="77777777" w:rsidR="00535A46" w:rsidRDefault="00535A46"/>
        </w:tc>
        <w:tc>
          <w:tcPr>
            <w:tcW w:w="1280" w:type="dxa"/>
            <w:shd w:val="clear" w:color="auto" w:fill="FFC6C6"/>
          </w:tcPr>
          <w:p w14:paraId="0267D0C7" w14:textId="503BB42D" w:rsidR="00535A46" w:rsidRDefault="004F1F56" w:rsidP="007109DE">
            <w:pPr>
              <w:jc w:val="center"/>
            </w:pPr>
            <w:r>
              <w:t>4.4</w:t>
            </w:r>
          </w:p>
        </w:tc>
        <w:tc>
          <w:tcPr>
            <w:tcW w:w="1533" w:type="dxa"/>
            <w:shd w:val="clear" w:color="auto" w:fill="F5F8D0"/>
          </w:tcPr>
          <w:p w14:paraId="63C1194A" w14:textId="31DFB5EE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4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01F4122B" w14:textId="2E772A20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3.2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0B699D6B" w14:textId="72770A71" w:rsidR="00535A46" w:rsidRDefault="004F1F56" w:rsidP="007109DE">
            <w:pPr>
              <w:jc w:val="center"/>
            </w:pPr>
            <w:r>
              <w:t>3.93</w:t>
            </w:r>
          </w:p>
        </w:tc>
      </w:tr>
      <w:tr w:rsidR="000B1B50" w14:paraId="3EF28811" w14:textId="77777777" w:rsidTr="007109DE">
        <w:trPr>
          <w:trHeight w:val="559"/>
        </w:trPr>
        <w:tc>
          <w:tcPr>
            <w:tcW w:w="717" w:type="dxa"/>
            <w:shd w:val="clear" w:color="auto" w:fill="EDEDED" w:themeFill="accent3" w:themeFillTint="33"/>
          </w:tcPr>
          <w:p w14:paraId="6FE29246" w14:textId="30C5C3BF" w:rsidR="00535A46" w:rsidRDefault="000E7FC0">
            <w:r>
              <w:t>4</w:t>
            </w:r>
            <w:r w:rsidR="00535A46">
              <w:t>.2.2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621270C7" w14:textId="365A3DCA" w:rsidR="00535A46" w:rsidRDefault="000E7FC0">
            <w:r>
              <w:t xml:space="preserve">Pazarlama ve Tanıtım Materyallerinin </w:t>
            </w:r>
            <w:proofErr w:type="spellStart"/>
            <w:r>
              <w:t>Hazırl</w:t>
            </w:r>
            <w:proofErr w:type="spellEnd"/>
            <w:r>
              <w:t xml:space="preserve">. Ve </w:t>
            </w:r>
            <w:proofErr w:type="spellStart"/>
            <w:r>
              <w:t>Yayınl</w:t>
            </w:r>
            <w:proofErr w:type="spellEnd"/>
            <w:r>
              <w:t xml:space="preserve">. 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787D6B1D" w14:textId="77777777" w:rsidR="00535A46" w:rsidRDefault="00535A46"/>
        </w:tc>
        <w:tc>
          <w:tcPr>
            <w:tcW w:w="1280" w:type="dxa"/>
            <w:shd w:val="clear" w:color="auto" w:fill="FFC6C6"/>
          </w:tcPr>
          <w:p w14:paraId="7E833C28" w14:textId="702028CA" w:rsidR="00535A46" w:rsidRDefault="00F14A14" w:rsidP="007109DE">
            <w:pPr>
              <w:jc w:val="center"/>
            </w:pPr>
            <w:r>
              <w:t>3</w:t>
            </w:r>
            <w:r w:rsidR="004F1F56">
              <w:t>.</w:t>
            </w:r>
            <w:r w:rsidR="00205DB4">
              <w:t>1</w:t>
            </w:r>
          </w:p>
        </w:tc>
        <w:tc>
          <w:tcPr>
            <w:tcW w:w="1533" w:type="dxa"/>
            <w:shd w:val="clear" w:color="auto" w:fill="F5F8D0"/>
          </w:tcPr>
          <w:p w14:paraId="0BA7B7DB" w14:textId="7A737D55" w:rsidR="00535A46" w:rsidRPr="00F71754" w:rsidRDefault="00F14A14" w:rsidP="00F7175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3C4500A2" w14:textId="043CECB0" w:rsidR="00535A46" w:rsidRPr="00F71754" w:rsidRDefault="00F14A14" w:rsidP="00F717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1754" w:rsidRPr="00F71754">
              <w:rPr>
                <w:sz w:val="24"/>
                <w:szCs w:val="24"/>
              </w:rPr>
              <w:t>.2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3E3629E8" w14:textId="29EC67C1" w:rsidR="00535A46" w:rsidRDefault="00F14A14" w:rsidP="007109DE">
            <w:pPr>
              <w:jc w:val="center"/>
            </w:pPr>
            <w:r>
              <w:t>2</w:t>
            </w:r>
            <w:r w:rsidR="004F1F56">
              <w:t>.</w:t>
            </w:r>
            <w:r w:rsidR="00205DB4">
              <w:t>88</w:t>
            </w:r>
          </w:p>
        </w:tc>
      </w:tr>
      <w:tr w:rsidR="000B1B50" w14:paraId="651335EF" w14:textId="77777777" w:rsidTr="007109DE">
        <w:trPr>
          <w:trHeight w:val="547"/>
        </w:trPr>
        <w:tc>
          <w:tcPr>
            <w:tcW w:w="717" w:type="dxa"/>
            <w:shd w:val="clear" w:color="auto" w:fill="EDEDED" w:themeFill="accent3" w:themeFillTint="33"/>
          </w:tcPr>
          <w:p w14:paraId="2C3D2C02" w14:textId="6803ADA4" w:rsidR="00535A46" w:rsidRDefault="000E7FC0">
            <w:r>
              <w:t>4</w:t>
            </w:r>
            <w:r w:rsidR="00535A46">
              <w:t>.2.3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41CE215E" w14:textId="28A42CFF" w:rsidR="00535A46" w:rsidRDefault="000E7FC0" w:rsidP="00535A46">
            <w:r>
              <w:t xml:space="preserve">Stratejilerin Uygulanması ve Kullanıcı Tabanının </w:t>
            </w:r>
            <w:proofErr w:type="spellStart"/>
            <w:r>
              <w:t>Genişl</w:t>
            </w:r>
            <w:proofErr w:type="spellEnd"/>
          </w:p>
        </w:tc>
        <w:tc>
          <w:tcPr>
            <w:tcW w:w="898" w:type="dxa"/>
            <w:shd w:val="clear" w:color="auto" w:fill="EDEDED" w:themeFill="accent3" w:themeFillTint="33"/>
          </w:tcPr>
          <w:p w14:paraId="714BC9C8" w14:textId="77777777" w:rsidR="00535A46" w:rsidRDefault="00F71754">
            <w:r>
              <w:t>4.2.2,</w:t>
            </w:r>
          </w:p>
          <w:p w14:paraId="1BE2E86B" w14:textId="15FBED88" w:rsidR="00F71754" w:rsidRDefault="00F71754">
            <w:r>
              <w:t>4.2.1</w:t>
            </w:r>
          </w:p>
        </w:tc>
        <w:tc>
          <w:tcPr>
            <w:tcW w:w="1280" w:type="dxa"/>
            <w:shd w:val="clear" w:color="auto" w:fill="FFC6C6"/>
          </w:tcPr>
          <w:p w14:paraId="6AFB1F78" w14:textId="09AD52D2" w:rsidR="00535A46" w:rsidRDefault="004F1F56" w:rsidP="007109DE">
            <w:pPr>
              <w:jc w:val="center"/>
            </w:pPr>
            <w:r>
              <w:t>2.3</w:t>
            </w:r>
          </w:p>
        </w:tc>
        <w:tc>
          <w:tcPr>
            <w:tcW w:w="1533" w:type="dxa"/>
            <w:shd w:val="clear" w:color="auto" w:fill="F5F8D0"/>
          </w:tcPr>
          <w:p w14:paraId="3EF32D30" w14:textId="0C4B8480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2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1219682D" w14:textId="059D9D64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1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73BE42BD" w14:textId="0F01FA1E" w:rsidR="00535A46" w:rsidRDefault="004F1F56" w:rsidP="007109DE">
            <w:pPr>
              <w:jc w:val="center"/>
            </w:pPr>
            <w:r>
              <w:t>1.8</w:t>
            </w:r>
            <w:r w:rsidR="00505795">
              <w:t>8</w:t>
            </w:r>
          </w:p>
        </w:tc>
      </w:tr>
      <w:tr w:rsidR="000B1B50" w14:paraId="1E2F8676" w14:textId="77777777" w:rsidTr="007109DE">
        <w:trPr>
          <w:trHeight w:val="833"/>
        </w:trPr>
        <w:tc>
          <w:tcPr>
            <w:tcW w:w="717" w:type="dxa"/>
            <w:shd w:val="clear" w:color="auto" w:fill="EDEDED" w:themeFill="accent3" w:themeFillTint="33"/>
          </w:tcPr>
          <w:p w14:paraId="3C377ED5" w14:textId="7C67F28E" w:rsidR="00535A46" w:rsidRDefault="000E7FC0">
            <w:r>
              <w:t>4</w:t>
            </w:r>
            <w:r w:rsidR="00535A46">
              <w:t>.3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38097E7B" w14:textId="6D2226DC" w:rsidR="00535A46" w:rsidRDefault="000E7FC0">
            <w:r>
              <w:t>Kullanıcı Dest. Ve Sorun Giderme Süreçlerinin Oluşturulması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5F460B00" w14:textId="7E8D9603" w:rsidR="00535A46" w:rsidRDefault="00535A46"/>
        </w:tc>
        <w:tc>
          <w:tcPr>
            <w:tcW w:w="1280" w:type="dxa"/>
            <w:shd w:val="clear" w:color="auto" w:fill="FFC6C6"/>
          </w:tcPr>
          <w:p w14:paraId="1D20E26F" w14:textId="059C7301" w:rsidR="00535A46" w:rsidRDefault="00505795" w:rsidP="007109DE">
            <w:pPr>
              <w:jc w:val="center"/>
            </w:pPr>
            <w:r>
              <w:t>6.2</w:t>
            </w:r>
          </w:p>
        </w:tc>
        <w:tc>
          <w:tcPr>
            <w:tcW w:w="1533" w:type="dxa"/>
            <w:shd w:val="clear" w:color="auto" w:fill="F5F8D0"/>
          </w:tcPr>
          <w:p w14:paraId="119B713A" w14:textId="27455FF5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13537AB1" w14:textId="1C0B38F6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3.4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049689C2" w14:textId="218A7AA9" w:rsidR="00535A46" w:rsidRDefault="00505795" w:rsidP="007109DE">
            <w:pPr>
              <w:jc w:val="center"/>
            </w:pPr>
            <w:r>
              <w:t>4.93</w:t>
            </w:r>
          </w:p>
        </w:tc>
      </w:tr>
      <w:tr w:rsidR="000B1B50" w14:paraId="53B8AD8B" w14:textId="77777777" w:rsidTr="007109DE">
        <w:trPr>
          <w:trHeight w:val="559"/>
        </w:trPr>
        <w:tc>
          <w:tcPr>
            <w:tcW w:w="717" w:type="dxa"/>
            <w:shd w:val="clear" w:color="auto" w:fill="EDEDED" w:themeFill="accent3" w:themeFillTint="33"/>
          </w:tcPr>
          <w:p w14:paraId="48ACF2DC" w14:textId="04DD763D" w:rsidR="00535A46" w:rsidRDefault="000E7FC0">
            <w:r>
              <w:t>4</w:t>
            </w:r>
            <w:r w:rsidR="00535A46">
              <w:t>.3.1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2DEDABE1" w14:textId="1E9AFA85" w:rsidR="00535A46" w:rsidRDefault="000E7FC0">
            <w:r>
              <w:t xml:space="preserve">Kullanıcı Desteği Kanallarının Belirlenmesi 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11E794EF" w14:textId="77777777" w:rsidR="00535A46" w:rsidRDefault="00535A46"/>
        </w:tc>
        <w:tc>
          <w:tcPr>
            <w:tcW w:w="1280" w:type="dxa"/>
            <w:shd w:val="clear" w:color="auto" w:fill="FFC6C6"/>
          </w:tcPr>
          <w:p w14:paraId="7C493F28" w14:textId="127E783A" w:rsidR="00535A46" w:rsidRDefault="004F1F56" w:rsidP="007109DE">
            <w:pPr>
              <w:jc w:val="center"/>
            </w:pPr>
            <w:r>
              <w:t>3.7</w:t>
            </w:r>
          </w:p>
        </w:tc>
        <w:tc>
          <w:tcPr>
            <w:tcW w:w="1533" w:type="dxa"/>
            <w:shd w:val="clear" w:color="auto" w:fill="F5F8D0"/>
          </w:tcPr>
          <w:p w14:paraId="2108D36D" w14:textId="16335AC0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3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6AA3B3AB" w14:textId="59456501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2.</w:t>
            </w:r>
            <w:r w:rsidR="00505795">
              <w:rPr>
                <w:sz w:val="24"/>
                <w:szCs w:val="24"/>
              </w:rPr>
              <w:t>2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2530945E" w14:textId="7AD463E9" w:rsidR="00535A46" w:rsidRDefault="00505795" w:rsidP="007109DE">
            <w:pPr>
              <w:jc w:val="center"/>
            </w:pPr>
            <w:r>
              <w:t>2.98</w:t>
            </w:r>
          </w:p>
        </w:tc>
      </w:tr>
      <w:tr w:rsidR="000B1B50" w14:paraId="561DEDB5" w14:textId="77777777" w:rsidTr="007109DE">
        <w:trPr>
          <w:trHeight w:val="547"/>
        </w:trPr>
        <w:tc>
          <w:tcPr>
            <w:tcW w:w="717" w:type="dxa"/>
            <w:shd w:val="clear" w:color="auto" w:fill="EDEDED" w:themeFill="accent3" w:themeFillTint="33"/>
          </w:tcPr>
          <w:p w14:paraId="6D1B0130" w14:textId="0D31920D" w:rsidR="00535A46" w:rsidRDefault="000E7FC0">
            <w:r>
              <w:t>4</w:t>
            </w:r>
            <w:r w:rsidR="00535A46">
              <w:t>.3.2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400987AC" w14:textId="4DD90300" w:rsidR="00535A46" w:rsidRDefault="000E7FC0">
            <w:r>
              <w:t>Sorun Bildirme ve Takip Süreçlerinin Oluşturması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48A6A76D" w14:textId="77777777" w:rsidR="00535A46" w:rsidRDefault="00535A46"/>
        </w:tc>
        <w:tc>
          <w:tcPr>
            <w:tcW w:w="1280" w:type="dxa"/>
            <w:shd w:val="clear" w:color="auto" w:fill="FFC6C6"/>
          </w:tcPr>
          <w:p w14:paraId="3C71E78D" w14:textId="0D9E345A" w:rsidR="00535A46" w:rsidRDefault="00F14A14" w:rsidP="007109DE">
            <w:pPr>
              <w:jc w:val="center"/>
            </w:pPr>
            <w:r>
              <w:t>2</w:t>
            </w:r>
            <w:r w:rsidR="004F1F56">
              <w:t>.</w:t>
            </w:r>
            <w:r w:rsidR="00205DB4">
              <w:t>5</w:t>
            </w:r>
          </w:p>
        </w:tc>
        <w:tc>
          <w:tcPr>
            <w:tcW w:w="1533" w:type="dxa"/>
            <w:shd w:val="clear" w:color="auto" w:fill="F5F8D0"/>
          </w:tcPr>
          <w:p w14:paraId="78CCD5B9" w14:textId="779A39F1" w:rsidR="00535A46" w:rsidRPr="00F71754" w:rsidRDefault="00F14A14" w:rsidP="00F7175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653021AD" w14:textId="2109A562" w:rsidR="00535A46" w:rsidRPr="00F71754" w:rsidRDefault="00F14A14" w:rsidP="00F717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1754" w:rsidRPr="00F71754">
              <w:rPr>
                <w:sz w:val="24"/>
                <w:szCs w:val="24"/>
              </w:rPr>
              <w:t>.2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0288D347" w14:textId="2FBF0D70" w:rsidR="00535A46" w:rsidRDefault="00F14A14" w:rsidP="007109DE">
            <w:pPr>
              <w:jc w:val="center"/>
            </w:pPr>
            <w:r>
              <w:t>1</w:t>
            </w:r>
            <w:r w:rsidR="00505795">
              <w:t>.9</w:t>
            </w:r>
            <w:r w:rsidR="00205DB4">
              <w:t>5</w:t>
            </w:r>
          </w:p>
        </w:tc>
      </w:tr>
      <w:tr w:rsidR="000B1B50" w14:paraId="49A26ECE" w14:textId="77777777" w:rsidTr="007109DE">
        <w:trPr>
          <w:trHeight w:val="833"/>
        </w:trPr>
        <w:tc>
          <w:tcPr>
            <w:tcW w:w="717" w:type="dxa"/>
            <w:shd w:val="clear" w:color="auto" w:fill="EDEDED" w:themeFill="accent3" w:themeFillTint="33"/>
          </w:tcPr>
          <w:p w14:paraId="37BA99D7" w14:textId="0197A57C" w:rsidR="00535A46" w:rsidRDefault="000E7FC0">
            <w:r>
              <w:t>4</w:t>
            </w:r>
            <w:r w:rsidR="00535A46">
              <w:t>.3.3</w:t>
            </w:r>
          </w:p>
        </w:tc>
        <w:tc>
          <w:tcPr>
            <w:tcW w:w="3191" w:type="dxa"/>
            <w:shd w:val="clear" w:color="auto" w:fill="EDEDED" w:themeFill="accent3" w:themeFillTint="33"/>
          </w:tcPr>
          <w:p w14:paraId="0CAC8F32" w14:textId="4A78CD32" w:rsidR="00535A46" w:rsidRDefault="000E7FC0">
            <w:r>
              <w:t xml:space="preserve">Kullanıcı Sorunlarının </w:t>
            </w:r>
            <w:proofErr w:type="spellStart"/>
            <w:r>
              <w:t>Çözülm</w:t>
            </w:r>
            <w:proofErr w:type="spellEnd"/>
            <w:r>
              <w:t xml:space="preserve">. </w:t>
            </w:r>
            <w:proofErr w:type="gramStart"/>
            <w:r>
              <w:t>ve</w:t>
            </w:r>
            <w:proofErr w:type="gramEnd"/>
            <w:r>
              <w:t xml:space="preserve"> Destek Süreçlerinin İyileştirilmesi</w:t>
            </w:r>
          </w:p>
        </w:tc>
        <w:tc>
          <w:tcPr>
            <w:tcW w:w="898" w:type="dxa"/>
            <w:shd w:val="clear" w:color="auto" w:fill="EDEDED" w:themeFill="accent3" w:themeFillTint="33"/>
          </w:tcPr>
          <w:p w14:paraId="3412491C" w14:textId="77777777" w:rsidR="000B1B50" w:rsidRDefault="000B1B50">
            <w:r>
              <w:t>4.3.1,</w:t>
            </w:r>
          </w:p>
          <w:p w14:paraId="52FE2C95" w14:textId="7C8C7931" w:rsidR="00535A46" w:rsidRDefault="000B1B50">
            <w:r>
              <w:t>4.3.2</w:t>
            </w:r>
          </w:p>
        </w:tc>
        <w:tc>
          <w:tcPr>
            <w:tcW w:w="1280" w:type="dxa"/>
            <w:shd w:val="clear" w:color="auto" w:fill="FFC6C6"/>
          </w:tcPr>
          <w:p w14:paraId="7C012B8A" w14:textId="7A82A965" w:rsidR="00535A46" w:rsidRDefault="004F1F56" w:rsidP="007109DE">
            <w:pPr>
              <w:jc w:val="center"/>
            </w:pPr>
            <w:r>
              <w:t>2.5</w:t>
            </w:r>
          </w:p>
        </w:tc>
        <w:tc>
          <w:tcPr>
            <w:tcW w:w="1533" w:type="dxa"/>
            <w:shd w:val="clear" w:color="auto" w:fill="F5F8D0"/>
          </w:tcPr>
          <w:p w14:paraId="53F03E0D" w14:textId="2324709A" w:rsidR="00535A46" w:rsidRPr="00F71754" w:rsidRDefault="00F71754" w:rsidP="00F71754">
            <w:pPr>
              <w:jc w:val="center"/>
              <w:rPr>
                <w:sz w:val="26"/>
                <w:szCs w:val="26"/>
              </w:rPr>
            </w:pPr>
            <w:r w:rsidRPr="00F71754">
              <w:rPr>
                <w:sz w:val="26"/>
                <w:szCs w:val="26"/>
              </w:rPr>
              <w:t>2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14:paraId="4289485F" w14:textId="3C3C873B" w:rsidR="00535A46" w:rsidRPr="00F71754" w:rsidRDefault="00F71754" w:rsidP="00F71754">
            <w:pPr>
              <w:jc w:val="center"/>
              <w:rPr>
                <w:sz w:val="24"/>
                <w:szCs w:val="24"/>
              </w:rPr>
            </w:pPr>
            <w:r w:rsidRPr="00F71754">
              <w:rPr>
                <w:sz w:val="24"/>
                <w:szCs w:val="24"/>
              </w:rPr>
              <w:t>1.1</w:t>
            </w:r>
          </w:p>
        </w:tc>
        <w:tc>
          <w:tcPr>
            <w:tcW w:w="1256" w:type="dxa"/>
            <w:shd w:val="clear" w:color="auto" w:fill="D9E2F3" w:themeFill="accent1" w:themeFillTint="33"/>
          </w:tcPr>
          <w:p w14:paraId="27AA4193" w14:textId="33FD1456" w:rsidR="00535A46" w:rsidRDefault="00505795" w:rsidP="007109DE">
            <w:pPr>
              <w:jc w:val="center"/>
            </w:pPr>
            <w:r>
              <w:t>1.93</w:t>
            </w:r>
          </w:p>
        </w:tc>
      </w:tr>
    </w:tbl>
    <w:p w14:paraId="02AD81CE" w14:textId="55597F0C" w:rsidR="00505795" w:rsidRDefault="00535A46">
      <w:r>
        <w:t xml:space="preserve">  </w:t>
      </w:r>
    </w:p>
    <w:p w14:paraId="72ADF6BA" w14:textId="77777777" w:rsidR="00505795" w:rsidRDefault="00505795"/>
    <w:p w14:paraId="0A830703" w14:textId="5184FBA6" w:rsidR="00505795" w:rsidRDefault="00505795">
      <w:r>
        <w:t>B201306041- Hanife Topal</w:t>
      </w:r>
    </w:p>
    <w:sectPr w:rsidR="00505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07"/>
    <w:rsid w:val="000B1B50"/>
    <w:rsid w:val="000E7FC0"/>
    <w:rsid w:val="00205DB4"/>
    <w:rsid w:val="00322D07"/>
    <w:rsid w:val="003D0DCC"/>
    <w:rsid w:val="004F1F56"/>
    <w:rsid w:val="00505795"/>
    <w:rsid w:val="00535A46"/>
    <w:rsid w:val="007109DE"/>
    <w:rsid w:val="00B376B6"/>
    <w:rsid w:val="00B8482F"/>
    <w:rsid w:val="00C7724D"/>
    <w:rsid w:val="00E22300"/>
    <w:rsid w:val="00F14A14"/>
    <w:rsid w:val="00F7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7B6E"/>
  <w15:chartTrackingRefBased/>
  <w15:docId w15:val="{9AC95230-3DB1-41A2-988B-A228EBC1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3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hanife topal</dc:creator>
  <cp:keywords/>
  <dc:description/>
  <cp:lastModifiedBy>hanife topal</cp:lastModifiedBy>
  <cp:revision>5</cp:revision>
  <dcterms:created xsi:type="dcterms:W3CDTF">2024-04-21T01:56:00Z</dcterms:created>
  <dcterms:modified xsi:type="dcterms:W3CDTF">2024-04-21T18:34:00Z</dcterms:modified>
</cp:coreProperties>
</file>