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6ds24s3a4r6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Java Container Manager (Dashboard de Operações)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jtgtpmokvoo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desafio deste projeto é desenvolver uma aplicação desktop profissional para a gestão e monitoramento de containers. Em vez de reconstruir o motor do Docker, o grupo criará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Orquestrador de Interface (Dashboard)</w:t>
      </w:r>
      <w:r w:rsidDel="00000000" w:rsidR="00000000" w:rsidRPr="00000000">
        <w:rPr>
          <w:color w:val="1f1f1f"/>
          <w:rtl w:val="0"/>
        </w:rPr>
        <w:t xml:space="preserve"> que se comunica diretamente com 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Docker Engine</w:t>
      </w:r>
      <w:r w:rsidDel="00000000" w:rsidR="00000000" w:rsidRPr="00000000">
        <w:rPr>
          <w:color w:val="1f1f1f"/>
          <w:rtl w:val="0"/>
        </w:rPr>
        <w:t xml:space="preserve">. O sistema permitirá que administradores de sistemas visualizem o status de suas imagens e containers, executem comandos de ciclo de vida (Iniciar/Parar) e monitorem o consumo de recursos de hardware em tempo real, centralizando a operação em uma interface amigável.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1qq3fnmf6ca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foca na integração entre sistemas e na organização de dados complexos, utilizando os conceitos 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Módulos 1, 2 e 5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 e Modelagem:</w:t>
      </w:r>
      <w:r w:rsidDel="00000000" w:rsidR="00000000" w:rsidRPr="00000000">
        <w:rPr>
          <w:color w:val="1f1f1f"/>
          <w:rtl w:val="0"/>
        </w:rPr>
        <w:t xml:space="preserve"> Implementar uma hierarquia de classes clara onde </w:t>
      </w:r>
      <w:r w:rsidDel="00000000" w:rsidR="00000000" w:rsidRPr="00000000">
        <w:rPr>
          <w:color w:val="444746"/>
          <w:shd w:fill="e9eef6" w:val="clear"/>
          <w:rtl w:val="0"/>
        </w:rPr>
        <w:t xml:space="preserve">Container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Image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Network</w:t>
      </w:r>
      <w:r w:rsidDel="00000000" w:rsidR="00000000" w:rsidRPr="00000000">
        <w:rPr>
          <w:color w:val="1f1f1f"/>
          <w:rtl w:val="0"/>
        </w:rPr>
        <w:t xml:space="preserve"> herdam propriedades de uma classe base de ativos do sistema, garantindo a reutilização de código e organização lógica.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Encapsulamento:</w:t>
      </w:r>
      <w:r w:rsidDel="00000000" w:rsidR="00000000" w:rsidRPr="00000000">
        <w:rPr>
          <w:color w:val="1f1f1f"/>
          <w:rtl w:val="0"/>
        </w:rPr>
        <w:t xml:space="preserve"> Proteger as informações de estado e IDs dos containers, permitindo alterações apenas através de métodos validados (ex: um container não pode ser "parado" se já estiver com o status </w:t>
      </w:r>
      <w:r w:rsidDel="00000000" w:rsidR="00000000" w:rsidRPr="00000000">
        <w:rPr>
          <w:color w:val="444746"/>
          <w:shd w:fill="e9eef6" w:val="clear"/>
          <w:rtl w:val="0"/>
        </w:rPr>
        <w:t xml:space="preserve">exited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Membros Estáticos e Finais:</w:t>
      </w:r>
      <w:r w:rsidDel="00000000" w:rsidR="00000000" w:rsidRPr="00000000">
        <w:rPr>
          <w:color w:val="1f1f1f"/>
          <w:rtl w:val="0"/>
        </w:rPr>
        <w:t xml:space="preserve"> Definir constantes para URLs de conexão com o daemon do Docker e limites de alertas para consumo de CPU/Memória.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2qt0dskr6qp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aplicação deve atuar como uma ferramenta de auditoria e histórico para a equipe de TI, conforme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 Expert (DAO):</w:t>
      </w:r>
      <w:r w:rsidDel="00000000" w:rsidR="00000000" w:rsidRPr="00000000">
        <w:rPr>
          <w:color w:val="1f1f1f"/>
          <w:rtl w:val="0"/>
        </w:rPr>
        <w:t xml:space="preserve"> Implementar um sistema de log persistente. Toda vez que um usuário iniciar ou parar um container, a ação deve ser registrada no banco de dados com timestamp, ID do container e o resultado da operação.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Logs de Erro:</w:t>
      </w:r>
      <w:r w:rsidDel="00000000" w:rsidR="00000000" w:rsidRPr="00000000">
        <w:rPr>
          <w:color w:val="1f1f1f"/>
          <w:rtl w:val="0"/>
        </w:rPr>
        <w:t xml:space="preserve"> Capturar exceções de conexão com a API do Docker e armazená-las no banco para diagnóstico futuro, utilizando blocos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robustos.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t62jus2df6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Dashboard deve ser funcional e visualmente informativo, aplicando os conceitos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3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Monitoramento em Tempo Real: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Charts</w:t>
      </w:r>
      <w:r w:rsidDel="00000000" w:rsidR="00000000" w:rsidRPr="00000000">
        <w:rPr>
          <w:color w:val="1f1f1f"/>
          <w:rtl w:val="0"/>
        </w:rPr>
        <w:t xml:space="preserve"> para exibir o consumo de CPU e RAM dos containers ativos.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Organização de Layout:</w:t>
      </w:r>
      <w:r w:rsidDel="00000000" w:rsidR="00000000" w:rsidRPr="00000000">
        <w:rPr>
          <w:color w:val="1f1f1f"/>
          <w:rtl w:val="0"/>
        </w:rPr>
        <w:t xml:space="preserve"> Utilizar </w:t>
      </w:r>
      <w:r w:rsidDel="00000000" w:rsidR="00000000" w:rsidRPr="00000000">
        <w:rPr>
          <w:color w:val="444746"/>
          <w:shd w:fill="e9eef6" w:val="clear"/>
          <w:rtl w:val="0"/>
        </w:rPr>
        <w:t xml:space="preserve">GridPane</w:t>
      </w:r>
      <w:r w:rsidDel="00000000" w:rsidR="00000000" w:rsidRPr="00000000">
        <w:rPr>
          <w:color w:val="1f1f1f"/>
          <w:rtl w:val="0"/>
        </w:rPr>
        <w:t xml:space="preserve"> para criar um painel modular, onde cada container é representado por um "card" com informações de status e botões de 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Controle de Eventos:</w:t>
      </w:r>
      <w:r w:rsidDel="00000000" w:rsidR="00000000" w:rsidRPr="00000000">
        <w:rPr>
          <w:color w:val="1f1f1f"/>
          <w:rtl w:val="0"/>
        </w:rPr>
        <w:t xml:space="preserve"> Vincular os botões da interface (Play, Stop, Refresh) aos comandos enviados à API, garantindo que a tela seja atualizada automaticamente após a execução.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mxrk4p7454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Divisão de Responsabilidades (Equipe de 5 Alunos)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garantir a eficiência em 8 semanas, o grupo deve se organizar nos seguintes papéis: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Integrator:</w:t>
      </w:r>
      <w:r w:rsidDel="00000000" w:rsidR="00000000" w:rsidRPr="00000000">
        <w:rPr>
          <w:color w:val="1f1f1f"/>
          <w:rtl w:val="0"/>
        </w:rPr>
        <w:t xml:space="preserve"> Gerencia a comunicação entre o Java e o Docker (usando bibliotecas como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docker-java</w:t>
      </w:r>
      <w:r w:rsidDel="00000000" w:rsidR="00000000" w:rsidRPr="00000000">
        <w:rPr>
          <w:color w:val="1f1f1f"/>
          <w:rtl w:val="0"/>
        </w:rPr>
        <w:t xml:space="preserve"> ou chamadas de sistema).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&amp; Logic:</w:t>
      </w:r>
      <w:r w:rsidDel="00000000" w:rsidR="00000000" w:rsidRPr="00000000">
        <w:rPr>
          <w:color w:val="1f1f1f"/>
          <w:rtl w:val="0"/>
        </w:rPr>
        <w:t xml:space="preserve"> Desenvolve a arquitetura de classes POO e a lógica de processamento dos dados recebidos.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Persistence Expert:</w:t>
      </w:r>
      <w:r w:rsidDel="00000000" w:rsidR="00000000" w:rsidRPr="00000000">
        <w:rPr>
          <w:color w:val="1f1f1f"/>
          <w:rtl w:val="0"/>
        </w:rPr>
        <w:t xml:space="preserve"> Cria o esquema SQL e as classes DAO para o histórico de operações.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UI Designer (JavaFX):</w:t>
      </w:r>
      <w:r w:rsidDel="00000000" w:rsidR="00000000" w:rsidRPr="00000000">
        <w:rPr>
          <w:color w:val="1f1f1f"/>
          <w:rtl w:val="0"/>
        </w:rPr>
        <w:t xml:space="preserve"> Projeta as telas FXML e a estética do dashboard.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Events Controller:</w:t>
      </w:r>
      <w:r w:rsidDel="00000000" w:rsidR="00000000" w:rsidRPr="00000000">
        <w:rPr>
          <w:color w:val="1f1f1f"/>
          <w:rtl w:val="0"/>
        </w:rPr>
        <w:t xml:space="preserve"> Implementa a lógica dos controladores, vinculando a UI às ações da API e persistência.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w8cx9y1jgqe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Entregas Esperadas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o grupo deverá apresentar: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Dashboard Operacional:</w:t>
      </w:r>
      <w:r w:rsidDel="00000000" w:rsidR="00000000" w:rsidRPr="00000000">
        <w:rPr>
          <w:color w:val="1f1f1f"/>
          <w:rtl w:val="0"/>
        </w:rPr>
        <w:t xml:space="preserve"> Aplicação listando os containers reais da máquina e permitindo o controle deles via interface.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 de Performance:</w:t>
      </w:r>
      <w:r w:rsidDel="00000000" w:rsidR="00000000" w:rsidRPr="00000000">
        <w:rPr>
          <w:color w:val="1f1f1f"/>
          <w:rtl w:val="0"/>
        </w:rPr>
        <w:t xml:space="preserve"> Demonstração dos gráficos de consumo de recursos variando conforme o uso do container.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Histórico de Banco de Dados:</w:t>
      </w:r>
      <w:r w:rsidDel="00000000" w:rsidR="00000000" w:rsidRPr="00000000">
        <w:rPr>
          <w:color w:val="1f1f1f"/>
          <w:rtl w:val="0"/>
        </w:rPr>
        <w:t xml:space="preserve"> Apresentação da tabela de logs contendo todas as ações realizadas durante a demonstração.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