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6C" w:rsidRDefault="007B0F6C" w:rsidP="007B0F6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B0F6C" w:rsidTr="001A7C7D">
        <w:tc>
          <w:tcPr>
            <w:tcW w:w="4606" w:type="dxa"/>
          </w:tcPr>
          <w:p w:rsidR="007B0F6C" w:rsidRDefault="007B0F6C" w:rsidP="001A7C7D">
            <w:pPr>
              <w:pStyle w:val="Rubrik1"/>
              <w:outlineLvl w:val="0"/>
            </w:pPr>
            <w:r>
              <w:t>DISPOSITION</w:t>
            </w:r>
          </w:p>
        </w:tc>
        <w:tc>
          <w:tcPr>
            <w:tcW w:w="4606" w:type="dxa"/>
          </w:tcPr>
          <w:p w:rsidR="007B0F6C" w:rsidRDefault="007B0F6C" w:rsidP="001A7C7D">
            <w:pPr>
              <w:pStyle w:val="Rubrik1"/>
              <w:outlineLvl w:val="0"/>
            </w:pPr>
            <w:r>
              <w:t>ANVÄNDBARA FRASER</w:t>
            </w:r>
          </w:p>
        </w:tc>
      </w:tr>
      <w:tr w:rsidR="007B0F6C" w:rsidTr="001A7C7D">
        <w:tc>
          <w:tcPr>
            <w:tcW w:w="4606" w:type="dxa"/>
          </w:tcPr>
          <w:p w:rsidR="007B0F6C" w:rsidRDefault="007B0F6C" w:rsidP="001A7C7D">
            <w:pPr>
              <w:pStyle w:val="Rubrik2"/>
              <w:outlineLvl w:val="1"/>
            </w:pPr>
            <w:r>
              <w:t>Inledande del</w:t>
            </w:r>
          </w:p>
        </w:tc>
        <w:tc>
          <w:tcPr>
            <w:tcW w:w="4606" w:type="dxa"/>
          </w:tcPr>
          <w:p w:rsidR="007B0F6C" w:rsidRDefault="007B0F6C" w:rsidP="001A7C7D"/>
        </w:tc>
      </w:tr>
      <w:tr w:rsidR="007B0F6C" w:rsidTr="001A7C7D">
        <w:tc>
          <w:tcPr>
            <w:tcW w:w="4606" w:type="dxa"/>
          </w:tcPr>
          <w:p w:rsidR="007B0F6C" w:rsidRDefault="007B0F6C" w:rsidP="001A7C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Inledning (</w:t>
            </w:r>
            <w:proofErr w:type="spellStart"/>
            <w:r>
              <w:rPr>
                <w:b/>
                <w:sz w:val="24"/>
                <w:szCs w:val="24"/>
              </w:rPr>
              <w:t>exordium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7B0F6C" w:rsidRDefault="007B0F6C" w:rsidP="007B0F6C">
            <w:pPr>
              <w:pStyle w:val="Liststycke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Inled genom att ställa en fråga.</w:t>
            </w:r>
          </w:p>
          <w:p w:rsidR="007B0F6C" w:rsidRDefault="007B0F6C" w:rsidP="007B0F6C">
            <w:pPr>
              <w:pStyle w:val="Liststycke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Inled med ett citat.</w:t>
            </w:r>
          </w:p>
          <w:p w:rsidR="007B0F6C" w:rsidRPr="00C635A4" w:rsidRDefault="007B0F6C" w:rsidP="001A7C7D">
            <w:pPr>
              <w:pStyle w:val="Liststycke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Inled med ett påstående.</w:t>
            </w:r>
          </w:p>
        </w:tc>
        <w:tc>
          <w:tcPr>
            <w:tcW w:w="4606" w:type="dxa"/>
          </w:tcPr>
          <w:p w:rsidR="007B0F6C" w:rsidRPr="007B0F6C" w:rsidRDefault="007B0F6C" w:rsidP="001A7C7D">
            <w:pPr>
              <w:pStyle w:val="Liststyck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Vad tänker ni på när jag säger …?</w:t>
            </w:r>
          </w:p>
          <w:p w:rsidR="007B0F6C" w:rsidRPr="007B0F6C" w:rsidRDefault="007B0F6C" w:rsidP="001A7C7D">
            <w:pPr>
              <w:pStyle w:val="Liststyck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”Likgiltighet ör farligare än vrede och hat”, sa Nobelpristagaren Elie Wiesel i ett av sina tal.</w:t>
            </w:r>
          </w:p>
          <w:p w:rsidR="007B0F6C" w:rsidRPr="00C635A4" w:rsidRDefault="007B0F6C" w:rsidP="001A7C7D">
            <w:pPr>
              <w:pStyle w:val="Liststyck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Varje år slänger vi ungefär en miljon ton matavfall i Sverige.</w:t>
            </w:r>
          </w:p>
        </w:tc>
      </w:tr>
      <w:tr w:rsidR="007B0F6C" w:rsidTr="001A7C7D">
        <w:tc>
          <w:tcPr>
            <w:tcW w:w="4606" w:type="dxa"/>
          </w:tcPr>
          <w:p w:rsidR="007B0F6C" w:rsidRPr="00C635A4" w:rsidRDefault="007B0F6C" w:rsidP="001A7C7D">
            <w:pPr>
              <w:rPr>
                <w:b/>
                <w:sz w:val="24"/>
                <w:szCs w:val="24"/>
              </w:rPr>
            </w:pPr>
            <w:r w:rsidRPr="00C635A4">
              <w:rPr>
                <w:b/>
                <w:sz w:val="24"/>
                <w:szCs w:val="24"/>
              </w:rPr>
              <w:t>Berättelse (</w:t>
            </w:r>
            <w:proofErr w:type="spellStart"/>
            <w:r w:rsidRPr="00C635A4">
              <w:rPr>
                <w:b/>
                <w:sz w:val="24"/>
                <w:szCs w:val="24"/>
              </w:rPr>
              <w:t>narratio</w:t>
            </w:r>
            <w:proofErr w:type="spellEnd"/>
            <w:r w:rsidRPr="00C635A4">
              <w:rPr>
                <w:b/>
                <w:sz w:val="24"/>
                <w:szCs w:val="24"/>
              </w:rPr>
              <w:t>)</w:t>
            </w:r>
          </w:p>
          <w:p w:rsidR="007B0F6C" w:rsidRPr="00C635A4" w:rsidRDefault="007B0F6C" w:rsidP="00E20BB8">
            <w:pPr>
              <w:pStyle w:val="Liststycke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Sätt in publiken i ämnet genom att ge en kort bakgrund till ämnet. Därigenom förbereder du </w:t>
            </w:r>
            <w:bookmarkStart w:id="0" w:name="_GoBack"/>
            <w:r w:rsidR="00E20BB8">
              <w:rPr>
                <w:b/>
                <w:sz w:val="24"/>
                <w:szCs w:val="24"/>
              </w:rPr>
              <w:t>dem</w:t>
            </w:r>
            <w:r w:rsidR="00E20BB8">
              <w:rPr>
                <w:b/>
                <w:sz w:val="24"/>
                <w:szCs w:val="24"/>
              </w:rPr>
              <w:t xml:space="preserve"> </w:t>
            </w:r>
            <w:bookmarkEnd w:id="0"/>
            <w:r>
              <w:rPr>
                <w:b/>
                <w:sz w:val="24"/>
                <w:szCs w:val="24"/>
              </w:rPr>
              <w:t xml:space="preserve">även på tesen och argumentationen. </w:t>
            </w:r>
          </w:p>
        </w:tc>
        <w:tc>
          <w:tcPr>
            <w:tcW w:w="4606" w:type="dxa"/>
          </w:tcPr>
          <w:p w:rsidR="007B0F6C" w:rsidRPr="007B0F6C" w:rsidRDefault="007B0F6C" w:rsidP="001A7C7D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Under den senaste tiden har … </w:t>
            </w:r>
          </w:p>
          <w:p w:rsidR="007B0F6C" w:rsidRPr="007B0F6C" w:rsidRDefault="007B0F6C" w:rsidP="007B0F6C">
            <w:pPr>
              <w:pStyle w:val="Liststyck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 dag är frågan om aktuell eftersom …</w:t>
            </w:r>
          </w:p>
          <w:p w:rsidR="007B0F6C" w:rsidRPr="007B0F6C" w:rsidRDefault="007B0F6C" w:rsidP="007B0F6C">
            <w:pPr>
              <w:pStyle w:val="Liststycke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7B0F6C">
              <w:rPr>
                <w:i/>
                <w:sz w:val="24"/>
                <w:szCs w:val="24"/>
              </w:rPr>
              <w:t xml:space="preserve">Vi är många som reagerat på </w:t>
            </w:r>
          </w:p>
        </w:tc>
      </w:tr>
      <w:tr w:rsidR="007B0F6C" w:rsidTr="001A7C7D">
        <w:tc>
          <w:tcPr>
            <w:tcW w:w="4606" w:type="dxa"/>
          </w:tcPr>
          <w:p w:rsidR="007B0F6C" w:rsidRPr="00C635A4" w:rsidRDefault="007B0F6C" w:rsidP="001A7C7D">
            <w:pPr>
              <w:rPr>
                <w:b/>
                <w:sz w:val="24"/>
                <w:szCs w:val="24"/>
              </w:rPr>
            </w:pPr>
            <w:r w:rsidRPr="00C635A4">
              <w:rPr>
                <w:b/>
                <w:sz w:val="24"/>
                <w:szCs w:val="24"/>
              </w:rPr>
              <w:t>Syfte/Budskap (</w:t>
            </w:r>
            <w:proofErr w:type="spellStart"/>
            <w:r w:rsidRPr="00C635A4">
              <w:rPr>
                <w:b/>
                <w:sz w:val="24"/>
                <w:szCs w:val="24"/>
              </w:rPr>
              <w:t>propositio</w:t>
            </w:r>
            <w:proofErr w:type="spellEnd"/>
            <w:r w:rsidRPr="00C635A4">
              <w:rPr>
                <w:b/>
                <w:sz w:val="24"/>
                <w:szCs w:val="24"/>
              </w:rPr>
              <w:t>)</w:t>
            </w:r>
          </w:p>
          <w:p w:rsidR="007B0F6C" w:rsidRPr="00C635A4" w:rsidRDefault="007B0F6C" w:rsidP="001A7C7D">
            <w:pPr>
              <w:pStyle w:val="Liststycke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Presentera tesen klart och tydligt.</w:t>
            </w:r>
          </w:p>
        </w:tc>
        <w:tc>
          <w:tcPr>
            <w:tcW w:w="4606" w:type="dxa"/>
          </w:tcPr>
          <w:p w:rsidR="007B0F6C" w:rsidRPr="007B0F6C" w:rsidRDefault="007B0F6C" w:rsidP="007B0F6C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Det är hög tid att …</w:t>
            </w:r>
          </w:p>
          <w:p w:rsidR="007B0F6C" w:rsidRPr="007B0F6C" w:rsidRDefault="007B0F6C" w:rsidP="007B0F6C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Jag anser att …</w:t>
            </w:r>
          </w:p>
          <w:p w:rsidR="007B0F6C" w:rsidRPr="00C635A4" w:rsidRDefault="007B0F6C" w:rsidP="007B0F6C">
            <w:pPr>
              <w:pStyle w:val="Liststyck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Hur länge ska vi behöva vänta innan …?</w:t>
            </w:r>
          </w:p>
        </w:tc>
      </w:tr>
      <w:tr w:rsidR="007B0F6C" w:rsidTr="001A7C7D">
        <w:tc>
          <w:tcPr>
            <w:tcW w:w="4606" w:type="dxa"/>
          </w:tcPr>
          <w:p w:rsidR="007B0F6C" w:rsidRDefault="007B0F6C" w:rsidP="001A7C7D">
            <w:pPr>
              <w:pStyle w:val="Rubrik2"/>
              <w:outlineLvl w:val="1"/>
            </w:pPr>
            <w:r>
              <w:t>Huvuddel</w:t>
            </w:r>
          </w:p>
        </w:tc>
        <w:tc>
          <w:tcPr>
            <w:tcW w:w="4606" w:type="dxa"/>
          </w:tcPr>
          <w:p w:rsidR="007B0F6C" w:rsidRDefault="007B0F6C" w:rsidP="001A7C7D"/>
        </w:tc>
      </w:tr>
      <w:tr w:rsidR="007B0F6C" w:rsidTr="001A7C7D">
        <w:tc>
          <w:tcPr>
            <w:tcW w:w="4606" w:type="dxa"/>
          </w:tcPr>
          <w:p w:rsidR="007B0F6C" w:rsidRDefault="007B0F6C" w:rsidP="001A7C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Argumentation (</w:t>
            </w:r>
            <w:proofErr w:type="spellStart"/>
            <w:r>
              <w:rPr>
                <w:b/>
                <w:sz w:val="24"/>
                <w:szCs w:val="24"/>
              </w:rPr>
              <w:t>argumentatio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7B0F6C" w:rsidRDefault="00302669" w:rsidP="001A7C7D">
            <w:pPr>
              <w:pStyle w:val="Liststycke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Gå igenom dina huvud- och stödargument. Presentera argumenten i följande ordning: </w:t>
            </w:r>
            <w:r w:rsidR="007B0F6C">
              <w:rPr>
                <w:b/>
                <w:sz w:val="24"/>
                <w:szCs w:val="24"/>
              </w:rPr>
              <w:t xml:space="preserve"> </w:t>
            </w:r>
          </w:p>
          <w:p w:rsidR="00302669" w:rsidRDefault="00302669" w:rsidP="00302669">
            <w:pPr>
              <w:pStyle w:val="Liststycke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Argument 1 (ditt näst starkaste)</w:t>
            </w:r>
          </w:p>
          <w:p w:rsidR="00302669" w:rsidRDefault="00302669" w:rsidP="00302669">
            <w:pPr>
              <w:pStyle w:val="Liststycke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Argument 2 (ditt tredje starkaste)</w:t>
            </w:r>
          </w:p>
          <w:p w:rsidR="00302669" w:rsidRDefault="00302669" w:rsidP="00302669">
            <w:pPr>
              <w:pStyle w:val="Liststycke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Motargument som du bemöter</w:t>
            </w:r>
          </w:p>
          <w:p w:rsidR="00302669" w:rsidRPr="00C635A4" w:rsidRDefault="00302669" w:rsidP="00302669">
            <w:pPr>
              <w:pStyle w:val="Liststycke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Argument 3 (ditt starkaste)</w:t>
            </w:r>
          </w:p>
        </w:tc>
        <w:tc>
          <w:tcPr>
            <w:tcW w:w="4606" w:type="dxa"/>
          </w:tcPr>
          <w:p w:rsidR="007B0F6C" w:rsidRDefault="00302669" w:rsidP="001A7C7D">
            <w:pPr>
              <w:pStyle w:val="Liststycke"/>
              <w:numPr>
                <w:ilvl w:val="0"/>
                <w:numId w:val="4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För det första, för det andra, för det tredje …</w:t>
            </w:r>
          </w:p>
          <w:p w:rsidR="00302669" w:rsidRDefault="00302669" w:rsidP="001A7C7D">
            <w:pPr>
              <w:pStyle w:val="Liststycke"/>
              <w:numPr>
                <w:ilvl w:val="0"/>
                <w:numId w:val="4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Visserligen … men …</w:t>
            </w:r>
          </w:p>
          <w:p w:rsidR="00302669" w:rsidRDefault="00302669" w:rsidP="001A7C7D">
            <w:pPr>
              <w:pStyle w:val="Liststycke"/>
              <w:numPr>
                <w:ilvl w:val="0"/>
                <w:numId w:val="4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Faktum är att …</w:t>
            </w:r>
          </w:p>
          <w:p w:rsidR="00302669" w:rsidRDefault="00302669" w:rsidP="001A7C7D">
            <w:pPr>
              <w:pStyle w:val="Liststycke"/>
              <w:numPr>
                <w:ilvl w:val="0"/>
                <w:numId w:val="4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 annan sida av detta är …</w:t>
            </w:r>
          </w:p>
          <w:p w:rsidR="00302669" w:rsidRPr="009B4774" w:rsidRDefault="00302669" w:rsidP="001A7C7D">
            <w:pPr>
              <w:pStyle w:val="Liststycke"/>
              <w:numPr>
                <w:ilvl w:val="0"/>
                <w:numId w:val="4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Dels … dels …</w:t>
            </w:r>
          </w:p>
        </w:tc>
      </w:tr>
      <w:tr w:rsidR="007B0F6C" w:rsidTr="001A7C7D">
        <w:tc>
          <w:tcPr>
            <w:tcW w:w="4606" w:type="dxa"/>
          </w:tcPr>
          <w:p w:rsidR="007B0F6C" w:rsidRDefault="007B0F6C" w:rsidP="001A7C7D">
            <w:pPr>
              <w:pStyle w:val="Rubrik2"/>
              <w:outlineLvl w:val="1"/>
            </w:pPr>
            <w:r>
              <w:t xml:space="preserve">Avslutande del </w:t>
            </w:r>
          </w:p>
        </w:tc>
        <w:tc>
          <w:tcPr>
            <w:tcW w:w="4606" w:type="dxa"/>
          </w:tcPr>
          <w:p w:rsidR="007B0F6C" w:rsidRDefault="007B0F6C" w:rsidP="001A7C7D"/>
        </w:tc>
      </w:tr>
      <w:tr w:rsidR="007B0F6C" w:rsidTr="001A7C7D">
        <w:tc>
          <w:tcPr>
            <w:tcW w:w="4606" w:type="dxa"/>
          </w:tcPr>
          <w:p w:rsidR="007B0F6C" w:rsidRDefault="007B0F6C" w:rsidP="001A7C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Avslutning (</w:t>
            </w:r>
            <w:proofErr w:type="spellStart"/>
            <w:r>
              <w:rPr>
                <w:b/>
                <w:sz w:val="24"/>
                <w:szCs w:val="24"/>
              </w:rPr>
              <w:t>peroratio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7B0F6C" w:rsidRDefault="007B0F6C" w:rsidP="007B0F6C">
            <w:pPr>
              <w:pStyle w:val="Liststycke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Skicka signaler till din publik att talet närmar sig slutet.</w:t>
            </w:r>
          </w:p>
          <w:p w:rsidR="007B0F6C" w:rsidRDefault="007B0F6C" w:rsidP="007B0F6C">
            <w:pPr>
              <w:pStyle w:val="Liststycke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Sammanfatta </w:t>
            </w:r>
            <w:r w:rsidR="00302669">
              <w:rPr>
                <w:b/>
                <w:sz w:val="24"/>
                <w:szCs w:val="24"/>
              </w:rPr>
              <w:t>de viktigaste argumenten och avsluta med att upprepa tesen/huvudbudskapet och för fram en uppmaning till publiken.</w:t>
            </w:r>
          </w:p>
          <w:p w:rsidR="007B0F6C" w:rsidRPr="00302669" w:rsidRDefault="007B0F6C" w:rsidP="00302669">
            <w:pPr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7B0F6C" w:rsidRPr="00302669" w:rsidRDefault="00302669" w:rsidP="001A7C7D">
            <w:pPr>
              <w:pStyle w:val="Liststyck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Sammanfattningsvis …</w:t>
            </w:r>
          </w:p>
          <w:p w:rsidR="00302669" w:rsidRPr="00302669" w:rsidRDefault="00302669" w:rsidP="001A7C7D">
            <w:pPr>
              <w:pStyle w:val="Liststyck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Med andra ord …</w:t>
            </w:r>
          </w:p>
          <w:p w:rsidR="00302669" w:rsidRPr="00302669" w:rsidRDefault="00302669" w:rsidP="001A7C7D">
            <w:pPr>
              <w:pStyle w:val="Liststyck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Därför menar jag alltså att …</w:t>
            </w:r>
          </w:p>
          <w:p w:rsidR="00302669" w:rsidRPr="00302669" w:rsidRDefault="00302669" w:rsidP="001A7C7D">
            <w:pPr>
              <w:pStyle w:val="Liststyck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Jag hoppas att …</w:t>
            </w:r>
          </w:p>
          <w:p w:rsidR="00302669" w:rsidRPr="00302669" w:rsidRDefault="00302669" w:rsidP="001A7C7D">
            <w:pPr>
              <w:pStyle w:val="Liststyck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Jag vill uppmana er att …</w:t>
            </w:r>
          </w:p>
          <w:p w:rsidR="00302669" w:rsidRPr="009B4774" w:rsidRDefault="00302669" w:rsidP="001A7C7D">
            <w:pPr>
              <w:pStyle w:val="Liststyck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Nu måste vi agera …</w:t>
            </w:r>
          </w:p>
        </w:tc>
      </w:tr>
    </w:tbl>
    <w:p w:rsidR="007B0F6C" w:rsidRDefault="007B0F6C" w:rsidP="007B0F6C"/>
    <w:p w:rsidR="003977A6" w:rsidRDefault="003977A6"/>
    <w:sectPr w:rsidR="003977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563" w:rsidRDefault="00E83563" w:rsidP="007B0F6C">
      <w:pPr>
        <w:spacing w:after="0" w:line="240" w:lineRule="auto"/>
      </w:pPr>
      <w:r>
        <w:separator/>
      </w:r>
    </w:p>
  </w:endnote>
  <w:endnote w:type="continuationSeparator" w:id="0">
    <w:p w:rsidR="00E83563" w:rsidRDefault="00E83563" w:rsidP="007B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563" w:rsidRDefault="00E83563" w:rsidP="007B0F6C">
      <w:pPr>
        <w:spacing w:after="0" w:line="240" w:lineRule="auto"/>
      </w:pPr>
      <w:r>
        <w:separator/>
      </w:r>
    </w:p>
  </w:footnote>
  <w:footnote w:type="continuationSeparator" w:id="0">
    <w:p w:rsidR="00E83563" w:rsidRDefault="00E83563" w:rsidP="007B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Rubrik"/>
      <w:id w:val="77738743"/>
      <w:placeholder>
        <w:docPart w:val="127325F83023475286DF46880E4791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0F6C" w:rsidRDefault="007B0F6C">
        <w:pPr>
          <w:pStyle w:val="Sidhuvud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MALL FÖR ARGUMENTARANDE TAL</w:t>
        </w:r>
      </w:p>
    </w:sdtContent>
  </w:sdt>
  <w:p w:rsidR="00C635A4" w:rsidRDefault="00E8356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F0B"/>
    <w:multiLevelType w:val="hybridMultilevel"/>
    <w:tmpl w:val="586ECD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3221F"/>
    <w:multiLevelType w:val="hybridMultilevel"/>
    <w:tmpl w:val="975E85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64A37"/>
    <w:multiLevelType w:val="hybridMultilevel"/>
    <w:tmpl w:val="05C0D5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F7102"/>
    <w:multiLevelType w:val="hybridMultilevel"/>
    <w:tmpl w:val="388A8ACC"/>
    <w:lvl w:ilvl="0" w:tplc="56626C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74214B"/>
    <w:multiLevelType w:val="hybridMultilevel"/>
    <w:tmpl w:val="DFECF396"/>
    <w:lvl w:ilvl="0" w:tplc="56626C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756C97"/>
    <w:multiLevelType w:val="hybridMultilevel"/>
    <w:tmpl w:val="2C3A3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556DB"/>
    <w:multiLevelType w:val="hybridMultilevel"/>
    <w:tmpl w:val="128029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6C"/>
    <w:rsid w:val="00302669"/>
    <w:rsid w:val="003977A6"/>
    <w:rsid w:val="004F12A7"/>
    <w:rsid w:val="00754A90"/>
    <w:rsid w:val="007B0F6C"/>
    <w:rsid w:val="00E20BB8"/>
    <w:rsid w:val="00E8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6C"/>
  </w:style>
  <w:style w:type="paragraph" w:styleId="Rubrik1">
    <w:name w:val="heading 1"/>
    <w:basedOn w:val="Normal"/>
    <w:next w:val="Normal"/>
    <w:link w:val="Rubrik1Char"/>
    <w:uiPriority w:val="9"/>
    <w:qFormat/>
    <w:rsid w:val="007B0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0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0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0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7B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B0F6C"/>
  </w:style>
  <w:style w:type="table" w:styleId="Tabellrutnt">
    <w:name w:val="Table Grid"/>
    <w:basedOn w:val="Normaltabell"/>
    <w:uiPriority w:val="59"/>
    <w:rsid w:val="007B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7B0F6C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0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0F6C"/>
    <w:rPr>
      <w:rFonts w:ascii="Tahoma" w:hAnsi="Tahoma" w:cs="Tahoma"/>
      <w:sz w:val="16"/>
      <w:szCs w:val="16"/>
    </w:rPr>
  </w:style>
  <w:style w:type="paragraph" w:styleId="Sidfot">
    <w:name w:val="footer"/>
    <w:basedOn w:val="Normal"/>
    <w:link w:val="SidfotChar"/>
    <w:uiPriority w:val="99"/>
    <w:unhideWhenUsed/>
    <w:rsid w:val="007B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B0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6C"/>
  </w:style>
  <w:style w:type="paragraph" w:styleId="Rubrik1">
    <w:name w:val="heading 1"/>
    <w:basedOn w:val="Normal"/>
    <w:next w:val="Normal"/>
    <w:link w:val="Rubrik1Char"/>
    <w:uiPriority w:val="9"/>
    <w:qFormat/>
    <w:rsid w:val="007B0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0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0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0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7B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B0F6C"/>
  </w:style>
  <w:style w:type="table" w:styleId="Tabellrutnt">
    <w:name w:val="Table Grid"/>
    <w:basedOn w:val="Normaltabell"/>
    <w:uiPriority w:val="59"/>
    <w:rsid w:val="007B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7B0F6C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0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0F6C"/>
    <w:rPr>
      <w:rFonts w:ascii="Tahoma" w:hAnsi="Tahoma" w:cs="Tahoma"/>
      <w:sz w:val="16"/>
      <w:szCs w:val="16"/>
    </w:rPr>
  </w:style>
  <w:style w:type="paragraph" w:styleId="Sidfot">
    <w:name w:val="footer"/>
    <w:basedOn w:val="Normal"/>
    <w:link w:val="SidfotChar"/>
    <w:uiPriority w:val="99"/>
    <w:unhideWhenUsed/>
    <w:rsid w:val="007B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B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7325F83023475286DF46880E4791A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305612F-F897-437A-921A-E61036821A0B}"/>
      </w:docPartPr>
      <w:docPartBody>
        <w:p w:rsidR="00A12AF7" w:rsidRDefault="00056A2B" w:rsidP="00056A2B">
          <w:pPr>
            <w:pStyle w:val="127325F83023475286DF46880E4791A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[Ange dokumen. 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2B"/>
    <w:rsid w:val="00056A2B"/>
    <w:rsid w:val="008C7990"/>
    <w:rsid w:val="00935035"/>
    <w:rsid w:val="00A1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27325F83023475286DF46880E4791A5">
    <w:name w:val="127325F83023475286DF46880E4791A5"/>
    <w:rsid w:val="00056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27325F83023475286DF46880E4791A5">
    <w:name w:val="127325F83023475286DF46880E4791A5"/>
    <w:rsid w:val="00056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MALL FÖR ARGUMENTARANDE TAL</vt:lpstr>
    </vt:vector>
  </TitlesOfParts>
  <Company>Lycksele kommun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ARGUMENTARANDE TAL</dc:title>
  <dc:creator>Annika Lennartsson</dc:creator>
  <cp:lastModifiedBy>Annika Lennartsson</cp:lastModifiedBy>
  <cp:revision>4</cp:revision>
  <dcterms:created xsi:type="dcterms:W3CDTF">2015-09-30T10:52:00Z</dcterms:created>
  <dcterms:modified xsi:type="dcterms:W3CDTF">2015-12-10T13:53:00Z</dcterms:modified>
</cp:coreProperties>
</file>